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F722">
      <w:pPr>
        <w:spacing w:line="360" w:lineRule="auto"/>
        <w:jc w:val="center"/>
        <w:outlineLvl w:val="0"/>
        <w:rPr>
          <w:rFonts w:ascii="宋体" w:hAnsi="宋体" w:cs="宋体"/>
          <w:szCs w:val="21"/>
          <w:lang w:val="zh-CN"/>
        </w:rPr>
      </w:pPr>
      <w:bookmarkStart w:id="0" w:name="_Toc150538845"/>
      <w:r>
        <w:rPr>
          <w:rFonts w:hint="eastAsia" w:ascii="方正小标宋_GBK" w:hAnsi="方正小标宋_GBK" w:eastAsia="方正小标宋_GBK" w:cs="方正小标宋_GBK"/>
          <w:color w:val="000000"/>
          <w:kern w:val="2"/>
          <w:sz w:val="44"/>
          <w:szCs w:val="44"/>
          <w:lang w:val="zh-CN"/>
        </w:rPr>
        <w:t>采购需求</w:t>
      </w:r>
      <w:bookmarkEnd w:id="0"/>
    </w:p>
    <w:p w14:paraId="568A31B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ascii="宋体" w:hAnsi="宋体"/>
          <w:b/>
          <w:sz w:val="24"/>
          <w:szCs w:val="24"/>
        </w:rPr>
      </w:pPr>
      <w:r>
        <w:rPr>
          <w:rFonts w:hint="eastAsia" w:ascii="宋体" w:hAnsi="宋体"/>
          <w:b/>
          <w:sz w:val="24"/>
          <w:szCs w:val="24"/>
        </w:rPr>
        <w:t>一、项目概况</w:t>
      </w:r>
    </w:p>
    <w:p w14:paraId="6014754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为贯彻落实《教育强国建设规划纲要（2024—2035年）》要求，加快专业升级和数字化转型，推动教育教学关键要素改革，学校拟通过公开招标的方式、采购国内知名出版社的数字教材建设服务、培育建设一批高质量的校级数字教材。首批拟建设并出版的数字教材为6本，采购预算不超过50万元。</w:t>
      </w:r>
    </w:p>
    <w:p w14:paraId="5A4B827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ascii="宋体" w:hAnsi="宋体"/>
          <w:b/>
          <w:sz w:val="24"/>
          <w:szCs w:val="24"/>
        </w:rPr>
      </w:pPr>
      <w:r>
        <w:rPr>
          <w:rFonts w:hint="eastAsia" w:ascii="宋体" w:hAnsi="宋体"/>
          <w:b/>
          <w:sz w:val="24"/>
          <w:szCs w:val="24"/>
        </w:rPr>
        <w:t>二、技术要求</w:t>
      </w:r>
    </w:p>
    <w:p w14:paraId="123BF59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eastAsia="宋体" w:cs="宋体"/>
          <w:b/>
          <w:bCs/>
          <w:sz w:val="24"/>
          <w:szCs w:val="24"/>
          <w:lang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rPr>
        <w:t>总体工作要求</w:t>
      </w:r>
      <w:r>
        <w:rPr>
          <w:rFonts w:hint="eastAsia" w:ascii="宋体" w:hAnsi="宋体" w:cs="宋体"/>
          <w:b/>
          <w:bCs/>
          <w:sz w:val="24"/>
          <w:szCs w:val="24"/>
          <w:lang w:eastAsia="zh-CN"/>
        </w:rPr>
        <w:t>：</w:t>
      </w:r>
    </w:p>
    <w:p w14:paraId="27B2063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eastAsia="宋体" w:cs="宋体"/>
          <w:sz w:val="24"/>
          <w:szCs w:val="24"/>
        </w:rPr>
        <w:t>正式出版数字教材，需要获得新闻出版署批复的 ISBN 号。出版社对已出版的数字教材进行宣传推广，并收集使用院校的反馈意见，协助采购人对教材进行优化和升级。</w:t>
      </w:r>
    </w:p>
    <w:p w14:paraId="27595AE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rPr>
        <w:t>教材内容具备实用性，能满足教学实际需求。</w:t>
      </w:r>
    </w:p>
    <w:p w14:paraId="54FB959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eastAsia="宋体"/>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）数字教材通过出版社数字教材运行平台发布、运行、维护、销售，同时做好读者与客户应用服务。</w:t>
      </w:r>
    </w:p>
    <w:p w14:paraId="5F41C97D">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2、编校要求：</w:t>
      </w:r>
    </w:p>
    <w:p w14:paraId="5854918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bookmarkStart w:id="1" w:name="OLE_LINK1"/>
      <w:r>
        <w:rPr>
          <w:rFonts w:hint="eastAsia" w:ascii="宋体" w:hAnsi="宋体" w:eastAsia="宋体" w:cs="宋体"/>
          <w:sz w:val="24"/>
          <w:szCs w:val="24"/>
        </w:rPr>
        <w:t>教材组稿</w:t>
      </w:r>
      <w:r>
        <w:rPr>
          <w:rFonts w:hint="eastAsia" w:ascii="宋体" w:hAnsi="宋体" w:cs="宋体"/>
          <w:sz w:val="24"/>
          <w:szCs w:val="24"/>
          <w:lang w:eastAsia="zh-CN"/>
        </w:rPr>
        <w:t>。</w:t>
      </w:r>
      <w:bookmarkEnd w:id="1"/>
      <w:r>
        <w:rPr>
          <w:rFonts w:hint="eastAsia" w:ascii="宋体" w:hAnsi="宋体" w:eastAsia="宋体" w:cs="宋体"/>
          <w:sz w:val="24"/>
          <w:szCs w:val="24"/>
        </w:rPr>
        <w:t>由供应商对教材稿件进行审核，体现校企融合，提供新技术、新工艺、新流程、新规范、新标准等最新的文件要求，按照文件的要求对教材书稿进行初审。</w:t>
      </w:r>
    </w:p>
    <w:p w14:paraId="4A38C0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rPr>
        <w:t>数字教材加工审校</w:t>
      </w:r>
      <w:r>
        <w:rPr>
          <w:rFonts w:hint="eastAsia" w:ascii="宋体" w:hAnsi="宋体" w:cs="宋体"/>
          <w:sz w:val="24"/>
          <w:szCs w:val="24"/>
          <w:lang w:eastAsia="zh-CN"/>
        </w:rPr>
        <w:t>。</w:t>
      </w:r>
    </w:p>
    <w:p w14:paraId="515E2A94">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教材编写培训</w:t>
      </w:r>
      <w:r>
        <w:rPr>
          <w:rFonts w:hint="eastAsia" w:ascii="宋体" w:hAnsi="宋体" w:cs="宋体"/>
          <w:sz w:val="24"/>
          <w:szCs w:val="24"/>
          <w:lang w:eastAsia="zh-CN"/>
        </w:rPr>
        <w:t>。</w:t>
      </w:r>
      <w:r>
        <w:rPr>
          <w:rFonts w:hint="eastAsia" w:ascii="宋体" w:hAnsi="宋体" w:cs="宋体"/>
          <w:sz w:val="24"/>
          <w:szCs w:val="24"/>
          <w:highlight w:val="none"/>
          <w:lang w:val="en-US" w:eastAsia="zh-CN"/>
        </w:rPr>
        <w:t>责</w:t>
      </w:r>
      <w:r>
        <w:rPr>
          <w:rFonts w:hint="eastAsia" w:ascii="宋体" w:hAnsi="宋体" w:eastAsia="宋体" w:cs="宋体"/>
          <w:sz w:val="24"/>
          <w:szCs w:val="24"/>
          <w:highlight w:val="none"/>
        </w:rPr>
        <w:t>任编辑对项目参建人员进行教材建设整体要求、教材内容及体例要求、教材具体建设流程及平台使</w:t>
      </w:r>
      <w:r>
        <w:rPr>
          <w:rFonts w:hint="eastAsia" w:ascii="宋体" w:hAnsi="宋体" w:eastAsia="宋体" w:cs="宋体"/>
          <w:sz w:val="24"/>
          <w:szCs w:val="24"/>
        </w:rPr>
        <w:t>用的培训，做好顶层设计。</w:t>
      </w:r>
    </w:p>
    <w:p w14:paraId="1050CAA8">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②</w:t>
      </w:r>
      <w:r>
        <w:rPr>
          <w:rFonts w:hint="eastAsia" w:ascii="宋体" w:hAnsi="宋体" w:cs="宋体"/>
          <w:sz w:val="24"/>
          <w:szCs w:val="24"/>
          <w:lang w:val="en-US" w:eastAsia="zh-CN"/>
        </w:rPr>
        <w:t xml:space="preserve"> </w:t>
      </w:r>
      <w:r>
        <w:rPr>
          <w:rFonts w:hint="eastAsia" w:ascii="宋体" w:hAnsi="宋体" w:eastAsia="宋体" w:cs="宋体"/>
          <w:sz w:val="24"/>
          <w:szCs w:val="24"/>
        </w:rPr>
        <w:t>预审稿件</w:t>
      </w:r>
      <w:r>
        <w:rPr>
          <w:rFonts w:hint="eastAsia" w:ascii="宋体" w:hAnsi="宋体" w:cs="宋体"/>
          <w:sz w:val="24"/>
          <w:szCs w:val="24"/>
          <w:lang w:eastAsia="zh-CN"/>
        </w:rPr>
        <w:t>。</w:t>
      </w:r>
      <w:r>
        <w:rPr>
          <w:rFonts w:hint="eastAsia" w:ascii="宋体" w:hAnsi="宋体" w:eastAsia="宋体" w:cs="宋体"/>
          <w:sz w:val="24"/>
          <w:szCs w:val="24"/>
        </w:rPr>
        <w:t>出版单位审阅教材目录、样章、资源样例，根据《出版管理条例》，教材建设严格按照教育部《职业院校教材管理办法》（教材〔2019〕3 号）、中华人民共和国新闻出版总署令(第 26 号)《图书质量管理规定</w:t>
      </w:r>
      <w:r>
        <w:rPr>
          <w:rFonts w:hint="eastAsia" w:ascii="宋体" w:hAnsi="宋体" w:eastAsia="宋体" w:cs="宋体"/>
          <w:sz w:val="24"/>
          <w:szCs w:val="24"/>
          <w:lang w:eastAsia="zh-CN"/>
        </w:rPr>
        <w:t>》《</w:t>
      </w:r>
      <w:r>
        <w:rPr>
          <w:rFonts w:hint="eastAsia" w:ascii="宋体" w:hAnsi="宋体" w:eastAsia="宋体" w:cs="宋体"/>
          <w:sz w:val="24"/>
          <w:szCs w:val="24"/>
        </w:rPr>
        <w:t>“十四五”职业教育规划教材建设实施方案》（教职成厅〔2021〕3号 ）等文件要求，给出整体修改意见，完善教材内容。预审人员具备相关专业素养，能够确认书稿名称、知识点及篇幅安排是否符合高等职业教育国家专业教学标准，同时能够确认书稿体例、样章是否符合相关出版要求</w:t>
      </w:r>
    </w:p>
    <w:p w14:paraId="48BA5A5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③</w:t>
      </w:r>
      <w:r>
        <w:rPr>
          <w:rFonts w:hint="eastAsia" w:ascii="宋体" w:hAnsi="宋体" w:cs="宋体"/>
          <w:sz w:val="24"/>
          <w:szCs w:val="24"/>
          <w:lang w:val="en-US" w:eastAsia="zh-CN"/>
        </w:rPr>
        <w:t xml:space="preserve"> </w:t>
      </w:r>
      <w:r>
        <w:rPr>
          <w:rFonts w:hint="eastAsia" w:ascii="宋体" w:hAnsi="宋体" w:eastAsia="宋体" w:cs="宋体"/>
          <w:sz w:val="24"/>
          <w:szCs w:val="24"/>
        </w:rPr>
        <w:t>编辑加工（一审）</w:t>
      </w:r>
      <w:r>
        <w:rPr>
          <w:rFonts w:hint="eastAsia" w:ascii="宋体" w:hAnsi="宋体" w:cs="宋体"/>
          <w:sz w:val="24"/>
          <w:szCs w:val="24"/>
          <w:lang w:eastAsia="zh-CN"/>
        </w:rPr>
        <w:t>。</w:t>
      </w:r>
      <w:r>
        <w:rPr>
          <w:rFonts w:hint="eastAsia" w:ascii="宋体" w:hAnsi="宋体" w:eastAsia="宋体" w:cs="宋体"/>
          <w:sz w:val="24"/>
          <w:szCs w:val="24"/>
        </w:rPr>
        <w:t>由出版单位具有责任编辑证的专业编辑担任责任编辑通读全稿，负责三审中的第一个审次，使稿件的内容更完善，体例更严谨，材料更准确，文字表述更</w:t>
      </w:r>
      <w:r>
        <w:rPr>
          <w:rFonts w:hint="eastAsia" w:ascii="宋体" w:hAnsi="宋体" w:eastAsia="宋体" w:cs="宋体"/>
          <w:sz w:val="24"/>
          <w:szCs w:val="24"/>
          <w:lang w:eastAsia="zh-CN"/>
        </w:rPr>
        <w:t>流畅</w:t>
      </w:r>
      <w:r>
        <w:rPr>
          <w:rFonts w:hint="eastAsia" w:ascii="宋体" w:hAnsi="宋体" w:eastAsia="宋体" w:cs="宋体"/>
          <w:sz w:val="24"/>
          <w:szCs w:val="24"/>
        </w:rPr>
        <w:t>，逻辑更严密，消除一般性差错，防止出现原则性错误。</w:t>
      </w:r>
    </w:p>
    <w:p w14:paraId="4E08CB3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二、三审</w:t>
      </w:r>
      <w:r>
        <w:rPr>
          <w:rFonts w:hint="eastAsia" w:ascii="宋体" w:hAnsi="宋体" w:cs="宋体"/>
          <w:sz w:val="24"/>
          <w:szCs w:val="24"/>
          <w:lang w:eastAsia="zh-CN"/>
        </w:rPr>
        <w:t>。</w:t>
      </w:r>
      <w:r>
        <w:rPr>
          <w:rFonts w:hint="eastAsia" w:ascii="宋体" w:hAnsi="宋体" w:eastAsia="宋体" w:cs="宋体"/>
          <w:sz w:val="24"/>
          <w:szCs w:val="24"/>
        </w:rPr>
        <w:t>由出版单位具有副高职称的专业编辑负责二审，二审应根据书稿内容质量、重点难点和一审加工情况，审读100%的正文和全部插图，对书稿质量及一审报告提出二审意见，作出总体评价，统计、分析书稿及一审工作存在的差错情况，解决一审提出的问题</w:t>
      </w:r>
      <w:r>
        <w:rPr>
          <w:rFonts w:hint="eastAsia" w:ascii="宋体" w:hAnsi="宋体" w:cs="宋体"/>
          <w:sz w:val="24"/>
          <w:szCs w:val="24"/>
          <w:lang w:eastAsia="zh-CN"/>
        </w:rPr>
        <w:t>；</w:t>
      </w:r>
      <w:r>
        <w:rPr>
          <w:rFonts w:hint="eastAsia" w:ascii="宋体" w:hAnsi="宋体" w:eastAsia="宋体" w:cs="宋体"/>
          <w:sz w:val="24"/>
          <w:szCs w:val="24"/>
        </w:rPr>
        <w:t>由出版单位具有正高职称的专业编辑负责三审，三审根据书稿内容质量、重点难点和一、二审加工情况，有针对性地重点审读20%～100%的正文和50%插图。如果书稿涉及意识形态方面的内容，或属于重大选题备案范围，或一审和二审意见不一致的，三审者应通读全稿。按国家对图书出版“三审三校”的要求，严格执行一审之后的复审与终审，并有相应加工记录留存。</w:t>
      </w:r>
    </w:p>
    <w:p w14:paraId="01A43CD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数字资源审核</w:t>
      </w:r>
      <w:r>
        <w:rPr>
          <w:rFonts w:hint="eastAsia" w:ascii="宋体" w:hAnsi="宋体" w:cs="宋体"/>
          <w:sz w:val="24"/>
          <w:szCs w:val="24"/>
          <w:lang w:eastAsia="zh-CN"/>
        </w:rPr>
        <w:t>。</w:t>
      </w:r>
      <w:r>
        <w:rPr>
          <w:rFonts w:hint="eastAsia" w:ascii="宋体" w:hAnsi="宋体" w:eastAsia="宋体" w:cs="宋体"/>
          <w:sz w:val="24"/>
          <w:szCs w:val="24"/>
        </w:rPr>
        <w:t>出版单位责任编辑审核全书配套数字资源，对资源内容的政治性、思想性、科学性、适用性以及社会价值和文化学术价值进行审查，对数字资源的内容质量进行把关。</w:t>
      </w:r>
    </w:p>
    <w:p w14:paraId="670A65B9">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校对</w:t>
      </w:r>
      <w:r>
        <w:rPr>
          <w:rFonts w:hint="eastAsia" w:ascii="宋体" w:hAnsi="宋体" w:cs="宋体"/>
          <w:sz w:val="24"/>
          <w:szCs w:val="24"/>
          <w:lang w:eastAsia="zh-CN"/>
        </w:rPr>
        <w:t>。</w:t>
      </w:r>
      <w:r>
        <w:rPr>
          <w:rFonts w:hint="eastAsia" w:ascii="宋体" w:hAnsi="宋体" w:eastAsia="宋体" w:cs="宋体"/>
          <w:sz w:val="24"/>
          <w:szCs w:val="24"/>
        </w:rPr>
        <w:t>出版单位责任校对按国家对图书出版“三审三校”的要求，完成三次校对工作，提升书稿整体质量，再次降低差错率。一校、二校和三校的流程，要求在每个环节都有相应的记录留存。三审三校之后，成品稿件符合《图书质量管理规定》的有关要求。</w:t>
      </w:r>
    </w:p>
    <w:p w14:paraId="06610641">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3、数字教材设计排版：</w:t>
      </w:r>
    </w:p>
    <w:p w14:paraId="52612159">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（1）正文设计与排版</w:t>
      </w:r>
      <w:r>
        <w:rPr>
          <w:rFonts w:hint="eastAsia" w:ascii="宋体" w:hAnsi="宋体" w:cs="宋体"/>
          <w:sz w:val="24"/>
          <w:szCs w:val="24"/>
          <w:lang w:eastAsia="zh-CN"/>
        </w:rPr>
        <w:t>。</w:t>
      </w:r>
      <w:r>
        <w:rPr>
          <w:rFonts w:hint="eastAsia" w:ascii="宋体" w:hAnsi="宋体" w:eastAsia="宋体" w:cs="宋体"/>
          <w:sz w:val="24"/>
          <w:szCs w:val="24"/>
        </w:rPr>
        <w:t>版式设计人员根据书稿内容特点、学科属性及责任编辑提出的要求，从版式库中选取或自行设计版式。版式设计要统一、合理、美观、实用。</w:t>
      </w:r>
    </w:p>
    <w:p w14:paraId="127D972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（2）绘图</w:t>
      </w:r>
      <w:r>
        <w:rPr>
          <w:rFonts w:hint="eastAsia" w:ascii="宋体" w:hAnsi="宋体" w:cs="宋体"/>
          <w:sz w:val="24"/>
          <w:szCs w:val="24"/>
          <w:lang w:eastAsia="zh-CN"/>
        </w:rPr>
        <w:t>。</w:t>
      </w:r>
      <w:r>
        <w:rPr>
          <w:rFonts w:hint="eastAsia" w:ascii="宋体" w:hAnsi="宋体" w:eastAsia="宋体" w:cs="宋体"/>
          <w:sz w:val="24"/>
          <w:szCs w:val="24"/>
        </w:rPr>
        <w:t>绘图工作包括审图、插图设计、图稿加工和整理等环节，可支持单色、双色、彩色图片的绘制。要求责任绘图按国家相关标准绘制成内容正确、画面清晰、线型合理、体例统一、缩比适当的制版图。</w:t>
      </w:r>
    </w:p>
    <w:p w14:paraId="049BB7D4">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（3）封面设计</w:t>
      </w:r>
      <w:r>
        <w:rPr>
          <w:rFonts w:hint="eastAsia" w:ascii="宋体" w:hAnsi="宋体" w:cs="宋体"/>
          <w:sz w:val="24"/>
          <w:szCs w:val="24"/>
          <w:lang w:eastAsia="zh-CN"/>
        </w:rPr>
        <w:t>。</w:t>
      </w:r>
      <w:r>
        <w:rPr>
          <w:rFonts w:hint="eastAsia" w:ascii="宋体" w:hAnsi="宋体" w:eastAsia="宋体" w:cs="宋体"/>
          <w:sz w:val="24"/>
          <w:szCs w:val="24"/>
        </w:rPr>
        <w:t>封面设计应由具有中级及以上专业技术职务的美术编辑担任。责任封面设计根据责任编辑提出的封面设计思路、设计风格、学科属性等要求，在坚持思想性、科学性、艺术性统一的原则下进行封面设计工作；对所选用的样式、色彩、图形、文字及尺寸负责，设计方案最终由责任编辑把关和确认。封面图案和创意均为出版社美术编辑原创，所使用图片均已获得版权授权。封面无政治、民族、宗教、国际关系、版权等问题，不出现知识性、常识性和文字差错。</w:t>
      </w:r>
    </w:p>
    <w:p w14:paraId="3511FE7D">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4、数字教材出版：</w:t>
      </w:r>
    </w:p>
    <w:p w14:paraId="1711BB7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（1）出版单位</w:t>
      </w:r>
      <w:r>
        <w:rPr>
          <w:rFonts w:hint="eastAsia" w:ascii="宋体" w:hAnsi="宋体" w:eastAsia="宋体" w:cs="宋体"/>
          <w:sz w:val="24"/>
          <w:szCs w:val="24"/>
          <w:lang w:eastAsia="zh-CN"/>
        </w:rPr>
        <w:t>须具备</w:t>
      </w:r>
      <w:r>
        <w:rPr>
          <w:rFonts w:hint="eastAsia" w:ascii="宋体" w:hAnsi="宋体" w:eastAsia="宋体" w:cs="宋体"/>
          <w:sz w:val="24"/>
          <w:szCs w:val="24"/>
        </w:rPr>
        <w:t>电子音像出版产品生产经营能力，及地方新闻出版局颁发的出版物经营许可证。</w:t>
      </w:r>
    </w:p>
    <w:p w14:paraId="5CD3BD84">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（2）出版单位后续根据教材实际建设情况，同作者签订《数字教材出版合同》，向国家新闻出版署申请电子出版物版号，择优选择已建设教材参评各类国家教材评选项目（含电子出版物或数字教材）。</w:t>
      </w:r>
    </w:p>
    <w:p w14:paraId="5113E55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5、数字教材内容更新：</w:t>
      </w:r>
    </w:p>
    <w:p w14:paraId="7943C50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版单位在教材出版后，提供教材内容的更新服务。可根据作者的要求，在一定周期内、按一定频次更新数字教材一定范围内的文字、图表和资源等内容，具体周期、频次、更新范围由出版社根据出版相关规范文件要求执行。</w:t>
      </w:r>
    </w:p>
    <w:p w14:paraId="601EA864">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cs="宋体"/>
          <w:b/>
          <w:bCs/>
          <w:sz w:val="24"/>
          <w:szCs w:val="24"/>
          <w:lang w:val="en-US" w:eastAsia="zh-CN"/>
        </w:rPr>
      </w:pPr>
      <w:r>
        <w:rPr>
          <w:rFonts w:hint="eastAsia" w:ascii="宋体" w:hAnsi="宋体" w:cs="宋体"/>
          <w:b/>
          <w:bCs/>
          <w:sz w:val="24"/>
          <w:szCs w:val="24"/>
          <w:lang w:val="en-US" w:eastAsia="zh-CN"/>
        </w:rPr>
        <w:t>6、数字教材平台技术要求：</w:t>
      </w:r>
    </w:p>
    <w:p w14:paraId="4E13ADA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数字教材通过出版单位数字教材运行平台发布、运行、维护、销售，同时做好读者与客户应用服务，具体技术要求</w:t>
      </w:r>
      <w:r>
        <w:rPr>
          <w:rFonts w:hint="eastAsia" w:ascii="宋体" w:hAnsi="宋体" w:cs="宋体"/>
          <w:sz w:val="24"/>
          <w:szCs w:val="24"/>
          <w:lang w:val="en-US" w:eastAsia="zh-CN"/>
        </w:rPr>
        <w:t>如下。</w:t>
      </w:r>
    </w:p>
    <w:p w14:paraId="1D3173DC">
      <w:pPr>
        <w:pStyle w:val="6"/>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基础数据管理</w:t>
      </w:r>
      <w:r>
        <w:rPr>
          <w:rFonts w:hint="eastAsia" w:ascii="宋体" w:hAnsi="宋体" w:cs="宋体"/>
          <w:sz w:val="24"/>
          <w:szCs w:val="24"/>
          <w:lang w:eastAsia="zh-CN"/>
        </w:rPr>
        <w:t>。</w:t>
      </w:r>
    </w:p>
    <w:p w14:paraId="588A06AC">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基础数据支持多种用户角色管理，包括作者、读者、教师、学生。</w:t>
      </w:r>
    </w:p>
    <w:p w14:paraId="38C27C91">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cs="宋体"/>
          <w:sz w:val="24"/>
          <w:szCs w:val="24"/>
          <w:lang w:val="en-US" w:eastAsia="zh-CN"/>
        </w:rPr>
        <w:t xml:space="preserve"> </w:t>
      </w:r>
      <w:r>
        <w:rPr>
          <w:rFonts w:hint="eastAsia" w:ascii="宋体" w:hAnsi="宋体" w:eastAsia="宋体" w:cs="宋体"/>
          <w:sz w:val="24"/>
          <w:szCs w:val="24"/>
        </w:rPr>
        <w:t>支持按组织管理机构（采购人），并支持采购人所属各类用户的基本信息管理；</w:t>
      </w:r>
    </w:p>
    <w:p w14:paraId="6B83A199">
      <w:pPr>
        <w:pStyle w:val="6"/>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cs="宋体"/>
          <w:sz w:val="24"/>
          <w:szCs w:val="24"/>
          <w:lang w:val="en-US" w:eastAsia="zh-CN"/>
        </w:rPr>
        <w:t xml:space="preserve"> </w:t>
      </w:r>
      <w:r>
        <w:rPr>
          <w:rFonts w:hint="eastAsia" w:ascii="宋体" w:hAnsi="宋体" w:eastAsia="宋体" w:cs="宋体"/>
          <w:sz w:val="24"/>
          <w:szCs w:val="24"/>
        </w:rPr>
        <w:t>统一管理用户信息，可进行添加、编辑、删除、查询等；支持注册，兑换码充值。</w:t>
      </w:r>
    </w:p>
    <w:p w14:paraId="1C9D48DD">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（2）资源管理</w:t>
      </w:r>
      <w:r>
        <w:rPr>
          <w:rFonts w:hint="eastAsia" w:ascii="宋体" w:hAnsi="宋体" w:cs="宋体"/>
          <w:sz w:val="24"/>
          <w:szCs w:val="24"/>
          <w:lang w:eastAsia="zh-CN"/>
        </w:rPr>
        <w:t>。</w:t>
      </w:r>
      <w:r>
        <w:rPr>
          <w:rFonts w:hint="eastAsia" w:ascii="宋体" w:hAnsi="宋体" w:eastAsia="宋体" w:cs="宋体"/>
          <w:sz w:val="24"/>
          <w:szCs w:val="24"/>
        </w:rPr>
        <w:t>集中管理各种形态的数字化资源，包括文本、视频、音频、图形、动画、HTML5资源包等，重点词和脚注独立成库。</w:t>
      </w:r>
    </w:p>
    <w:p w14:paraId="4D4EAA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视频格式：支持 MP4 等主流视频格式上传，视频上传后自动转码，无需下载可直接在线播放；</w:t>
      </w:r>
    </w:p>
    <w:p w14:paraId="47C4918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cs="宋体"/>
          <w:sz w:val="24"/>
          <w:szCs w:val="24"/>
          <w:lang w:val="en-US" w:eastAsia="zh-CN"/>
        </w:rPr>
        <w:t xml:space="preserve"> </w:t>
      </w:r>
      <w:r>
        <w:rPr>
          <w:rFonts w:hint="eastAsia" w:ascii="宋体" w:hAnsi="宋体" w:eastAsia="宋体" w:cs="宋体"/>
          <w:sz w:val="24"/>
          <w:szCs w:val="24"/>
        </w:rPr>
        <w:t>音频格式：支持 MP3 等主流音频格式上传，音频上传后自动转码，无需下载可直接在线播放；</w:t>
      </w:r>
    </w:p>
    <w:p w14:paraId="32996F54">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cs="宋体"/>
          <w:sz w:val="24"/>
          <w:szCs w:val="24"/>
          <w:lang w:val="en-US" w:eastAsia="zh-CN"/>
        </w:rPr>
        <w:t xml:space="preserve"> </w:t>
      </w:r>
      <w:r>
        <w:rPr>
          <w:rFonts w:hint="eastAsia" w:ascii="宋体" w:hAnsi="宋体" w:eastAsia="宋体" w:cs="宋体"/>
          <w:sz w:val="24"/>
          <w:szCs w:val="24"/>
        </w:rPr>
        <w:t>文档格式：支持 Microsoft Office 等主流办公软件格式，上传后自动转码，无需另行安装插件，可直接在线阅读；</w:t>
      </w:r>
    </w:p>
    <w:p w14:paraId="26F20CF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cs="宋体"/>
          <w:sz w:val="24"/>
          <w:szCs w:val="24"/>
          <w:lang w:val="en-US" w:eastAsia="zh-CN"/>
        </w:rPr>
        <w:t xml:space="preserve"> </w:t>
      </w:r>
      <w:r>
        <w:rPr>
          <w:rFonts w:hint="eastAsia" w:ascii="宋体" w:hAnsi="宋体" w:eastAsia="宋体" w:cs="宋体"/>
          <w:sz w:val="24"/>
          <w:szCs w:val="24"/>
        </w:rPr>
        <w:t>图片支持 jpg、jpeg、png、tif、tiff、bmp、gif 等格式；</w:t>
      </w:r>
    </w:p>
    <w:p w14:paraId="6AAF381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cs="宋体"/>
          <w:sz w:val="24"/>
          <w:szCs w:val="24"/>
          <w:lang w:val="en-US" w:eastAsia="zh-CN"/>
        </w:rPr>
        <w:t xml:space="preserve"> </w:t>
      </w:r>
      <w:r>
        <w:rPr>
          <w:rFonts w:hint="eastAsia" w:ascii="宋体" w:hAnsi="宋体" w:eastAsia="宋体" w:cs="宋体"/>
          <w:sz w:val="24"/>
          <w:szCs w:val="24"/>
        </w:rPr>
        <w:t>压缩包支持上传 rar、zip 等格式；支持 HTML 网页生成压缩包上传；</w:t>
      </w:r>
    </w:p>
    <w:p w14:paraId="5464212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cs="宋体"/>
          <w:sz w:val="24"/>
          <w:szCs w:val="24"/>
          <w:lang w:val="en-US" w:eastAsia="zh-CN"/>
        </w:rPr>
        <w:t xml:space="preserve"> </w:t>
      </w:r>
      <w:r>
        <w:rPr>
          <w:rFonts w:hint="eastAsia" w:ascii="宋体" w:hAnsi="宋体" w:eastAsia="宋体" w:cs="宋体"/>
          <w:sz w:val="24"/>
          <w:szCs w:val="24"/>
        </w:rPr>
        <w:t>支持包括各种文档、音频、视频、动画、图片的在线预览和播放；</w:t>
      </w:r>
    </w:p>
    <w:p w14:paraId="12ECEA1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w:t>
      </w:r>
      <w:r>
        <w:rPr>
          <w:rFonts w:hint="eastAsia" w:ascii="宋体" w:hAnsi="宋体" w:cs="宋体"/>
          <w:sz w:val="24"/>
          <w:szCs w:val="24"/>
          <w:lang w:val="en-US" w:eastAsia="zh-CN"/>
        </w:rPr>
        <w:t xml:space="preserve"> </w:t>
      </w:r>
      <w:r>
        <w:rPr>
          <w:rFonts w:hint="eastAsia" w:ascii="宋体" w:hAnsi="宋体" w:eastAsia="宋体" w:cs="宋体"/>
          <w:sz w:val="24"/>
          <w:szCs w:val="24"/>
        </w:rPr>
        <w:t>支持对资源的文件夹式管理，对资源进行分门别类以便于管理，支持资源的检索。</w:t>
      </w:r>
    </w:p>
    <w:p w14:paraId="2B64B29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（3）内容编写管理</w:t>
      </w:r>
      <w:r>
        <w:rPr>
          <w:rFonts w:hint="eastAsia" w:ascii="宋体" w:hAnsi="宋体" w:cs="宋体"/>
          <w:sz w:val="24"/>
          <w:szCs w:val="24"/>
          <w:lang w:eastAsia="zh-CN"/>
        </w:rPr>
        <w:t>。</w:t>
      </w:r>
    </w:p>
    <w:p w14:paraId="704919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主编或作者申请建设图书，出版社编辑审核通过后可管理图书，包括图书内容编写、目录编排设计、关键词建设、重点内容标注等，同时搭建图书下的音频、视频、图片、HTML5、习题等教学资源；</w:t>
      </w:r>
    </w:p>
    <w:p w14:paraId="5A12A47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cs="宋体"/>
          <w:sz w:val="24"/>
          <w:szCs w:val="24"/>
          <w:lang w:val="en-US" w:eastAsia="zh-CN"/>
        </w:rPr>
        <w:t xml:space="preserve"> </w:t>
      </w:r>
      <w:r>
        <w:rPr>
          <w:rFonts w:hint="eastAsia" w:ascii="宋体" w:hAnsi="宋体" w:eastAsia="宋体" w:cs="宋体"/>
          <w:sz w:val="24"/>
          <w:szCs w:val="24"/>
        </w:rPr>
        <w:t>支持上传图书相关资源，包括视频、音频、文本、图片等，支持图书相关资源的下载、更新、删除等；</w:t>
      </w:r>
    </w:p>
    <w:p w14:paraId="6FD449F9">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cs="宋体"/>
          <w:sz w:val="24"/>
          <w:szCs w:val="24"/>
          <w:lang w:val="en-US" w:eastAsia="zh-CN"/>
        </w:rPr>
        <w:t xml:space="preserve"> </w:t>
      </w:r>
      <w:r>
        <w:rPr>
          <w:rFonts w:hint="eastAsia" w:ascii="宋体" w:hAnsi="宋体" w:eastAsia="宋体" w:cs="宋体"/>
          <w:sz w:val="24"/>
          <w:szCs w:val="24"/>
        </w:rPr>
        <w:t>支持直接导入添加 PDF 文档和 PPT 文档并实现自带播放器原貌浏览和在线翻页；</w:t>
      </w:r>
    </w:p>
    <w:p w14:paraId="745474ED">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cs="宋体"/>
          <w:sz w:val="24"/>
          <w:szCs w:val="24"/>
          <w:lang w:val="en-US" w:eastAsia="zh-CN"/>
        </w:rPr>
        <w:t xml:space="preserve"> </w:t>
      </w:r>
      <w:r>
        <w:rPr>
          <w:rFonts w:hint="eastAsia" w:ascii="宋体" w:hAnsi="宋体" w:eastAsia="宋体" w:cs="宋体"/>
          <w:sz w:val="24"/>
          <w:szCs w:val="24"/>
        </w:rPr>
        <w:t>支持手写公式录入、latex 公式录入、同节 latex 公式一键转换表达式和逆操作，重点词录入，脚注录入，Word 导入等功能，满足建设应用需求；</w:t>
      </w:r>
    </w:p>
    <w:p w14:paraId="435AD5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w:t>
      </w:r>
      <w:r>
        <w:rPr>
          <w:rFonts w:hint="eastAsia" w:ascii="宋体" w:hAnsi="宋体" w:cs="宋体"/>
          <w:sz w:val="24"/>
          <w:szCs w:val="24"/>
          <w:lang w:val="en-US" w:eastAsia="zh-CN"/>
        </w:rPr>
        <w:t xml:space="preserve"> </w:t>
      </w:r>
      <w:r>
        <w:rPr>
          <w:rFonts w:hint="eastAsia" w:ascii="宋体" w:hAnsi="宋体" w:eastAsia="宋体" w:cs="宋体"/>
          <w:sz w:val="24"/>
          <w:szCs w:val="24"/>
        </w:rPr>
        <w:t>对于同属供应商教学平台与数字教材平台的作者，支持在数字教材平台调用其在教学平台自创的数字资源，并引入到数字教材中；</w:t>
      </w:r>
    </w:p>
    <w:p w14:paraId="7D2AAF0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⑥</w:t>
      </w:r>
      <w:r>
        <w:rPr>
          <w:rFonts w:hint="eastAsia" w:ascii="宋体" w:hAnsi="宋体" w:cs="宋体"/>
          <w:sz w:val="24"/>
          <w:szCs w:val="24"/>
          <w:lang w:val="en-US" w:eastAsia="zh-CN"/>
        </w:rPr>
        <w:t xml:space="preserve"> </w:t>
      </w:r>
      <w:r>
        <w:rPr>
          <w:rFonts w:hint="eastAsia" w:ascii="宋体" w:hAnsi="宋体" w:eastAsia="宋体" w:cs="宋体"/>
          <w:sz w:val="24"/>
          <w:szCs w:val="24"/>
        </w:rPr>
        <w:t>支持按照全书知识框架来绘制多层级结构思维导图，并实现点击跳转至关联正文。思维导图中的锚点可以设定关联到同一节内的不同位置的正文内容；</w:t>
      </w:r>
    </w:p>
    <w:p w14:paraId="0DFD676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w:t>
      </w:r>
      <w:r>
        <w:rPr>
          <w:rFonts w:hint="eastAsia" w:ascii="宋体" w:hAnsi="宋体" w:cs="宋体"/>
          <w:sz w:val="24"/>
          <w:szCs w:val="24"/>
          <w:lang w:val="en-US" w:eastAsia="zh-CN"/>
        </w:rPr>
        <w:t xml:space="preserve"> </w:t>
      </w:r>
      <w:r>
        <w:rPr>
          <w:rFonts w:hint="eastAsia" w:ascii="宋体" w:hAnsi="宋体" w:eastAsia="宋体" w:cs="宋体"/>
          <w:sz w:val="24"/>
          <w:szCs w:val="24"/>
        </w:rPr>
        <w:t>支持虚拟仿真实验在供应商服务器本地化运行，并按照数字教材内容需求整体展示或拆分展示；</w:t>
      </w:r>
    </w:p>
    <w:p w14:paraId="43FAE1B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⑧</w:t>
      </w:r>
      <w:r>
        <w:rPr>
          <w:rFonts w:hint="eastAsia" w:ascii="宋体" w:hAnsi="宋体" w:cs="宋体"/>
          <w:sz w:val="24"/>
          <w:szCs w:val="24"/>
          <w:lang w:val="en-US" w:eastAsia="zh-CN"/>
        </w:rPr>
        <w:t xml:space="preserve"> </w:t>
      </w:r>
      <w:r>
        <w:rPr>
          <w:rFonts w:hint="eastAsia" w:ascii="宋体" w:hAnsi="宋体" w:eastAsia="宋体" w:cs="宋体"/>
          <w:sz w:val="24"/>
          <w:szCs w:val="24"/>
        </w:rPr>
        <w:t>支持编辑过程中的数字人 AI 答疑，支持智能问答、智能目录、智能出题、智能续写等多项智能服务，赋能“数智创作”。</w:t>
      </w:r>
    </w:p>
    <w:p w14:paraId="7E525F79">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⑨</w:t>
      </w:r>
      <w:r>
        <w:rPr>
          <w:rFonts w:hint="eastAsia" w:ascii="宋体" w:hAnsi="宋体" w:cs="宋体"/>
          <w:sz w:val="24"/>
          <w:szCs w:val="24"/>
          <w:lang w:val="en-US" w:eastAsia="zh-CN"/>
        </w:rPr>
        <w:t xml:space="preserve"> </w:t>
      </w:r>
      <w:r>
        <w:rPr>
          <w:rFonts w:hint="eastAsia" w:ascii="宋体" w:hAnsi="宋体" w:eastAsia="宋体" w:cs="宋体"/>
          <w:sz w:val="24"/>
          <w:szCs w:val="24"/>
        </w:rPr>
        <w:t>支持部分程序设计类实验实训教材的编写和在线运行代码及答疑。</w:t>
      </w:r>
    </w:p>
    <w:p w14:paraId="2F203D1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（4）阅读管理</w:t>
      </w:r>
      <w:r>
        <w:rPr>
          <w:rFonts w:hint="eastAsia" w:ascii="宋体" w:hAnsi="宋体" w:cs="宋体"/>
          <w:sz w:val="24"/>
          <w:szCs w:val="24"/>
          <w:lang w:eastAsia="zh-CN"/>
        </w:rPr>
        <w:t>。</w:t>
      </w:r>
    </w:p>
    <w:p w14:paraId="4D3A93F6">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图书内容多媒体呈现：支持教师直接打开视频、音频、HTML5 等教学资源，满足常态化教学需求；</w:t>
      </w:r>
    </w:p>
    <w:p w14:paraId="74167B5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cs="宋体"/>
          <w:sz w:val="24"/>
          <w:szCs w:val="24"/>
          <w:lang w:val="en-US" w:eastAsia="zh-CN"/>
        </w:rPr>
        <w:t xml:space="preserve"> </w:t>
      </w:r>
      <w:r>
        <w:rPr>
          <w:rFonts w:hint="eastAsia" w:ascii="宋体" w:hAnsi="宋体" w:eastAsia="宋体" w:cs="宋体"/>
          <w:sz w:val="24"/>
          <w:szCs w:val="24"/>
        </w:rPr>
        <w:t>支持包括支持在线测试，记笔记支持查看答题详情，统计每题的正确率。</w:t>
      </w:r>
    </w:p>
    <w:p w14:paraId="3966B83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（5）自测管理</w:t>
      </w:r>
      <w:r>
        <w:rPr>
          <w:rFonts w:hint="eastAsia" w:ascii="宋体" w:hAnsi="宋体" w:cs="宋体"/>
          <w:sz w:val="24"/>
          <w:szCs w:val="24"/>
          <w:lang w:eastAsia="zh-CN"/>
        </w:rPr>
        <w:t>。</w:t>
      </w:r>
    </w:p>
    <w:p w14:paraId="0BB76992">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题目编辑：支持多种方式编辑试卷，即手动在线编辑、手写录入；题目、题干及解析，可插入公式、特殊字符、超链接、图片、视频等，支持公式复制、粘贴；</w:t>
      </w:r>
    </w:p>
    <w:p w14:paraId="4F391B2A">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cs="宋体"/>
          <w:sz w:val="24"/>
          <w:szCs w:val="24"/>
          <w:lang w:val="en-US" w:eastAsia="zh-CN"/>
        </w:rPr>
        <w:t xml:space="preserve"> </w:t>
      </w:r>
      <w:r>
        <w:rPr>
          <w:rFonts w:hint="eastAsia" w:ascii="宋体" w:hAnsi="宋体" w:eastAsia="宋体" w:cs="宋体"/>
          <w:sz w:val="24"/>
          <w:szCs w:val="24"/>
        </w:rPr>
        <w:t>题型：题目支持不少于 12 种题型，包括但不限于单选题、多选题、填空题、不定项选择题、判断题、问答题、综合题、选填题、语音题、连线题、完形题、改错题等。</w:t>
      </w:r>
    </w:p>
    <w:p w14:paraId="458ADD59">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（6）网络教学空间</w:t>
      </w:r>
      <w:r>
        <w:rPr>
          <w:rFonts w:hint="eastAsia" w:ascii="宋体" w:hAnsi="宋体" w:cs="宋体"/>
          <w:sz w:val="24"/>
          <w:szCs w:val="24"/>
          <w:lang w:eastAsia="zh-CN"/>
        </w:rPr>
        <w:t>。</w:t>
      </w:r>
    </w:p>
    <w:p w14:paraId="5750BFE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作者个人空间</w:t>
      </w:r>
      <w:r>
        <w:rPr>
          <w:rFonts w:hint="eastAsia" w:ascii="宋体" w:hAnsi="宋体" w:cs="宋体"/>
          <w:sz w:val="24"/>
          <w:szCs w:val="24"/>
          <w:lang w:eastAsia="zh-CN"/>
        </w:rPr>
        <w:t>。</w:t>
      </w:r>
      <w:r>
        <w:rPr>
          <w:rFonts w:hint="eastAsia" w:ascii="宋体" w:hAnsi="宋体" w:eastAsia="宋体" w:cs="宋体"/>
          <w:sz w:val="24"/>
          <w:szCs w:val="24"/>
        </w:rPr>
        <w:t>支持作者查看订阅教材情况、个人资源、我的读者（需同教学平台对接）等；支持作者查看所授数字教材下阅读、测验等情况；空间统计数据，包括但不限于：支持作者查看排行榜，包括数字教材阅读时长、登录时长等；支持查看统计作者个人所授数字教材下的所有学生数、笔记数、资源学习数、测试数，支持查看个人教学情况。</w:t>
      </w:r>
    </w:p>
    <w:p w14:paraId="16A2B64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②作者数据空间</w:t>
      </w:r>
      <w:r>
        <w:rPr>
          <w:rFonts w:hint="eastAsia" w:ascii="宋体" w:hAnsi="宋体" w:cs="宋体"/>
          <w:sz w:val="24"/>
          <w:szCs w:val="24"/>
          <w:lang w:eastAsia="zh-CN"/>
        </w:rPr>
        <w:t>。</w:t>
      </w:r>
      <w:r>
        <w:rPr>
          <w:rFonts w:hint="eastAsia" w:ascii="宋体" w:hAnsi="宋体" w:eastAsia="宋体" w:cs="宋体"/>
          <w:sz w:val="24"/>
          <w:szCs w:val="24"/>
        </w:rPr>
        <w:t>支持作者查看每本数字教材的资源建设数据，包括音频数、文档数、图片数、测试数、PPT 数等数字教材建设数据。</w:t>
      </w:r>
    </w:p>
    <w:p w14:paraId="44AFB44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③读者个人空间</w:t>
      </w:r>
      <w:r>
        <w:rPr>
          <w:rFonts w:hint="eastAsia" w:ascii="宋体" w:hAnsi="宋体" w:cs="宋体"/>
          <w:sz w:val="24"/>
          <w:szCs w:val="24"/>
          <w:lang w:eastAsia="zh-CN"/>
        </w:rPr>
        <w:t>。</w:t>
      </w:r>
      <w:r>
        <w:rPr>
          <w:rFonts w:hint="eastAsia" w:ascii="宋体" w:hAnsi="宋体" w:eastAsia="宋体" w:cs="宋体"/>
          <w:sz w:val="24"/>
          <w:szCs w:val="24"/>
        </w:rPr>
        <w:t>支持读者查看数字教材信息，包括课程导学、授课资料与测试；支持读者查看个人学习统计报表，即所学所有数字教材笔记、阅读时长、阅读完成度、测试成绩、笔记数量、统计分等。</w:t>
      </w:r>
    </w:p>
    <w:p w14:paraId="4263CFF4">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（7）AI创作（包含但不限于以下AI功能）</w:t>
      </w:r>
      <w:r>
        <w:rPr>
          <w:rFonts w:hint="eastAsia" w:ascii="宋体" w:hAnsi="宋体" w:cs="宋体"/>
          <w:sz w:val="24"/>
          <w:szCs w:val="24"/>
          <w:lang w:eastAsia="zh-CN"/>
        </w:rPr>
        <w:t>。</w:t>
      </w:r>
    </w:p>
    <w:p w14:paraId="608C705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cs="宋体"/>
          <w:sz w:val="24"/>
          <w:szCs w:val="24"/>
          <w:lang w:val="en-US" w:eastAsia="zh-CN"/>
        </w:rPr>
        <w:t xml:space="preserve"> </w:t>
      </w:r>
      <w:r>
        <w:rPr>
          <w:rFonts w:hint="eastAsia" w:ascii="宋体" w:hAnsi="宋体" w:eastAsia="宋体" w:cs="宋体"/>
          <w:sz w:val="24"/>
          <w:szCs w:val="24"/>
        </w:rPr>
        <w:t>AI智能目录：通过设置目录不同层次的具体数量，配以关键词的描述，自动生成科学、有效的参考目录；</w:t>
      </w:r>
    </w:p>
    <w:p w14:paraId="407E84BE">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② </w:t>
      </w:r>
      <w:r>
        <w:rPr>
          <w:rFonts w:hint="eastAsia" w:ascii="宋体" w:hAnsi="宋体" w:eastAsia="宋体" w:cs="宋体"/>
          <w:sz w:val="24"/>
          <w:szCs w:val="24"/>
        </w:rPr>
        <w:t>AI智能生图：通过对图片进行类别、特征等描述，生成有效、可参考的4幅图片供选用；</w:t>
      </w:r>
    </w:p>
    <w:p w14:paraId="143D84CB">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③ </w:t>
      </w:r>
      <w:r>
        <w:rPr>
          <w:rFonts w:hint="eastAsia" w:ascii="宋体" w:hAnsi="宋体" w:eastAsia="宋体" w:cs="宋体"/>
          <w:sz w:val="24"/>
          <w:szCs w:val="24"/>
        </w:rPr>
        <w:t>AI智能问答：可以通过对话进行有关知识与技能的问答交互行为；</w:t>
      </w:r>
    </w:p>
    <w:p w14:paraId="6A45E7F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④ </w:t>
      </w:r>
      <w:r>
        <w:rPr>
          <w:rFonts w:hint="eastAsia" w:ascii="宋体" w:hAnsi="宋体" w:eastAsia="宋体" w:cs="宋体"/>
          <w:sz w:val="24"/>
          <w:szCs w:val="24"/>
        </w:rPr>
        <w:t>AI智能审核：基于建设内容，从包括但不限于：易错词检查、不规范名词检查、重点词检查、地名检查、语义重复等维度进行智能审核并进行标记；</w:t>
      </w:r>
    </w:p>
    <w:p w14:paraId="0F75A8D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⑤ </w:t>
      </w:r>
      <w:r>
        <w:rPr>
          <w:rFonts w:hint="eastAsia" w:ascii="宋体" w:hAnsi="宋体" w:eastAsia="宋体" w:cs="宋体"/>
          <w:sz w:val="24"/>
          <w:szCs w:val="24"/>
        </w:rPr>
        <w:t>AI智能续写</w:t>
      </w:r>
      <w:r>
        <w:rPr>
          <w:rFonts w:hint="eastAsia" w:ascii="宋体" w:hAnsi="宋体" w:cs="宋体"/>
          <w:sz w:val="24"/>
          <w:szCs w:val="24"/>
          <w:lang w:eastAsia="zh-CN"/>
        </w:rPr>
        <w:t>、</w:t>
      </w:r>
      <w:r>
        <w:rPr>
          <w:rFonts w:hint="eastAsia" w:ascii="宋体" w:hAnsi="宋体" w:cs="宋体"/>
          <w:sz w:val="24"/>
          <w:szCs w:val="24"/>
          <w:lang w:val="en-US" w:eastAsia="zh-CN"/>
        </w:rPr>
        <w:t>润色</w:t>
      </w:r>
      <w:r>
        <w:rPr>
          <w:rFonts w:hint="eastAsia" w:ascii="宋体" w:hAnsi="宋体" w:eastAsia="宋体" w:cs="宋体"/>
          <w:sz w:val="24"/>
          <w:szCs w:val="24"/>
        </w:rPr>
        <w:t>：根据给定的文本内容自动生成后续文本；能够自动识别并修正文本中的语法错误、优化词汇选择、调整句子结构，并提升整体表达的流畅性和可读性。</w:t>
      </w:r>
    </w:p>
    <w:p w14:paraId="2379230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0"/>
        <w:rPr>
          <w:rFonts w:ascii="宋体" w:hAnsi="宋体"/>
          <w:b/>
          <w:sz w:val="24"/>
          <w:szCs w:val="24"/>
        </w:rPr>
      </w:pPr>
      <w:r>
        <w:rPr>
          <w:rFonts w:hint="eastAsia" w:ascii="宋体" w:hAnsi="宋体"/>
          <w:b/>
          <w:sz w:val="24"/>
          <w:szCs w:val="24"/>
        </w:rPr>
        <w:t>三、质量和服务要求</w:t>
      </w:r>
    </w:p>
    <w:p w14:paraId="0EF15E2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cs="宋体"/>
          <w:b/>
          <w:bCs/>
          <w:sz w:val="24"/>
          <w:szCs w:val="24"/>
          <w:lang w:val="en-US" w:eastAsia="zh-CN"/>
        </w:rPr>
        <w:t>、</w:t>
      </w:r>
      <w:r>
        <w:rPr>
          <w:rFonts w:hint="eastAsia" w:ascii="宋体" w:hAnsi="宋体" w:eastAsia="宋体" w:cs="宋体"/>
          <w:b/>
          <w:bCs/>
          <w:sz w:val="24"/>
          <w:szCs w:val="24"/>
        </w:rPr>
        <w:t>交付地点：</w:t>
      </w:r>
    </w:p>
    <w:p w14:paraId="257565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采购人指定地点。</w:t>
      </w:r>
    </w:p>
    <w:p w14:paraId="6F0AA5B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outlineLvl w:val="1"/>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交付时间：</w:t>
      </w:r>
    </w:p>
    <w:p w14:paraId="7F9EC2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合同签订后 12 个月内完成所有数字教材的出版服务。</w:t>
      </w:r>
    </w:p>
    <w:p w14:paraId="0941E9C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outlineLvl w:val="1"/>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项目验收：</w:t>
      </w:r>
    </w:p>
    <w:p w14:paraId="6C5D46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（1）中标方应当在合同签订后规定时间内完成所有数字教材的出版工作，并具备 ISBN 版号。</w:t>
      </w:r>
    </w:p>
    <w:p w14:paraId="443A963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（2）中标方全部完成合同规定的教材出版后，由</w:t>
      </w:r>
      <w:r>
        <w:rPr>
          <w:rFonts w:hint="eastAsia" w:ascii="宋体" w:hAnsi="宋体" w:cs="宋体"/>
          <w:sz w:val="24"/>
          <w:szCs w:val="24"/>
          <w:lang w:val="en-US" w:eastAsia="zh-CN"/>
        </w:rPr>
        <w:t>招标方</w:t>
      </w:r>
      <w:r>
        <w:rPr>
          <w:rFonts w:hint="eastAsia" w:ascii="宋体" w:hAnsi="宋体" w:eastAsia="宋体" w:cs="宋体"/>
          <w:sz w:val="24"/>
          <w:szCs w:val="24"/>
          <w:lang w:val="en-US" w:eastAsia="zh-CN"/>
        </w:rPr>
        <w:t>组织专家团进行整体验收，专家团由教材建设团队代表，校内及校外专家组成。专家团验收通过后方可完成交付。教材成品不符合质量要求，没有通过专家团审核的，中标方须于收到反馈意见后一周内完成修改。</w:t>
      </w:r>
    </w:p>
    <w:p w14:paraId="2179BA7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4</w:t>
      </w:r>
      <w:r>
        <w:rPr>
          <w:rFonts w:hint="eastAsia" w:ascii="宋体" w:hAnsi="宋体" w:cs="宋体"/>
          <w:b/>
          <w:bCs/>
          <w:sz w:val="24"/>
          <w:szCs w:val="24"/>
          <w:lang w:val="en-US" w:eastAsia="zh-CN"/>
        </w:rPr>
        <w:t>、</w:t>
      </w:r>
      <w:r>
        <w:rPr>
          <w:rFonts w:hint="eastAsia" w:ascii="宋体" w:hAnsi="宋体" w:eastAsia="宋体" w:cs="宋体"/>
          <w:b/>
          <w:bCs/>
          <w:sz w:val="24"/>
          <w:szCs w:val="24"/>
        </w:rPr>
        <w:t>售后服务要求</w:t>
      </w:r>
      <w:r>
        <w:rPr>
          <w:rFonts w:hint="eastAsia" w:ascii="宋体" w:hAnsi="宋体" w:eastAsia="宋体" w:cs="宋体"/>
          <w:b/>
          <w:bCs/>
          <w:sz w:val="24"/>
          <w:szCs w:val="24"/>
          <w:lang w:eastAsia="zh-CN"/>
        </w:rPr>
        <w:t>：</w:t>
      </w:r>
    </w:p>
    <w:p w14:paraId="66CC21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（1）在整体交货最终验收后 2 年内为质保期，中标人需制定售后服务方案。</w:t>
      </w:r>
    </w:p>
    <w:p w14:paraId="7E680A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（2）质保期内，中标人提供运行两个教学周期的辅助服务。</w:t>
      </w:r>
    </w:p>
    <w:p w14:paraId="7101F8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（3）质保期内，中标人针对教师编写团队和学生免费提供教材建设与平台运行的培训，也可根据采购方的要求，由中标人集中组织培训。</w:t>
      </w:r>
    </w:p>
    <w:p w14:paraId="591242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（4）接到采购方报修请求后，应</w:t>
      </w:r>
      <w:r>
        <w:rPr>
          <w:rFonts w:hint="eastAsia" w:ascii="宋体" w:hAnsi="宋体" w:eastAsia="宋体" w:cs="宋体"/>
          <w:sz w:val="24"/>
          <w:szCs w:val="24"/>
          <w:lang w:eastAsia="zh-CN"/>
        </w:rPr>
        <w:t>及时</w:t>
      </w:r>
      <w:r>
        <w:rPr>
          <w:rFonts w:hint="eastAsia" w:ascii="宋体" w:hAnsi="宋体" w:eastAsia="宋体" w:cs="宋体"/>
          <w:sz w:val="24"/>
          <w:szCs w:val="24"/>
        </w:rPr>
        <w:t>做出响应，通过电话、QQ 等方式指导解决问题，如上述方式不能解决问题，应派遣售后服务人员及时赶到现场解决相关问题。</w:t>
      </w:r>
    </w:p>
    <w:p w14:paraId="4297A2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（5）培训要求：</w:t>
      </w:r>
      <w:bookmarkStart w:id="2" w:name="OLE_LINK9"/>
      <w:r>
        <w:rPr>
          <w:rFonts w:hint="eastAsia" w:ascii="宋体" w:hAnsi="宋体" w:eastAsia="宋体" w:cs="宋体"/>
          <w:sz w:val="24"/>
          <w:szCs w:val="24"/>
        </w:rPr>
        <w:t>每年提供不少于2次数字教材创作培训</w:t>
      </w:r>
      <w:bookmarkEnd w:id="2"/>
      <w:r>
        <w:rPr>
          <w:rFonts w:hint="eastAsia" w:ascii="宋体" w:hAnsi="宋体" w:eastAsia="宋体" w:cs="宋体"/>
          <w:sz w:val="24"/>
          <w:szCs w:val="24"/>
        </w:rPr>
        <w:t>。</w:t>
      </w:r>
    </w:p>
    <w:p w14:paraId="683DE03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.保密：</w:t>
      </w:r>
    </w:p>
    <w:p w14:paraId="1DEB26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本项目运维过程中，接触到用户的涉密信息，包括以各种形式存在的国家秘密、工作秘密等信息，有保密义务，不得向第三方泄露，供应商不得持有、保存用户的各种涉密载体（如会议通知等）。如由于供应商不慎泄露涉密数据或隐私数据，由此引发的刑事、民事责任由供应商自行承担。</w:t>
      </w:r>
    </w:p>
    <w:p w14:paraId="0B9CBC8A">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001DB"/>
    <w:multiLevelType w:val="singleLevel"/>
    <w:tmpl w:val="1BE001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7B1A"/>
    <w:rsid w:val="011467B7"/>
    <w:rsid w:val="02445A42"/>
    <w:rsid w:val="02490A8F"/>
    <w:rsid w:val="025256A9"/>
    <w:rsid w:val="02DD7734"/>
    <w:rsid w:val="03450073"/>
    <w:rsid w:val="03585EDD"/>
    <w:rsid w:val="04046C69"/>
    <w:rsid w:val="046C6558"/>
    <w:rsid w:val="04887D2F"/>
    <w:rsid w:val="059B5BAB"/>
    <w:rsid w:val="059C45FA"/>
    <w:rsid w:val="05A72BD7"/>
    <w:rsid w:val="05BF054E"/>
    <w:rsid w:val="065533D7"/>
    <w:rsid w:val="06B75ED8"/>
    <w:rsid w:val="077A37C7"/>
    <w:rsid w:val="08443056"/>
    <w:rsid w:val="08F51C6F"/>
    <w:rsid w:val="0947592D"/>
    <w:rsid w:val="099F1D09"/>
    <w:rsid w:val="09A02F07"/>
    <w:rsid w:val="09FF1197"/>
    <w:rsid w:val="0A1B177E"/>
    <w:rsid w:val="0A2A3F94"/>
    <w:rsid w:val="0A3A7385"/>
    <w:rsid w:val="0A3E27EC"/>
    <w:rsid w:val="0A4C329E"/>
    <w:rsid w:val="0B9B0B50"/>
    <w:rsid w:val="0BA20969"/>
    <w:rsid w:val="0BDB550F"/>
    <w:rsid w:val="0BE805BB"/>
    <w:rsid w:val="0C2306DE"/>
    <w:rsid w:val="0E2C41C9"/>
    <w:rsid w:val="0F67422E"/>
    <w:rsid w:val="0FF50CDA"/>
    <w:rsid w:val="112B315A"/>
    <w:rsid w:val="11C4094C"/>
    <w:rsid w:val="126C4B94"/>
    <w:rsid w:val="127A692D"/>
    <w:rsid w:val="12D80EE0"/>
    <w:rsid w:val="132717C3"/>
    <w:rsid w:val="136E7671"/>
    <w:rsid w:val="143A5BE6"/>
    <w:rsid w:val="15C63EFD"/>
    <w:rsid w:val="166240FF"/>
    <w:rsid w:val="16F9394C"/>
    <w:rsid w:val="171017F6"/>
    <w:rsid w:val="174C5939"/>
    <w:rsid w:val="17AD1C47"/>
    <w:rsid w:val="17AD40A8"/>
    <w:rsid w:val="18AE1580"/>
    <w:rsid w:val="1AB90390"/>
    <w:rsid w:val="1ACA5DAB"/>
    <w:rsid w:val="1B1172D3"/>
    <w:rsid w:val="1B134CC1"/>
    <w:rsid w:val="1C3F4C25"/>
    <w:rsid w:val="1CBF2330"/>
    <w:rsid w:val="1DC14EED"/>
    <w:rsid w:val="1DF50A61"/>
    <w:rsid w:val="1EDB74BB"/>
    <w:rsid w:val="1F1619E5"/>
    <w:rsid w:val="208572BC"/>
    <w:rsid w:val="20C51371"/>
    <w:rsid w:val="20EE4CF7"/>
    <w:rsid w:val="212B481F"/>
    <w:rsid w:val="21580306"/>
    <w:rsid w:val="217534E3"/>
    <w:rsid w:val="230A6D40"/>
    <w:rsid w:val="23597668"/>
    <w:rsid w:val="24BA6FF6"/>
    <w:rsid w:val="24EE3A00"/>
    <w:rsid w:val="252C28B3"/>
    <w:rsid w:val="269F5436"/>
    <w:rsid w:val="26C070DF"/>
    <w:rsid w:val="26C22868"/>
    <w:rsid w:val="272410F6"/>
    <w:rsid w:val="28666C17"/>
    <w:rsid w:val="28C9014F"/>
    <w:rsid w:val="29D466CC"/>
    <w:rsid w:val="2A3E773C"/>
    <w:rsid w:val="2AC819F8"/>
    <w:rsid w:val="2B204A26"/>
    <w:rsid w:val="2BA2607E"/>
    <w:rsid w:val="2BA467A3"/>
    <w:rsid w:val="2C023617"/>
    <w:rsid w:val="2C413E10"/>
    <w:rsid w:val="2C4A15C5"/>
    <w:rsid w:val="2CE45FAF"/>
    <w:rsid w:val="2D7E7F36"/>
    <w:rsid w:val="2DCF6FAB"/>
    <w:rsid w:val="2E0B14F1"/>
    <w:rsid w:val="2EB7711F"/>
    <w:rsid w:val="2EC237D3"/>
    <w:rsid w:val="2ECA3187"/>
    <w:rsid w:val="2F32723D"/>
    <w:rsid w:val="2F3E0551"/>
    <w:rsid w:val="2FB61930"/>
    <w:rsid w:val="2FD4097D"/>
    <w:rsid w:val="30F22E0B"/>
    <w:rsid w:val="30F657C1"/>
    <w:rsid w:val="31923F99"/>
    <w:rsid w:val="31DB7C26"/>
    <w:rsid w:val="32F03854"/>
    <w:rsid w:val="35751081"/>
    <w:rsid w:val="358133AA"/>
    <w:rsid w:val="371F2019"/>
    <w:rsid w:val="379F2BC9"/>
    <w:rsid w:val="38374BD9"/>
    <w:rsid w:val="39B95254"/>
    <w:rsid w:val="3A8D5FCA"/>
    <w:rsid w:val="3C257A29"/>
    <w:rsid w:val="3CB4039C"/>
    <w:rsid w:val="3D9A5A45"/>
    <w:rsid w:val="3DB850AD"/>
    <w:rsid w:val="3DFE57DB"/>
    <w:rsid w:val="3E1F7E8A"/>
    <w:rsid w:val="3EA1334D"/>
    <w:rsid w:val="4042629E"/>
    <w:rsid w:val="419032B3"/>
    <w:rsid w:val="41DE5DBD"/>
    <w:rsid w:val="422C623C"/>
    <w:rsid w:val="423E2C3C"/>
    <w:rsid w:val="434F6096"/>
    <w:rsid w:val="436C550E"/>
    <w:rsid w:val="44C83245"/>
    <w:rsid w:val="45815028"/>
    <w:rsid w:val="45F457B6"/>
    <w:rsid w:val="47BF7C2A"/>
    <w:rsid w:val="47FB61CA"/>
    <w:rsid w:val="48192681"/>
    <w:rsid w:val="493D590E"/>
    <w:rsid w:val="4A896133"/>
    <w:rsid w:val="4B807A4A"/>
    <w:rsid w:val="4C086E77"/>
    <w:rsid w:val="4C8B415B"/>
    <w:rsid w:val="4CDC0F66"/>
    <w:rsid w:val="4CFA56BA"/>
    <w:rsid w:val="4DCB3C11"/>
    <w:rsid w:val="4EBB1677"/>
    <w:rsid w:val="4F974C0F"/>
    <w:rsid w:val="4FB74DDA"/>
    <w:rsid w:val="4FEB65B7"/>
    <w:rsid w:val="502F64F3"/>
    <w:rsid w:val="506D2F61"/>
    <w:rsid w:val="51224C99"/>
    <w:rsid w:val="518A6222"/>
    <w:rsid w:val="518E3745"/>
    <w:rsid w:val="51957319"/>
    <w:rsid w:val="51FB16DF"/>
    <w:rsid w:val="52191E7B"/>
    <w:rsid w:val="52D612BA"/>
    <w:rsid w:val="53002936"/>
    <w:rsid w:val="53730A54"/>
    <w:rsid w:val="549240B9"/>
    <w:rsid w:val="550A4E58"/>
    <w:rsid w:val="55133610"/>
    <w:rsid w:val="55CC67F1"/>
    <w:rsid w:val="55D26832"/>
    <w:rsid w:val="55DC7470"/>
    <w:rsid w:val="55F306CB"/>
    <w:rsid w:val="575C5E28"/>
    <w:rsid w:val="57881CE3"/>
    <w:rsid w:val="5796147C"/>
    <w:rsid w:val="57DB0FF9"/>
    <w:rsid w:val="57FE69C8"/>
    <w:rsid w:val="583E6D60"/>
    <w:rsid w:val="58687284"/>
    <w:rsid w:val="59121EEA"/>
    <w:rsid w:val="596B644A"/>
    <w:rsid w:val="59801CB3"/>
    <w:rsid w:val="59BA6A1C"/>
    <w:rsid w:val="59C52D7E"/>
    <w:rsid w:val="59E60742"/>
    <w:rsid w:val="5A2C7A72"/>
    <w:rsid w:val="5A7E088E"/>
    <w:rsid w:val="5AEB5DEF"/>
    <w:rsid w:val="5B540165"/>
    <w:rsid w:val="5BFC68F7"/>
    <w:rsid w:val="5C391647"/>
    <w:rsid w:val="5C4D76FA"/>
    <w:rsid w:val="5CF6181D"/>
    <w:rsid w:val="5D193E1C"/>
    <w:rsid w:val="5D271B48"/>
    <w:rsid w:val="5DB211CE"/>
    <w:rsid w:val="5DCC16BA"/>
    <w:rsid w:val="5E59229C"/>
    <w:rsid w:val="5E707315"/>
    <w:rsid w:val="5E771A5F"/>
    <w:rsid w:val="5E811C12"/>
    <w:rsid w:val="5F8461ED"/>
    <w:rsid w:val="5FB35F53"/>
    <w:rsid w:val="5FDE126D"/>
    <w:rsid w:val="607A1DA0"/>
    <w:rsid w:val="60E751E1"/>
    <w:rsid w:val="610C2C7F"/>
    <w:rsid w:val="611D301E"/>
    <w:rsid w:val="612F4DE2"/>
    <w:rsid w:val="61B761CA"/>
    <w:rsid w:val="629B011D"/>
    <w:rsid w:val="629E4AE7"/>
    <w:rsid w:val="62A533D5"/>
    <w:rsid w:val="631A3F1A"/>
    <w:rsid w:val="645F10F0"/>
    <w:rsid w:val="648A4D97"/>
    <w:rsid w:val="65274AF0"/>
    <w:rsid w:val="65497C1A"/>
    <w:rsid w:val="65733A32"/>
    <w:rsid w:val="65C06E1B"/>
    <w:rsid w:val="65CF0629"/>
    <w:rsid w:val="660C5BBE"/>
    <w:rsid w:val="66251931"/>
    <w:rsid w:val="67E77C3F"/>
    <w:rsid w:val="681B3755"/>
    <w:rsid w:val="68530868"/>
    <w:rsid w:val="690D5110"/>
    <w:rsid w:val="69170515"/>
    <w:rsid w:val="694801CA"/>
    <w:rsid w:val="697470B0"/>
    <w:rsid w:val="697573F4"/>
    <w:rsid w:val="697D344C"/>
    <w:rsid w:val="69C640CC"/>
    <w:rsid w:val="6AC55AC0"/>
    <w:rsid w:val="6AD938C6"/>
    <w:rsid w:val="6C6359BE"/>
    <w:rsid w:val="6C7E3170"/>
    <w:rsid w:val="6D7628AC"/>
    <w:rsid w:val="6EAA1956"/>
    <w:rsid w:val="6EFE00EB"/>
    <w:rsid w:val="6F6944D6"/>
    <w:rsid w:val="6FB04F9D"/>
    <w:rsid w:val="6FD64E04"/>
    <w:rsid w:val="6FFF3FD9"/>
    <w:rsid w:val="718A4AEB"/>
    <w:rsid w:val="72493CCE"/>
    <w:rsid w:val="72C46B86"/>
    <w:rsid w:val="731D2678"/>
    <w:rsid w:val="732D096A"/>
    <w:rsid w:val="73311A0E"/>
    <w:rsid w:val="74D5038E"/>
    <w:rsid w:val="756952E5"/>
    <w:rsid w:val="76412756"/>
    <w:rsid w:val="7676352F"/>
    <w:rsid w:val="78346479"/>
    <w:rsid w:val="78C23387"/>
    <w:rsid w:val="78F44268"/>
    <w:rsid w:val="7A1C1634"/>
    <w:rsid w:val="7ACD370F"/>
    <w:rsid w:val="7AD1581C"/>
    <w:rsid w:val="7B915070"/>
    <w:rsid w:val="7B9A2A71"/>
    <w:rsid w:val="7B9B109F"/>
    <w:rsid w:val="7BBE23CD"/>
    <w:rsid w:val="7D3F06AC"/>
    <w:rsid w:val="7D820416"/>
    <w:rsid w:val="7DB930A8"/>
    <w:rsid w:val="7E036426"/>
    <w:rsid w:val="7EDC7C43"/>
    <w:rsid w:val="7FC118FF"/>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Calibri" w:hAnsi="Calibri" w:cs="Calibri"/>
      <w:szCs w:val="24"/>
    </w:rPr>
  </w:style>
  <w:style w:type="paragraph" w:styleId="3">
    <w:name w:val="Body Text Indent"/>
    <w:basedOn w:val="1"/>
    <w:next w:val="2"/>
    <w:qFormat/>
    <w:uiPriority w:val="0"/>
    <w:pPr>
      <w:ind w:firstLine="645"/>
    </w:pPr>
    <w:rPr>
      <w:rFonts w:ascii="楷体_GB2312" w:eastAsia="楷体_GB2312"/>
      <w:sz w:val="32"/>
    </w:rPr>
  </w:style>
  <w:style w:type="paragraph" w:styleId="4">
    <w:name w:val="Body Text First Indent"/>
    <w:basedOn w:val="5"/>
    <w:next w:val="2"/>
    <w:qFormat/>
    <w:uiPriority w:val="0"/>
    <w:pPr>
      <w:spacing w:after="120"/>
      <w:ind w:firstLine="420"/>
    </w:pPr>
    <w:rPr>
      <w:rFonts w:ascii="Times New Roman" w:hAnsi="Times New Roman" w:eastAsia="宋体"/>
      <w:sz w:val="21"/>
      <w:szCs w:val="24"/>
    </w:rPr>
  </w:style>
  <w:style w:type="paragraph" w:styleId="5">
    <w:name w:val="Body Text"/>
    <w:basedOn w:val="1"/>
    <w:next w:val="1"/>
    <w:qFormat/>
    <w:uiPriority w:val="0"/>
    <w:rPr>
      <w:rFonts w:ascii="楷体_GB2312" w:hAnsi="Arial" w:eastAsia="楷体_GB2312"/>
      <w:sz w:val="28"/>
    </w:rPr>
  </w:style>
  <w:style w:type="paragraph" w:styleId="6">
    <w:name w:val="index 9"/>
    <w:basedOn w:val="1"/>
    <w:next w:val="1"/>
    <w:semiHidden/>
    <w:qFormat/>
    <w:uiPriority w:val="0"/>
    <w:pPr>
      <w:ind w:left="336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2025-06-10T09:43:27Z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567C3DD905534D5CBE82ABB29CB728F4</vt:lpwstr>
  </property>
  <property fmtid="{D5CDD505-2E9C-101B-9397-08002B2CF9AE}" pid="4" name="KSOTemplateDocerSaveRecord">
    <vt:lpwstr>eyJoZGlkIjoiYmZlZjc3ZmM0ZDZhYTJjZDcyYmM4N2QxZjk0ZDViYjQiLCJ1c2VySWQiOiIxNTY2MDA5Mjc3In0=</vt:lpwstr>
  </property>
</Properties>
</file>