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EB5E4">
      <w:pPr>
        <w:snapToGrid w:val="0"/>
        <w:spacing w:before="120" w:after="120" w:line="300" w:lineRule="auto"/>
        <w:ind w:firstLine="420"/>
        <w:jc w:val="center"/>
        <w:rPr>
          <w:rFonts w:asciiTheme="minorEastAsia" w:hAnsiTheme="minorEastAsia" w:eastAsiaTheme="minorEastAsia"/>
          <w:color w:val="000000" w:themeColor="text1"/>
          <w:sz w:val="72"/>
          <w:szCs w:val="7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431800</wp:posOffset>
            </wp:positionH>
            <wp:positionV relativeFrom="paragraph">
              <wp:posOffset>28575</wp:posOffset>
            </wp:positionV>
            <wp:extent cx="4695825" cy="970280"/>
            <wp:effectExtent l="0" t="0" r="9525" b="127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r>
        <w:rPr>
          <w:rFonts w:hint="eastAsia" w:asciiTheme="minorEastAsia" w:hAnsiTheme="minorEastAsia" w:eastAsiaTheme="minorEastAsia"/>
          <w:color w:val="000000" w:themeColor="text1"/>
          <w:sz w:val="72"/>
          <w:szCs w:val="72"/>
          <w:highlight w:val="none"/>
          <w14:textFill>
            <w14:solidFill>
              <w14:schemeClr w14:val="tx1"/>
            </w14:solidFill>
          </w14:textFill>
        </w:rPr>
        <w:t xml:space="preserve"> </w:t>
      </w:r>
    </w:p>
    <w:p w14:paraId="41682ECE">
      <w:pPr>
        <w:snapToGrid w:val="0"/>
        <w:spacing w:before="120" w:after="120" w:line="300" w:lineRule="auto"/>
        <w:jc w:val="center"/>
        <w:rPr>
          <w:rFonts w:asciiTheme="minorEastAsia" w:hAnsiTheme="minorEastAsia" w:eastAsiaTheme="minorEastAsia"/>
          <w:color w:val="000000" w:themeColor="text1"/>
          <w:sz w:val="72"/>
          <w:szCs w:val="72"/>
          <w:highlight w:val="none"/>
          <w14:textFill>
            <w14:solidFill>
              <w14:schemeClr w14:val="tx1"/>
            </w14:solidFill>
          </w14:textFill>
        </w:rPr>
      </w:pPr>
    </w:p>
    <w:p w14:paraId="42327E45">
      <w:pPr>
        <w:snapToGrid w:val="0"/>
        <w:spacing w:before="120" w:after="120" w:line="30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询价文件</w:t>
      </w:r>
    </w:p>
    <w:p w14:paraId="35369898">
      <w:pPr>
        <w:tabs>
          <w:tab w:val="left" w:pos="8610"/>
        </w:tabs>
        <w:snapToGrid w:val="0"/>
        <w:spacing w:line="300" w:lineRule="auto"/>
        <w:jc w:val="left"/>
        <w:rPr>
          <w:rFonts w:asciiTheme="minorEastAsia" w:hAnsiTheme="minorEastAsia" w:eastAsiaTheme="minorEastAsia"/>
          <w:b/>
          <w:bCs/>
          <w:color w:val="000000" w:themeColor="text1"/>
          <w:sz w:val="28"/>
          <w:highlight w:val="none"/>
          <w14:textFill>
            <w14:solidFill>
              <w14:schemeClr w14:val="tx1"/>
            </w14:solidFill>
          </w14:textFill>
        </w:rPr>
      </w:pPr>
      <w:r>
        <w:rPr>
          <w:rFonts w:asciiTheme="minorEastAsia" w:hAnsiTheme="minorEastAsia" w:eastAsiaTheme="minorEastAsia"/>
          <w:b/>
          <w:bCs/>
          <w:color w:val="000000" w:themeColor="text1"/>
          <w:sz w:val="28"/>
          <w:highlight w:val="none"/>
          <w14:textFill>
            <w14:solidFill>
              <w14:schemeClr w14:val="tx1"/>
            </w14:solidFill>
          </w14:textFill>
        </w:rPr>
        <w:tab/>
      </w:r>
    </w:p>
    <w:p w14:paraId="09BA2729">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14:paraId="2AC6C0AB">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14:paraId="2FF7814C">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14:paraId="5436842A">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14:paraId="2361E6FB">
      <w:pPr>
        <w:snapToGrid w:val="0"/>
        <w:spacing w:line="300" w:lineRule="auto"/>
        <w:rPr>
          <w:rFonts w:asciiTheme="minorEastAsia" w:hAnsiTheme="minorEastAsia" w:eastAsiaTheme="minorEastAsia"/>
          <w:b/>
          <w:bCs/>
          <w:color w:val="000000" w:themeColor="text1"/>
          <w:sz w:val="36"/>
          <w:szCs w:val="36"/>
          <w:highlight w:val="none"/>
          <w14:textFill>
            <w14:solidFill>
              <w14:schemeClr w14:val="tx1"/>
            </w14:solidFill>
          </w14:textFill>
        </w:rPr>
      </w:pPr>
    </w:p>
    <w:p w14:paraId="04CE4746">
      <w:pPr>
        <w:snapToGrid w:val="0"/>
        <w:spacing w:line="300" w:lineRule="auto"/>
        <w:ind w:firstLine="1102" w:firstLineChars="343"/>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项目名称</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w:t>
      </w:r>
      <w:r>
        <w:rPr>
          <w:rFonts w:hint="eastAsia" w:asciiTheme="majorEastAsia" w:hAnsiTheme="majorEastAsia" w:eastAsiaTheme="majorEastAsia"/>
          <w:b/>
          <w:bCs/>
          <w:color w:val="000000" w:themeColor="text1"/>
          <w:sz w:val="32"/>
          <w:szCs w:val="32"/>
          <w:highlight w:val="none"/>
          <w:lang w:eastAsia="zh-CN"/>
          <w14:textFill>
            <w14:solidFill>
              <w14:schemeClr w14:val="tx1"/>
            </w14:solidFill>
          </w14:textFill>
        </w:rPr>
        <w:t>司法鉴定所生物试剂耗材采购</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w:t>
      </w:r>
    </w:p>
    <w:p w14:paraId="0142E39B">
      <w:pPr>
        <w:snapToGrid w:val="0"/>
        <w:spacing w:line="300" w:lineRule="auto"/>
        <w:ind w:firstLine="1108" w:firstLineChars="345"/>
        <w:rPr>
          <w:rFonts w:hint="eastAsia" w:asciiTheme="majorEastAsia" w:hAnsiTheme="majorEastAsia" w:eastAsiaTheme="majorEastAsia"/>
          <w:b/>
          <w:bCs/>
          <w:color w:val="000000" w:themeColor="text1"/>
          <w:sz w:val="32"/>
          <w:szCs w:val="32"/>
          <w:highlight w:val="none"/>
          <w:lang w:eastAsia="zh-CN"/>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项目编号</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w:t>
      </w:r>
      <w:r>
        <w:rPr>
          <w:rFonts w:hint="eastAsia" w:asciiTheme="majorEastAsia" w:hAnsiTheme="majorEastAsia" w:eastAsiaTheme="majorEastAsia"/>
          <w:b/>
          <w:bCs/>
          <w:color w:val="000000" w:themeColor="text1"/>
          <w:sz w:val="32"/>
          <w:szCs w:val="32"/>
          <w:highlight w:val="none"/>
          <w:lang w:eastAsia="zh-CN"/>
          <w14:textFill>
            <w14:solidFill>
              <w14:schemeClr w14:val="tx1"/>
            </w14:solidFill>
          </w14:textFill>
        </w:rPr>
        <w:t>SY2025-031-HW-XJ</w:t>
      </w:r>
    </w:p>
    <w:p w14:paraId="13662A57">
      <w:pPr>
        <w:snapToGrid w:val="0"/>
        <w:spacing w:before="120" w:after="120" w:line="300" w:lineRule="auto"/>
        <w:rPr>
          <w:rFonts w:asciiTheme="majorEastAsia" w:hAnsiTheme="majorEastAsia" w:eastAsiaTheme="majorEastAsia"/>
          <w:color w:val="000000" w:themeColor="text1"/>
          <w:sz w:val="36"/>
          <w:szCs w:val="36"/>
          <w:highlight w:val="none"/>
          <w14:textFill>
            <w14:solidFill>
              <w14:schemeClr w14:val="tx1"/>
            </w14:solidFill>
          </w14:textFill>
        </w:rPr>
      </w:pPr>
    </w:p>
    <w:p w14:paraId="729A1009">
      <w:pPr>
        <w:snapToGrid w:val="0"/>
        <w:spacing w:before="120" w:after="120" w:line="300" w:lineRule="auto"/>
        <w:jc w:val="center"/>
        <w:rPr>
          <w:rFonts w:asciiTheme="majorEastAsia" w:hAnsiTheme="majorEastAsia" w:eastAsiaTheme="majorEastAsia"/>
          <w:color w:val="000000" w:themeColor="text1"/>
          <w:sz w:val="36"/>
          <w:szCs w:val="36"/>
          <w:highlight w:val="none"/>
          <w14:textFill>
            <w14:solidFill>
              <w14:schemeClr w14:val="tx1"/>
            </w14:solidFill>
          </w14:textFill>
        </w:rPr>
      </w:pPr>
    </w:p>
    <w:p w14:paraId="5334303A">
      <w:pPr>
        <w:pStyle w:val="41"/>
        <w:rPr>
          <w:rFonts w:asciiTheme="majorEastAsia" w:hAnsiTheme="majorEastAsia" w:eastAsiaTheme="majorEastAsia"/>
          <w:color w:val="000000" w:themeColor="text1"/>
          <w:highlight w:val="none"/>
          <w14:textFill>
            <w14:solidFill>
              <w14:schemeClr w14:val="tx1"/>
            </w14:solidFill>
          </w14:textFill>
        </w:rPr>
      </w:pPr>
    </w:p>
    <w:p w14:paraId="558A63E2">
      <w:pPr>
        <w:spacing w:line="440" w:lineRule="exact"/>
        <w:ind w:firstLine="1285" w:firstLineChars="400"/>
        <w:rPr>
          <w:rFonts w:asciiTheme="majorEastAsia" w:hAnsiTheme="majorEastAsia" w:eastAsiaTheme="majorEastAsia"/>
          <w:b/>
          <w:bCs/>
          <w:color w:val="000000" w:themeColor="text1"/>
          <w:sz w:val="32"/>
          <w:highlight w:val="none"/>
          <w14:textFill>
            <w14:solidFill>
              <w14:schemeClr w14:val="tx1"/>
            </w14:solidFill>
          </w14:textFill>
        </w:rPr>
      </w:pPr>
    </w:p>
    <w:p w14:paraId="2EFD0FE5">
      <w:pPr>
        <w:pStyle w:val="21"/>
        <w:rPr>
          <w:rFonts w:asciiTheme="majorEastAsia" w:hAnsiTheme="majorEastAsia" w:eastAsiaTheme="majorEastAsia"/>
          <w:color w:val="000000" w:themeColor="text1"/>
          <w:highlight w:val="none"/>
          <w14:textFill>
            <w14:solidFill>
              <w14:schemeClr w14:val="tx1"/>
            </w14:solidFill>
          </w14:textFill>
        </w:rPr>
      </w:pPr>
    </w:p>
    <w:p w14:paraId="06B9DA6C">
      <w:pPr>
        <w:pStyle w:val="21"/>
        <w:rPr>
          <w:rFonts w:asciiTheme="majorEastAsia" w:hAnsiTheme="majorEastAsia" w:eastAsiaTheme="majorEastAsia"/>
          <w:color w:val="000000" w:themeColor="text1"/>
          <w:highlight w:val="none"/>
          <w14:textFill>
            <w14:solidFill>
              <w14:schemeClr w14:val="tx1"/>
            </w14:solidFill>
          </w14:textFill>
        </w:rPr>
      </w:pPr>
    </w:p>
    <w:p w14:paraId="2DADED26">
      <w:pPr>
        <w:pStyle w:val="21"/>
        <w:rPr>
          <w:rFonts w:asciiTheme="majorEastAsia" w:hAnsiTheme="majorEastAsia" w:eastAsiaTheme="majorEastAsia"/>
          <w:color w:val="000000" w:themeColor="text1"/>
          <w:highlight w:val="none"/>
          <w14:textFill>
            <w14:solidFill>
              <w14:schemeClr w14:val="tx1"/>
            </w14:solidFill>
          </w14:textFill>
        </w:rPr>
      </w:pPr>
    </w:p>
    <w:p w14:paraId="53C84BB8">
      <w:pPr>
        <w:spacing w:line="440" w:lineRule="exact"/>
        <w:jc w:val="center"/>
        <w:rPr>
          <w:rFonts w:ascii="宋体" w:hAnsi="宋体"/>
          <w:b/>
          <w:bCs/>
          <w:color w:val="000000" w:themeColor="text1"/>
          <w:sz w:val="32"/>
          <w:highlight w:val="none"/>
          <w14:textFill>
            <w14:solidFill>
              <w14:schemeClr w14:val="tx1"/>
            </w14:solidFill>
          </w14:textFill>
        </w:rPr>
      </w:pPr>
    </w:p>
    <w:p w14:paraId="036537C1">
      <w:pPr>
        <w:pStyle w:val="21"/>
        <w:rPr>
          <w:color w:val="000000" w:themeColor="text1"/>
          <w:highlight w:val="none"/>
          <w14:textFill>
            <w14:solidFill>
              <w14:schemeClr w14:val="tx1"/>
            </w14:solidFill>
          </w14:textFill>
        </w:rPr>
      </w:pPr>
    </w:p>
    <w:p w14:paraId="7CC340F8">
      <w:pPr>
        <w:spacing w:line="440" w:lineRule="exact"/>
        <w:jc w:val="center"/>
        <w:rPr>
          <w:rFonts w:ascii="宋体" w:hAnsi="宋体"/>
          <w:color w:val="000000" w:themeColor="text1"/>
          <w:kern w:val="0"/>
          <w:sz w:val="28"/>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202</w:t>
      </w:r>
      <w:r>
        <w:rPr>
          <w:rFonts w:hint="eastAsia" w:ascii="宋体" w:hAnsi="宋体"/>
          <w:color w:val="000000" w:themeColor="text1"/>
          <w:sz w:val="36"/>
          <w:szCs w:val="36"/>
          <w:highlight w:val="none"/>
          <w:lang w:val="en-US" w:eastAsia="zh-CN"/>
          <w14:textFill>
            <w14:solidFill>
              <w14:schemeClr w14:val="tx1"/>
            </w14:solidFill>
          </w14:textFill>
        </w:rPr>
        <w:t>5</w:t>
      </w:r>
      <w:r>
        <w:rPr>
          <w:rFonts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lang w:val="en-US" w:eastAsia="zh-CN"/>
          <w14:textFill>
            <w14:solidFill>
              <w14:schemeClr w14:val="tx1"/>
            </w14:solidFill>
          </w14:textFill>
        </w:rPr>
        <w:t>07</w:t>
      </w:r>
      <w:r>
        <w:rPr>
          <w:rFonts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lang w:val="en-US" w:eastAsia="zh-CN"/>
          <w14:textFill>
            <w14:solidFill>
              <w14:schemeClr w14:val="tx1"/>
            </w14:solidFill>
          </w14:textFill>
        </w:rPr>
        <w:t>14</w:t>
      </w:r>
      <w:r>
        <w:rPr>
          <w:rFonts w:ascii="宋体" w:hAnsi="宋体"/>
          <w:color w:val="000000" w:themeColor="text1"/>
          <w:sz w:val="36"/>
          <w:szCs w:val="36"/>
          <w:highlight w:val="none"/>
          <w14:textFill>
            <w14:solidFill>
              <w14:schemeClr w14:val="tx1"/>
            </w14:solidFill>
          </w14:textFill>
        </w:rPr>
        <w:t>日</w:t>
      </w:r>
    </w:p>
    <w:p w14:paraId="50F652DC">
      <w:pPr>
        <w:pStyle w:val="41"/>
        <w:rPr>
          <w:rFonts w:asciiTheme="minorEastAsia" w:hAnsiTheme="minorEastAsia" w:eastAsiaTheme="minorEastAsia"/>
          <w:color w:val="000000" w:themeColor="text1"/>
          <w:highlight w:val="none"/>
          <w14:textFill>
            <w14:solidFill>
              <w14:schemeClr w14:val="tx1"/>
            </w14:solidFill>
          </w14:textFill>
        </w:rPr>
      </w:pPr>
    </w:p>
    <w:p w14:paraId="760D865F">
      <w:pPr>
        <w:pStyle w:val="41"/>
        <w:rPr>
          <w:rFonts w:asciiTheme="minorEastAsia" w:hAnsiTheme="minorEastAsia" w:eastAsiaTheme="minorEastAsia"/>
          <w:color w:val="000000" w:themeColor="text1"/>
          <w:highlight w:val="none"/>
          <w14:textFill>
            <w14:solidFill>
              <w14:schemeClr w14:val="tx1"/>
            </w14:solidFill>
          </w14:textFill>
        </w:rPr>
      </w:pPr>
    </w:p>
    <w:p w14:paraId="44100B5E">
      <w:pPr>
        <w:pStyle w:val="41"/>
        <w:rPr>
          <w:rFonts w:asciiTheme="minorEastAsia" w:hAnsiTheme="minorEastAsia" w:eastAsiaTheme="minorEastAsia"/>
          <w:color w:val="000000" w:themeColor="text1"/>
          <w:highlight w:val="none"/>
          <w14:textFill>
            <w14:solidFill>
              <w14:schemeClr w14:val="tx1"/>
            </w14:solidFill>
          </w14:textFill>
        </w:rPr>
      </w:pPr>
    </w:p>
    <w:p w14:paraId="3B3C8213">
      <w:pPr>
        <w:pStyle w:val="41"/>
        <w:rPr>
          <w:rFonts w:asciiTheme="minorEastAsia" w:hAnsiTheme="minorEastAsia" w:eastAsiaTheme="minorEastAsia"/>
          <w:color w:val="000000" w:themeColor="text1"/>
          <w:highlight w:val="none"/>
          <w14:textFill>
            <w14:solidFill>
              <w14:schemeClr w14:val="tx1"/>
            </w14:solidFill>
          </w14:textFill>
        </w:rPr>
      </w:pPr>
    </w:p>
    <w:p w14:paraId="4B8650E8">
      <w:pPr>
        <w:pStyle w:val="41"/>
        <w:rPr>
          <w:rFonts w:asciiTheme="minorEastAsia" w:hAnsiTheme="minorEastAsia" w:eastAsiaTheme="minorEastAsia"/>
          <w:color w:val="000000" w:themeColor="text1"/>
          <w:highlight w:val="none"/>
          <w14:textFill>
            <w14:solidFill>
              <w14:schemeClr w14:val="tx1"/>
            </w14:solidFill>
          </w14:textFill>
        </w:rPr>
      </w:pPr>
    </w:p>
    <w:p w14:paraId="08E39CC8">
      <w:pPr>
        <w:pStyle w:val="41"/>
        <w:rPr>
          <w:rFonts w:asciiTheme="minorEastAsia" w:hAnsiTheme="minorEastAsia" w:eastAsiaTheme="minorEastAsia"/>
          <w:color w:val="000000" w:themeColor="text1"/>
          <w:highlight w:val="none"/>
          <w14:textFill>
            <w14:solidFill>
              <w14:schemeClr w14:val="tx1"/>
            </w14:solidFill>
          </w14:textFill>
        </w:rPr>
      </w:pPr>
    </w:p>
    <w:p w14:paraId="4D78E069">
      <w:pPr>
        <w:rPr>
          <w:color w:val="000000" w:themeColor="text1"/>
          <w:highlight w:val="none"/>
          <w14:textFill>
            <w14:solidFill>
              <w14:schemeClr w14:val="tx1"/>
            </w14:solidFill>
          </w14:textFill>
        </w:rPr>
      </w:pPr>
    </w:p>
    <w:p w14:paraId="244AA773">
      <w:pPr>
        <w:pStyle w:val="11"/>
        <w:spacing w:line="520" w:lineRule="exact"/>
        <w:ind w:left="0" w:leftChars="0"/>
        <w:jc w:val="center"/>
        <w:rPr>
          <w:rStyle w:val="27"/>
          <w:bCs/>
          <w:color w:val="000000" w:themeColor="text1"/>
          <w:sz w:val="48"/>
          <w:highlight w:val="none"/>
          <w:u w:val="none"/>
          <w14:textFill>
            <w14:solidFill>
              <w14:schemeClr w14:val="tx1"/>
            </w14:solidFill>
          </w14:textFill>
        </w:rPr>
      </w:pPr>
      <w:r>
        <w:rPr>
          <w:rStyle w:val="27"/>
          <w:rFonts w:hint="eastAsia"/>
          <w:bCs/>
          <w:color w:val="000000" w:themeColor="text1"/>
          <w:sz w:val="48"/>
          <w:highlight w:val="none"/>
          <w:u w:val="none"/>
          <w14:textFill>
            <w14:solidFill>
              <w14:schemeClr w14:val="tx1"/>
            </w14:solidFill>
          </w14:textFill>
        </w:rPr>
        <w:t>目</w:t>
      </w:r>
      <w:r>
        <w:rPr>
          <w:rStyle w:val="27"/>
          <w:bCs/>
          <w:color w:val="000000" w:themeColor="text1"/>
          <w:sz w:val="48"/>
          <w:highlight w:val="none"/>
          <w:u w:val="none"/>
          <w14:textFill>
            <w14:solidFill>
              <w14:schemeClr w14:val="tx1"/>
            </w14:solidFill>
          </w14:textFill>
        </w:rPr>
        <w:t xml:space="preserve">  </w:t>
      </w:r>
      <w:r>
        <w:rPr>
          <w:rStyle w:val="27"/>
          <w:rFonts w:hint="eastAsia"/>
          <w:bCs/>
          <w:color w:val="000000" w:themeColor="text1"/>
          <w:sz w:val="48"/>
          <w:highlight w:val="none"/>
          <w:u w:val="none"/>
          <w14:textFill>
            <w14:solidFill>
              <w14:schemeClr w14:val="tx1"/>
            </w14:solidFill>
          </w14:textFill>
        </w:rPr>
        <w:t>录</w:t>
      </w:r>
    </w:p>
    <w:p w14:paraId="5C2ACD0E">
      <w:pPr>
        <w:rPr>
          <w:color w:val="000000" w:themeColor="text1"/>
          <w:highlight w:val="none"/>
          <w14:textFill>
            <w14:solidFill>
              <w14:schemeClr w14:val="tx1"/>
            </w14:solidFill>
          </w14:textFill>
        </w:rPr>
      </w:pPr>
    </w:p>
    <w:p w14:paraId="4DD470CF">
      <w:pPr>
        <w:pStyle w:val="17"/>
        <w:ind w:left="3360"/>
        <w:rPr>
          <w:color w:val="000000" w:themeColor="text1"/>
          <w:highlight w:val="none"/>
          <w14:textFill>
            <w14:solidFill>
              <w14:schemeClr w14:val="tx1"/>
            </w14:solidFill>
          </w14:textFill>
        </w:rPr>
      </w:pPr>
    </w:p>
    <w:p w14:paraId="2B989AF6">
      <w:pPr>
        <w:rPr>
          <w:color w:val="000000" w:themeColor="text1"/>
          <w:highlight w:val="none"/>
          <w14:textFill>
            <w14:solidFill>
              <w14:schemeClr w14:val="tx1"/>
            </w14:solidFill>
          </w14:textFill>
        </w:rPr>
      </w:pPr>
    </w:p>
    <w:p w14:paraId="7EA72A85">
      <w:pPr>
        <w:pStyle w:val="15"/>
        <w:tabs>
          <w:tab w:val="right" w:leader="dot" w:pos="9628"/>
        </w:tabs>
        <w:spacing w:line="480" w:lineRule="auto"/>
        <w:ind w:left="426"/>
        <w:rPr>
          <w:rFonts w:asciiTheme="minorHAnsi" w:hAnsiTheme="minorHAnsi" w:eastAsiaTheme="minorEastAsia" w:cstheme="minorBidi"/>
          <w:color w:val="000000" w:themeColor="text1"/>
          <w:sz w:val="28"/>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"_Toc141279351"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第一部分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询价采购公告</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3</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14:paraId="1A1F313C">
      <w:pPr>
        <w:pStyle w:val="15"/>
        <w:tabs>
          <w:tab w:val="right" w:leader="dot" w:pos="9628"/>
        </w:tabs>
        <w:spacing w:line="480" w:lineRule="auto"/>
        <w:ind w:firstLine="319" w:firstLineChars="15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"_Toc141279352" </w:instrText>
      </w:r>
      <w:r>
        <w:rPr>
          <w:color w:val="000000" w:themeColor="text1"/>
          <w:highlight w:val="none"/>
          <w14:textFill>
            <w14:solidFill>
              <w14:schemeClr w14:val="tx1"/>
            </w14:solidFill>
          </w14:textFill>
        </w:rPr>
        <w:fldChar w:fldCharType="separate"/>
      </w:r>
      <w:r>
        <w:rPr>
          <w:rStyle w:val="28"/>
          <w:rFonts w:hint="eastAsia"/>
          <w:color w:val="000000" w:themeColor="text1"/>
          <w:spacing w:val="4"/>
          <w:sz w:val="28"/>
          <w:highlight w:val="none"/>
          <w14:textFill>
            <w14:solidFill>
              <w14:schemeClr w14:val="tx1"/>
            </w14:solidFill>
          </w14:textFill>
        </w:rPr>
        <w:t>第二部分</w:t>
      </w:r>
      <w:r>
        <w:rPr>
          <w:rStyle w:val="28"/>
          <w:color w:val="000000" w:themeColor="text1"/>
          <w:spacing w:val="4"/>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投标人须知</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5</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14:paraId="21EC8AD6">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"_Toc141279360"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第三部分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合同条款及格式</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_Toc141279360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14:paraId="7E8C4B18">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"_Toc141279399"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第四部分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项目需求</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_Toc141279399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18</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14:paraId="1519243F">
      <w:pPr>
        <w:pStyle w:val="15"/>
        <w:tabs>
          <w:tab w:val="right" w:leader="dot" w:pos="9628"/>
        </w:tabs>
        <w:spacing w:line="480" w:lineRule="auto"/>
        <w:ind w:firstLine="319" w:firstLineChars="15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"_Toc141279400"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第五部分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附</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21</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14:paraId="5839C053">
      <w:pPr>
        <w:pStyle w:val="18"/>
        <w:tabs>
          <w:tab w:val="right" w:leader="dot" w:pos="9628"/>
        </w:tabs>
        <w:spacing w:line="480" w:lineRule="auto"/>
        <w:ind w:firstLine="210" w:firstLineChars="100"/>
        <w:rPr>
          <w:rFonts w:asciiTheme="minorHAnsi" w:hAnsiTheme="minorHAnsi" w:eastAsiaTheme="minorEastAsia" w:cstheme="minorBidi"/>
          <w:color w:val="000000" w:themeColor="text1"/>
          <w:szCs w:val="22"/>
          <w:highlight w:val="none"/>
          <w14:textFill>
            <w14:solidFill>
              <w14:schemeClr w14:val="tx1"/>
            </w14:solidFill>
          </w14:textFill>
        </w:rPr>
      </w:pPr>
    </w:p>
    <w:p w14:paraId="2B3715DC">
      <w:pPr>
        <w:pStyle w:val="2"/>
        <w:rPr>
          <w:rFonts w:ascii="黑体" w:eastAsia="黑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color w:val="000000" w:themeColor="text1"/>
          <w:highlight w:val="none"/>
          <w14:textFill>
            <w14:solidFill>
              <w14:schemeClr w14:val="tx1"/>
            </w14:solidFill>
          </w14:textFill>
        </w:rPr>
        <w:br w:type="page"/>
      </w:r>
      <w:bookmarkStart w:id="0" w:name="_Toc141279351"/>
      <w:r>
        <w:rPr>
          <w:rFonts w:hint="eastAsia"/>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询价采购公告</w:t>
      </w:r>
      <w:bookmarkEnd w:id="0"/>
    </w:p>
    <w:p w14:paraId="15021C89">
      <w:pPr>
        <w:spacing w:line="520" w:lineRule="exact"/>
        <w:ind w:firstLine="576"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lang w:val="en-US" w:eastAsia="zh-CN"/>
          <w14:textFill>
            <w14:solidFill>
              <w14:schemeClr w14:val="tx1"/>
            </w14:solidFill>
          </w14:textFill>
        </w:rPr>
        <w:t>我校现就“</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司法鉴定所生物试剂耗材采购</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及相关服务</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8"/>
          <w:szCs w:val="28"/>
          <w:highlight w:val="none"/>
          <w:lang w:val="en-US" w:eastAsia="zh-CN"/>
          <w14:textFill>
            <w14:solidFill>
              <w14:schemeClr w14:val="tx1"/>
            </w14:solidFill>
          </w14:textFill>
        </w:rPr>
        <w:t>进行</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询价，现就相关事宜公告如下：</w:t>
      </w:r>
    </w:p>
    <w:p w14:paraId="19D3D4A8">
      <w:pPr>
        <w:spacing w:line="520" w:lineRule="exact"/>
        <w:ind w:firstLine="578" w:firstLineChars="200"/>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一、项目名称：</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司法鉴定所生物试剂耗材采购</w:t>
      </w:r>
    </w:p>
    <w:p w14:paraId="55CFEEC5">
      <w:pPr>
        <w:spacing w:line="520" w:lineRule="exact"/>
        <w:ind w:firstLine="578" w:firstLineChars="200"/>
        <w:rPr>
          <w:rFonts w:hint="eastAsia" w:asciiTheme="minorEastAsia" w:hAnsiTheme="minorEastAsia" w:eastAsiaTheme="minorEastAsia" w:cstheme="minorEastAsia"/>
          <w:b/>
          <w:color w:val="000000" w:themeColor="text1"/>
          <w:spacing w:val="4"/>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二、项目编号：</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SY2025-031-HW-XJ</w:t>
      </w:r>
    </w:p>
    <w:p w14:paraId="211BE22C">
      <w:pPr>
        <w:spacing w:line="520" w:lineRule="exact"/>
        <w:ind w:firstLine="578" w:firstLineChars="200"/>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三、采购需求</w:t>
      </w:r>
    </w:p>
    <w:p w14:paraId="00C63C68">
      <w:pPr>
        <w:spacing w:line="520" w:lineRule="exact"/>
        <w:ind w:firstLine="576" w:firstLineChars="200"/>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货物品名、数量及技术规格详见询价文件第四部分“项目需求”。</w:t>
      </w:r>
    </w:p>
    <w:p w14:paraId="01F6B0E9">
      <w:pPr>
        <w:spacing w:line="520" w:lineRule="exact"/>
        <w:ind w:firstLine="578" w:firstLineChars="200"/>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质量要求：</w:t>
      </w:r>
      <w:r>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t>符合国家或行业规定的合格标准，满足采购人提出的技术标准及要求。</w:t>
      </w:r>
    </w:p>
    <w:p w14:paraId="225E1408">
      <w:pPr>
        <w:spacing w:line="520" w:lineRule="exact"/>
        <w:ind w:firstLine="578" w:firstLineChars="200"/>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3</w:t>
      </w:r>
      <w:r>
        <w:rPr>
          <w:rFonts w:hint="eastAsia" w:asciiTheme="minorEastAsia" w:hAnsiTheme="minorEastAsia" w:eastAsiaTheme="minorEastAsia" w:cstheme="minorEastAsia"/>
          <w:b/>
          <w:color w:val="000000" w:themeColor="text1"/>
          <w:spacing w:val="4"/>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质保期：</w:t>
      </w:r>
      <w:r>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t>质保期为产品验收合格之日起壹年（如供应商承诺大于要求的按其承诺执行）</w:t>
      </w:r>
    </w:p>
    <w:p w14:paraId="149F9224">
      <w:pPr>
        <w:spacing w:line="520" w:lineRule="exact"/>
        <w:ind w:firstLine="578" w:firstLineChars="200"/>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交货期限：</w:t>
      </w:r>
      <w:r>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t>合同签订后15天内完成供货。</w:t>
      </w:r>
    </w:p>
    <w:p w14:paraId="341B5BA3">
      <w:pPr>
        <w:spacing w:line="520" w:lineRule="exact"/>
        <w:ind w:firstLine="578" w:firstLineChars="200"/>
        <w:rPr>
          <w:rFonts w:hint="default" w:asciiTheme="minorEastAsia" w:hAnsiTheme="minorEastAsia" w:eastAsiaTheme="minorEastAsia" w:cstheme="minorEastAsia"/>
          <w:b/>
          <w:color w:val="000000" w:themeColor="text1"/>
          <w:spacing w:val="4"/>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lang w:val="en-US" w:eastAsia="zh-CN"/>
          <w14:textFill>
            <w14:solidFill>
              <w14:schemeClr w14:val="tx1"/>
            </w14:solidFill>
          </w14:textFill>
        </w:rPr>
        <w:t>5.合同履行期限：</w:t>
      </w:r>
      <w:r>
        <w:rPr>
          <w:rFonts w:hint="eastAsia" w:asciiTheme="minorEastAsia" w:hAnsiTheme="minorEastAsia" w:eastAsiaTheme="minorEastAsia" w:cstheme="minorEastAsia"/>
          <w:b w:val="0"/>
          <w:bCs/>
          <w:color w:val="000000" w:themeColor="text1"/>
          <w:spacing w:val="4"/>
          <w:sz w:val="28"/>
          <w:szCs w:val="28"/>
          <w:highlight w:val="none"/>
          <w:lang w:val="en-US" w:eastAsia="zh-CN"/>
          <w14:textFill>
            <w14:solidFill>
              <w14:schemeClr w14:val="tx1"/>
            </w14:solidFill>
          </w14:textFill>
        </w:rPr>
        <w:t>二年。本项目采用一次招标二年沿用、合同一年一签的方式实施。一年服务期满后，采购人根据中标人服务情况和货物质量决定是否与中标人续签下一年合同，但中标单价不予调整；</w:t>
      </w:r>
    </w:p>
    <w:p w14:paraId="4B474AA0">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四、预算金额（最高限价）：</w:t>
      </w:r>
      <w:r>
        <w:rPr>
          <w:rFonts w:hint="eastAsia" w:asciiTheme="minorEastAsia" w:hAnsiTheme="minorEastAsia" w:eastAsiaTheme="minorEastAsia" w:cstheme="minorEastAsia"/>
          <w:b w:val="0"/>
          <w:bCs/>
          <w:color w:val="000000" w:themeColor="text1"/>
          <w:spacing w:val="4"/>
          <w:sz w:val="28"/>
          <w:szCs w:val="28"/>
          <w:highlight w:val="none"/>
          <w14:textFill>
            <w14:solidFill>
              <w14:schemeClr w14:val="tx1"/>
            </w14:solidFill>
          </w14:textFill>
        </w:rPr>
        <w:t>采购货物单价的100%；（此项目已列出每个产品的单价最高限价，投标人采用统一折扣的报价形式进行报价）</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w:t>
      </w:r>
    </w:p>
    <w:p w14:paraId="79A5EE15">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五、供应商资格要求</w:t>
      </w:r>
    </w:p>
    <w:p w14:paraId="39A84C9E">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参加本次询价活动的投标人除应当符合《中华人民共和国政府采购法》第二十二条的规定外，还必须具备以下条件：</w:t>
      </w:r>
    </w:p>
    <w:p w14:paraId="74158BA6">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shd w:val="clear" w:color="auto" w:fill="FFFFFF"/>
          <w14:textFill>
            <w14:solidFill>
              <w14:schemeClr w14:val="tx1"/>
            </w14:solidFill>
          </w14:textFill>
        </w:rPr>
        <w:t>中国境内合法注册的企业法人；</w:t>
      </w:r>
    </w:p>
    <w:p w14:paraId="08D63FA5">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2、招标货物的专业制造厂（商）或销售商；</w:t>
      </w:r>
    </w:p>
    <w:p w14:paraId="2BC17CEB">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3、具有本次招标货物的供货、安装、售后服务等的相应经验和能力；</w:t>
      </w:r>
    </w:p>
    <w:p w14:paraId="6C0606F5">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4、供应商不得存在下列情况之一：</w:t>
      </w:r>
    </w:p>
    <w:p w14:paraId="62564A4A">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近三年内（本项目招标截止期前）投标人被“信用中国”网站（www.creditchina.gov.cn）列入失信被执行人和重大税收违法案件当事人名单的、被“中国政府采购网”网站（www.ccgp.gov.cn）列入政府采购严重违法失信行为记录名单（处罚期限尚未届满的），不得参与本项目。</w:t>
      </w:r>
    </w:p>
    <w:p w14:paraId="788F9E96">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（2）法定代表人为同一人的两个及两个以上法人，母公司、全资子公司及其控股公司不得在本项目招标中同时参加。</w:t>
      </w:r>
    </w:p>
    <w:p w14:paraId="003EA61E">
      <w:pPr>
        <w:spacing w:line="520" w:lineRule="exact"/>
        <w:ind w:firstLine="578" w:firstLineChars="200"/>
        <w:rPr>
          <w:rFonts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六、投标人资格审查方式：</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资格后审。</w:t>
      </w:r>
    </w:p>
    <w:p w14:paraId="39E9FEED">
      <w:pPr>
        <w:spacing w:line="520" w:lineRule="exact"/>
        <w:ind w:firstLine="578" w:firstLineChars="200"/>
        <w:rPr>
          <w:rFonts w:asciiTheme="minorEastAsia" w:hAnsiTheme="minorEastAsia" w:eastAsiaTheme="minorEastAsia" w:cstheme="minorEastAsia"/>
          <w:bCs/>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七、询价文件获取：</w:t>
      </w:r>
      <w:r>
        <w:rPr>
          <w:rFonts w:hint="eastAsia" w:asciiTheme="minorEastAsia" w:hAnsiTheme="minorEastAsia" w:eastAsiaTheme="minorEastAsia" w:cstheme="minorEastAsia"/>
          <w:bCs/>
          <w:color w:val="000000" w:themeColor="text1"/>
          <w:spacing w:val="4"/>
          <w:sz w:val="28"/>
          <w:szCs w:val="28"/>
          <w:highlight w:val="none"/>
          <w14:textFill>
            <w14:solidFill>
              <w14:schemeClr w14:val="tx1"/>
            </w14:solidFill>
          </w14:textFill>
        </w:rPr>
        <w:t>自询价公告在“江苏医药职业学院网”发布之日3个工作日。本询价文件在“江苏医药职业学院网”上免费下载，有关本次采购的事项若存在变动和修改，敬请及时关注“江苏医药职业学院网”发布的信息更正公告。</w:t>
      </w:r>
    </w:p>
    <w:p w14:paraId="23860441">
      <w:pPr>
        <w:spacing w:line="520" w:lineRule="exact"/>
        <w:ind w:firstLine="562" w:firstLineChars="200"/>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八、</w:t>
      </w: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投标登记：</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潜在投标人如确定参加投标，请如实填写《投标报名确认函》，填写打印后加盖公章，拍照或扫描发送至邮箱（电子邮箱：532223373@qq.com，邮件标题备注企业全称+项目简称，联系电话：0515-88550311）。如供应商未按上述要求去做，将自行承担所产生的风险。有关本次询价的事项若存在变动或修改，敬请及时关注“江苏医药职业学院网”发布的信息或更正公告。</w:t>
      </w:r>
    </w:p>
    <w:p w14:paraId="3EE8E94B">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lang w:val="en-US" w:eastAsia="zh-CN"/>
          <w14:textFill>
            <w14:solidFill>
              <w14:schemeClr w14:val="tx1"/>
            </w14:solidFill>
          </w14:textFill>
        </w:rPr>
        <w:t>九</w:t>
      </w: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、投标文件递交方式</w:t>
      </w:r>
    </w:p>
    <w:p w14:paraId="6D3977A6">
      <w:pPr>
        <w:spacing w:line="52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方式：报价单纸质（原件盖章）及相关资质材料（复印件盖章）密封顺丰邮寄或送达至江苏医药职业学院</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行政楼208室</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，收件人：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刘</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老师，电话：</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0515-88550311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077A3639">
      <w:pPr>
        <w:spacing w:line="52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送达（寄送）时间：2025年7月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：00时止。未密封、逾期送达或者未送达指定地点的，不予接受。</w:t>
      </w:r>
    </w:p>
    <w:p w14:paraId="6A0338CA">
      <w:pPr>
        <w:spacing w:line="52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开标时间：2025年7月</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：30时</w:t>
      </w:r>
    </w:p>
    <w:p w14:paraId="6E7FAB7D">
      <w:pPr>
        <w:spacing w:line="52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开标地点：江苏医药职业学院行政楼210室</w:t>
      </w:r>
    </w:p>
    <w:p w14:paraId="1AC61609">
      <w:pPr>
        <w:spacing w:line="520" w:lineRule="exact"/>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供应商应充分考虑投标文件邮寄在途时长，以及注重文件包装的严密性、防水性。供应商须自行承担邮寄标书丢失、破损等风险、以及投标被否决的后果。</w:t>
      </w:r>
    </w:p>
    <w:p w14:paraId="5DC878D2">
      <w:pPr>
        <w:spacing w:line="520" w:lineRule="exact"/>
        <w:ind w:firstLine="570" w:firstLineChars="200"/>
        <w:jc w:val="left"/>
        <w:rPr>
          <w:rFonts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t>十、提醒</w:t>
      </w:r>
    </w:p>
    <w:p w14:paraId="6D8BF47E">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对项目需求部分的询问、质疑请向项目联系人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胡</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老师（15161973030）提出，由项目联系人负责答复；对项目招标文件其它部分的询问、质疑向采购人（刘老师0515-88550311）提出。</w:t>
      </w:r>
    </w:p>
    <w:p w14:paraId="298C802D">
      <w:pPr>
        <w:pStyle w:val="2"/>
        <w:spacing w:line="520" w:lineRule="exact"/>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br w:type="page"/>
      </w:r>
      <w:bookmarkStart w:id="1" w:name="_Toc141279352"/>
      <w:r>
        <w:rPr>
          <w:rFonts w:hint="eastAsia"/>
          <w:color w:val="000000" w:themeColor="text1"/>
          <w:spacing w:val="4"/>
          <w:highlight w:val="none"/>
          <w14:textFill>
            <w14:solidFill>
              <w14:schemeClr w14:val="tx1"/>
            </w14:solidFill>
          </w14:textFill>
        </w:rPr>
        <w:t>第二部分</w:t>
      </w:r>
      <w:r>
        <w:rPr>
          <w:color w:val="000000" w:themeColor="text1"/>
          <w:spacing w:val="4"/>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投标人须知</w:t>
      </w:r>
      <w:bookmarkEnd w:id="1"/>
    </w:p>
    <w:p w14:paraId="6339973A">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2" w:name="_Toc141279353"/>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一、询价文件</w:t>
      </w:r>
      <w:bookmarkEnd w:id="2"/>
    </w:p>
    <w:p w14:paraId="496CD233">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名词定义</w:t>
      </w:r>
    </w:p>
    <w:p w14:paraId="27A8366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本询价文件中的采购人、投标人、中标人分别指：</w:t>
      </w:r>
    </w:p>
    <w:p w14:paraId="14C86341">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（1）采购人指江苏医药职业学院，亦称买方。</w:t>
      </w:r>
    </w:p>
    <w:p w14:paraId="2EB7C63C">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（2）投标人指响应询价并具备相应资质的参与投标的制造（厂）商、销售商。</w:t>
      </w:r>
    </w:p>
    <w:p w14:paraId="1313FBC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（3）中标人指最后中标的投标人，亦称卖方。</w:t>
      </w:r>
    </w:p>
    <w:p w14:paraId="36B57C4E">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询价文件的组成</w:t>
      </w:r>
    </w:p>
    <w:p w14:paraId="4941BE0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本询价文件由下列部分组成：</w:t>
      </w:r>
    </w:p>
    <w:p w14:paraId="4D2C90FF">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（1）询价采购公告</w:t>
      </w:r>
    </w:p>
    <w:p w14:paraId="32834C9C">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（2）投标人须知</w:t>
      </w:r>
    </w:p>
    <w:p w14:paraId="731328B9">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（3）采购货物要求及相关说明</w:t>
      </w:r>
    </w:p>
    <w:p w14:paraId="1A5143A0">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（4）商务条款</w:t>
      </w:r>
    </w:p>
    <w:p w14:paraId="56CE0F1E">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（5）附件</w:t>
      </w:r>
    </w:p>
    <w:p w14:paraId="375AD5A8">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询价文件的澄清</w:t>
      </w:r>
    </w:p>
    <w:p w14:paraId="2C74A7B1">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对询价文件的某些内容有疑问，应在投标截止时间2日前以书面形式传真通知采购人，采购人将予以书面答复。采购人认为有必要时，可将答复内容（包括疑问内容，但不包括疑问来源）在江苏医药职业学院招投标信息网站上公开发布。</w:t>
      </w:r>
    </w:p>
    <w:p w14:paraId="57BC54FE">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询价文件的补充和修改</w:t>
      </w:r>
    </w:p>
    <w:p w14:paraId="497DF9CF">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（1）采购人有权在投标截止时间2日前对询价文件进行补充和修改，补充和修改的内容在江苏医药职业学院招投标信息网站上公开发布。补充和修改的内容作为询价文件的组成部分，对投标人具有同等约束作用。</w:t>
      </w:r>
    </w:p>
    <w:p w14:paraId="49504638">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（2）如询价文件的补充和修改对投标人准备投标的时间有影响，采购人有权决定推迟投标截止时间和开标时间。</w:t>
      </w:r>
    </w:p>
    <w:p w14:paraId="170F581E">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3" w:name="_Toc141279354"/>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二、投标文件</w:t>
      </w:r>
      <w:bookmarkEnd w:id="3"/>
    </w:p>
    <w:p w14:paraId="1F8EB028">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投标文件的语言</w:t>
      </w:r>
    </w:p>
    <w:p w14:paraId="21E9758F">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（1）投标文件及来往函件均应使用中文。</w:t>
      </w:r>
    </w:p>
    <w:p w14:paraId="155BE91F">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（2）授权文件、产品说明书、样本等非中文材料，其中的要点应附有中文译文。</w:t>
      </w:r>
    </w:p>
    <w:p w14:paraId="49CB204F">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投标文件的组成</w:t>
      </w:r>
    </w:p>
    <w:p w14:paraId="4E276EFB">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投标人编写的投标文件必须包括以下部分：</w:t>
      </w:r>
    </w:p>
    <w:p w14:paraId="2D330DE9">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（1）投标函（格式见附件1）</w:t>
      </w:r>
    </w:p>
    <w:p w14:paraId="59A7A86B">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（2）投标报价总表（格式见附件2）</w:t>
      </w:r>
    </w:p>
    <w:p w14:paraId="161ED8D4">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（3）营业执照复印件（复印件盖单位公章）</w:t>
      </w:r>
    </w:p>
    <w:p w14:paraId="25E4026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（4）投标人认为需要陈述的其他内容</w:t>
      </w:r>
    </w:p>
    <w:p w14:paraId="48136E01">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投标人所投货物超过其经营范围的，则作为废标处理。</w:t>
      </w:r>
    </w:p>
    <w:p w14:paraId="41B2892E">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投标文件的形式及签署</w:t>
      </w:r>
    </w:p>
    <w:p w14:paraId="58A11B78">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（1）投标人需提交投标文件正本1份，副本2份。</w:t>
      </w:r>
    </w:p>
    <w:p w14:paraId="1E687BF2">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（2）投标文件应使用A4型纸打印，图表等可按同样规格的倍数扩展，且经授权代表签署。</w:t>
      </w:r>
    </w:p>
    <w:p w14:paraId="439D072A">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（3）投标文件不应有涂改、增删之处，但如有错误必须修改时，修改处必须由原授权代表签署。</w:t>
      </w:r>
    </w:p>
    <w:p w14:paraId="5F49B70E">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投标文件的密封和标记</w:t>
      </w:r>
    </w:p>
    <w:p w14:paraId="53FAEE9A">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投标人应将投标文件用封套加以密封，在封口处粘贴密封条，盖骑缝公章，并在封套上标明：</w:t>
      </w:r>
    </w:p>
    <w:p w14:paraId="09B0F922">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（1）收件人：江苏医药职业学院国资处</w:t>
      </w:r>
    </w:p>
    <w:p w14:paraId="74B2E3CA">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（2）询价项目编号：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7EFFDFCB">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（3）询价项目名称：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29F3EEB4">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（4）投标人名称：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3F3097F9">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（5）联系电话（手机）：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54D6FE38">
      <w:pPr>
        <w:spacing w:line="520" w:lineRule="exact"/>
        <w:ind w:firstLine="1120" w:firstLineChars="4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（6）开标之前不得启封</w:t>
      </w:r>
    </w:p>
    <w:p w14:paraId="3488F806">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没有按上述规定密封和标记的投标文件，采购人将不承担投标文件错放或提前开启的责任。</w:t>
      </w:r>
    </w:p>
    <w:p w14:paraId="782A0065">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 w:name="_Toc141279355"/>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三、投标细则</w:t>
      </w:r>
      <w:bookmarkEnd w:id="4"/>
    </w:p>
    <w:p w14:paraId="566863CF">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投标货物</w:t>
      </w:r>
    </w:p>
    <w:p w14:paraId="14A6E494">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投标货物必须是全新、未使用过的原装合格正品，完全符合询价文件规定的规格、性能和质量的要求，达到国家或行业规定的标准，属于国家强制认证的产品的必须通过认证。</w:t>
      </w:r>
    </w:p>
    <w:p w14:paraId="6A0548E5">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投标报价</w:t>
      </w:r>
    </w:p>
    <w:p w14:paraId="20A0367F">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投标总价应是货物完税后的用户地交货价，其中应包含运输、搬运、安装调试、保修等全部费用，以人民币报价。</w:t>
      </w:r>
    </w:p>
    <w:p w14:paraId="00635202">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投标文件的递交</w:t>
      </w:r>
    </w:p>
    <w:p w14:paraId="6480FA1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（1）投标人应仔细阅读询价文件的所有内容并做出实质性的响应，同时按询价文件规定的要求和格式，提交完整的投标文件。</w:t>
      </w:r>
    </w:p>
    <w:p w14:paraId="4EEBEACB">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（2）投标文件应在投标截止时间前寄至</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江苏医药职业学院国资处，</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逾期送达或未送达指定地点以及未按询价文件要求密封的投标文件，潜在投标人须自行承担相应风险。</w:t>
      </w:r>
    </w:p>
    <w:p w14:paraId="7AAF3AE0">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（3）采购人不接受电报、电话、传真及电子邮件投标。</w:t>
      </w:r>
    </w:p>
    <w:p w14:paraId="59402996">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投标文件的修改和撤回</w:t>
      </w:r>
    </w:p>
    <w:p w14:paraId="13D02C59">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（1）投标截止时间后投标文件不得修改。</w:t>
      </w:r>
    </w:p>
    <w:p w14:paraId="4D22BBB2">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（2）投标截止时间前投标人可以撤标，但在投标截止时间后不允许撤标。</w:t>
      </w:r>
    </w:p>
    <w:p w14:paraId="23D4FA7A">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3.5.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投标有效期</w:t>
      </w:r>
    </w:p>
    <w:p w14:paraId="6AE65C23">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从投标截止时间起，投标有效期为90天。</w:t>
      </w:r>
    </w:p>
    <w:p w14:paraId="22EA3B6F">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3.6.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询价终止</w:t>
      </w:r>
    </w:p>
    <w:p w14:paraId="156A21EB">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投标截止后，如投标人少于3个，采购人有权选择其他采购方式或终止本次询价。</w:t>
      </w:r>
    </w:p>
    <w:p w14:paraId="1B8119A3">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5" w:name="_Toc141279356"/>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四、询价方法及评判标准</w:t>
      </w:r>
      <w:bookmarkEnd w:id="5"/>
    </w:p>
    <w:p w14:paraId="2A0C0436">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本次询价采用</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最低评标价法</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评标，即响应文件满足询价通知书全部实质性要求，且响应报价最低的供应商为成交候选供应商。</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报价相同的，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按随机抽取的方式确定成交候选供应商</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14:paraId="45632980">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6" w:name="_Toc14127935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五、定标</w:t>
      </w:r>
      <w:bookmarkEnd w:id="6"/>
    </w:p>
    <w:p w14:paraId="724D5DB2">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询价小组根据符合采购需求、质量和服务相等且报价最低的原则确定成交投标人，并将结果通知中标的投标人。</w:t>
      </w:r>
    </w:p>
    <w:p w14:paraId="5153BF9A">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询价小组认为所有投标报价均不合理或所有投标方案均不能满足采购人要求时，有权否决所有投标。</w:t>
      </w:r>
    </w:p>
    <w:p w14:paraId="18E5B695">
      <w:pPr>
        <w:spacing w:line="520" w:lineRule="exact"/>
        <w:ind w:firstLine="551"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出现下列情形之一的，采购人有权决定本次询价作废标处理：</w:t>
      </w:r>
    </w:p>
    <w:p w14:paraId="67A1DA27">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（1）发生影响询价公平、公正的违法、违规行为的；</w:t>
      </w:r>
    </w:p>
    <w:p w14:paraId="45C53AB3">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（2）投标人的投标报价均超过了采购预算，学校不能支付的；</w:t>
      </w:r>
    </w:p>
    <w:p w14:paraId="689F4B1B">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（3）因重大变故，采购任务取消的。</w:t>
      </w:r>
    </w:p>
    <w:p w14:paraId="2D91C405">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对未中标的投标人，采购人不做未中标解释。</w:t>
      </w:r>
    </w:p>
    <w:p w14:paraId="1449E854">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 w:name="_Toc141279358"/>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六、合同的签订</w:t>
      </w:r>
      <w:bookmarkEnd w:id="7"/>
    </w:p>
    <w:p w14:paraId="577F8CE3">
      <w:pPr>
        <w:spacing w:line="360" w:lineRule="auto"/>
        <w:ind w:right="-4" w:rightChars="-2" w:firstLine="554" w:firstLineChars="197"/>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6.1.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中标人确定后，采购人将通过学校招标网公示</w:t>
      </w:r>
      <w:r>
        <w:rPr>
          <w:rFonts w:hint="eastAsia" w:asciiTheme="minorEastAsia" w:hAnsiTheme="minorEastAsia" w:eastAsiaTheme="minorEastAsia" w:cstheme="minorEastAsia"/>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天，公示期满无异议，中标人应在15日内与采购人签订采购合同，过期视为放弃中标。</w:t>
      </w:r>
    </w:p>
    <w:p w14:paraId="0D8817E1">
      <w:pPr>
        <w:spacing w:line="360" w:lineRule="auto"/>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6.2.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本询价文件、中标人的投标文件以及中标人所做出的各种书面承诺将作为采购人与中标人双方签订合同的依据，并作为合同的附件与合同具有同等法律效力。</w:t>
      </w:r>
    </w:p>
    <w:p w14:paraId="589E8990">
      <w:pPr>
        <w:spacing w:line="360" w:lineRule="auto"/>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如投标人中标后悔标，采购人将取消该投标人本次中标资格及今后两年内的投标资格。</w:t>
      </w:r>
    </w:p>
    <w:p w14:paraId="64C2D3A5">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8" w:name="_Toc141279359"/>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七、其他</w:t>
      </w:r>
      <w:bookmarkEnd w:id="8"/>
    </w:p>
    <w:p w14:paraId="559F59C4">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7.1. 投标人无论中标与否，采购人不承担投标人参加投标的任何费用。</w:t>
      </w:r>
    </w:p>
    <w:p w14:paraId="3903A712">
      <w:pPr>
        <w:spacing w:line="520" w:lineRule="exact"/>
        <w:jc w:val="center"/>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14:paraId="259A9A4E">
      <w:pPr>
        <w:pStyle w:val="17"/>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14:paraId="51CE3D18">
      <w:pPr>
        <w:pStyle w:val="17"/>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14:paraId="31D56C3F">
      <w:pPr>
        <w:rPr>
          <w:color w:val="000000" w:themeColor="text1"/>
          <w:highlight w:val="none"/>
          <w14:textFill>
            <w14:solidFill>
              <w14:schemeClr w14:val="tx1"/>
            </w14:solidFill>
          </w14:textFill>
        </w:rPr>
      </w:pPr>
    </w:p>
    <w:p w14:paraId="1EC47340">
      <w:pPr>
        <w:pStyle w:val="16"/>
        <w:outlineLvl w:val="0"/>
        <w:rPr>
          <w:color w:val="000000" w:themeColor="text1"/>
          <w:highlight w:val="none"/>
          <w14:textFill>
            <w14:solidFill>
              <w14:schemeClr w14:val="tx1"/>
            </w14:solidFill>
          </w14:textFill>
        </w:rPr>
      </w:pPr>
      <w:bookmarkStart w:id="9" w:name="_Toc141279360"/>
      <w:r>
        <w:rPr>
          <w:rFonts w:hint="eastAsia" w:ascii="Times New Roman" w:hAnsi="Times New Roman" w:cs="Times New Roman"/>
          <w:color w:val="000000" w:themeColor="text1"/>
          <w:kern w:val="44"/>
          <w:sz w:val="44"/>
          <w:szCs w:val="44"/>
          <w:highlight w:val="none"/>
          <w14:textFill>
            <w14:solidFill>
              <w14:schemeClr w14:val="tx1"/>
            </w14:solidFill>
          </w14:textFill>
        </w:rPr>
        <w:t>第三部分 合同条款及格式</w:t>
      </w:r>
      <w:bookmarkEnd w:id="9"/>
    </w:p>
    <w:p w14:paraId="603D25B3">
      <w:pPr>
        <w:spacing w:line="400" w:lineRule="exact"/>
        <w:jc w:val="center"/>
        <w:rPr>
          <w:rFonts w:ascii="黑体" w:hAnsi="黑体" w:eastAsia="黑体" w:cs="Arial Unicode MS"/>
          <w:color w:val="000000" w:themeColor="text1"/>
          <w:sz w:val="32"/>
          <w:szCs w:val="32"/>
          <w:highlight w:val="none"/>
          <w14:textFill>
            <w14:solidFill>
              <w14:schemeClr w14:val="tx1"/>
            </w14:solidFill>
          </w14:textFill>
        </w:rPr>
      </w:pPr>
      <w:r>
        <w:rPr>
          <w:rFonts w:hint="eastAsia" w:ascii="黑体" w:hAnsi="黑体" w:eastAsia="黑体" w:cs="Arial Unicode MS"/>
          <w:color w:val="000000" w:themeColor="text1"/>
          <w:sz w:val="32"/>
          <w:szCs w:val="32"/>
          <w:highlight w:val="none"/>
          <w14:textFill>
            <w14:solidFill>
              <w14:schemeClr w14:val="tx1"/>
            </w14:solidFill>
          </w14:textFill>
        </w:rPr>
        <w:t>货物采购合同</w:t>
      </w:r>
    </w:p>
    <w:p w14:paraId="522D4193">
      <w:pPr>
        <w:spacing w:line="520" w:lineRule="exact"/>
        <w:jc w:val="center"/>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14:paraId="254BDE69">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甲方(需方):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江苏医药职业学院 </w:t>
      </w:r>
    </w:p>
    <w:p w14:paraId="2B0309E5">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乙方(供方):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14:paraId="0B44AAEF">
      <w:pPr>
        <w:spacing w:before="240" w:beforeLines="100"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为了维护甲、乙双方合法权益，根据《中华人民共和国民法典》和江苏医药职业学院</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的采购文件、响应文件及其在采购过程中的承诺，经双方协商，同意签定本合同，共同遵守。</w:t>
      </w:r>
    </w:p>
    <w:p w14:paraId="10891647">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一、合同文件</w:t>
      </w:r>
    </w:p>
    <w:p w14:paraId="3D78CBAA">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本合同所附下列文件资料为本合同不可分割的部分：</w:t>
      </w:r>
    </w:p>
    <w:p w14:paraId="2A3E0686">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1、政府采购招标文件（包括澄清、修改）；</w:t>
      </w:r>
    </w:p>
    <w:p w14:paraId="03B206E3">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2、乙方投标文件；</w:t>
      </w:r>
    </w:p>
    <w:p w14:paraId="2EE71A01">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3、中标（成交）通知书；</w:t>
      </w:r>
    </w:p>
    <w:p w14:paraId="125A893C">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4、中标人在评标过程中做出的有关澄清、说明、承诺或者补正文件；</w:t>
      </w:r>
    </w:p>
    <w:p w14:paraId="28B75215">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5、政府采购委托协议书。</w:t>
      </w:r>
    </w:p>
    <w:p w14:paraId="497E4062">
      <w:pPr>
        <w:autoSpaceDE w:val="0"/>
        <w:autoSpaceDN w:val="0"/>
        <w:adjustRightInd w:val="0"/>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二、合同范围和条件</w:t>
      </w:r>
    </w:p>
    <w:p w14:paraId="098EC83F">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本合同的范围和条件应与上述合同文件的规定相一致。</w:t>
      </w:r>
    </w:p>
    <w:p w14:paraId="4458F866">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三、采购内容、价格及采购清单： </w:t>
      </w:r>
    </w:p>
    <w:tbl>
      <w:tblPr>
        <w:tblStyle w:val="22"/>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52"/>
        <w:gridCol w:w="2253"/>
        <w:gridCol w:w="1025"/>
        <w:gridCol w:w="679"/>
        <w:gridCol w:w="709"/>
        <w:gridCol w:w="709"/>
        <w:gridCol w:w="962"/>
        <w:gridCol w:w="850"/>
        <w:gridCol w:w="851"/>
        <w:gridCol w:w="768"/>
      </w:tblGrid>
      <w:tr w14:paraId="240E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08" w:type="dxa"/>
          </w:tcPr>
          <w:p w14:paraId="382F2113">
            <w:pPr>
              <w:spacing w:line="520" w:lineRule="exact"/>
              <w:jc w:val="left"/>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3105" w:type="dxa"/>
            <w:gridSpan w:val="2"/>
            <w:vAlign w:val="center"/>
          </w:tcPr>
          <w:p w14:paraId="1D066C95">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采购货物名称</w:t>
            </w:r>
          </w:p>
        </w:tc>
        <w:tc>
          <w:tcPr>
            <w:tcW w:w="1025" w:type="dxa"/>
            <w:vAlign w:val="center"/>
          </w:tcPr>
          <w:p w14:paraId="0B6CB35F">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品牌/型号</w:t>
            </w:r>
          </w:p>
        </w:tc>
        <w:tc>
          <w:tcPr>
            <w:tcW w:w="679" w:type="dxa"/>
            <w:vAlign w:val="center"/>
          </w:tcPr>
          <w:p w14:paraId="373CE68C">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厂商</w:t>
            </w:r>
          </w:p>
        </w:tc>
        <w:tc>
          <w:tcPr>
            <w:tcW w:w="709" w:type="dxa"/>
            <w:vAlign w:val="center"/>
          </w:tcPr>
          <w:p w14:paraId="387A74C8">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产地</w:t>
            </w:r>
          </w:p>
        </w:tc>
        <w:tc>
          <w:tcPr>
            <w:tcW w:w="709" w:type="dxa"/>
            <w:vAlign w:val="center"/>
          </w:tcPr>
          <w:p w14:paraId="20AF9D40">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62" w:type="dxa"/>
            <w:vAlign w:val="center"/>
          </w:tcPr>
          <w:p w14:paraId="32C133C4">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单价</w:t>
            </w:r>
          </w:p>
          <w:p w14:paraId="2A783614">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0" w:type="dxa"/>
            <w:vAlign w:val="center"/>
          </w:tcPr>
          <w:p w14:paraId="2EB73C28">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总价</w:t>
            </w:r>
          </w:p>
          <w:p w14:paraId="264DD02F">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1" w:type="dxa"/>
            <w:vAlign w:val="center"/>
          </w:tcPr>
          <w:p w14:paraId="27D54548">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质保期</w:t>
            </w:r>
          </w:p>
        </w:tc>
        <w:tc>
          <w:tcPr>
            <w:tcW w:w="768" w:type="dxa"/>
            <w:vAlign w:val="center"/>
          </w:tcPr>
          <w:p w14:paraId="6B07906D">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w:t>
            </w:r>
          </w:p>
          <w:p w14:paraId="1030229F">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时间</w:t>
            </w:r>
          </w:p>
        </w:tc>
      </w:tr>
      <w:tr w14:paraId="66CA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vAlign w:val="center"/>
          </w:tcPr>
          <w:p w14:paraId="1AD8B525">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1</w:t>
            </w:r>
          </w:p>
        </w:tc>
        <w:tc>
          <w:tcPr>
            <w:tcW w:w="3105" w:type="dxa"/>
            <w:gridSpan w:val="2"/>
            <w:vAlign w:val="center"/>
          </w:tcPr>
          <w:p w14:paraId="24ADE0DF">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1025" w:type="dxa"/>
            <w:vAlign w:val="center"/>
          </w:tcPr>
          <w:p w14:paraId="6E1FBC04">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679" w:type="dxa"/>
          </w:tcPr>
          <w:p w14:paraId="70A9C5DC">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14:paraId="4FA0E649">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14:paraId="310E302F">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962" w:type="dxa"/>
            <w:vAlign w:val="center"/>
          </w:tcPr>
          <w:p w14:paraId="759B2E5A">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850" w:type="dxa"/>
          </w:tcPr>
          <w:p w14:paraId="77857DE1">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14:paraId="5E6B8516">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14:paraId="41F76432">
            <w:pPr>
              <w:spacing w:line="520" w:lineRule="exact"/>
              <w:jc w:val="center"/>
              <w:rPr>
                <w:rFonts w:asciiTheme="minorEastAsia" w:hAnsiTheme="minorEastAsia" w:eastAsiaTheme="minorEastAsia" w:cstheme="minorEastAsia"/>
                <w:color w:val="000000" w:themeColor="text1"/>
                <w:sz w:val="32"/>
                <w:szCs w:val="3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r>
      <w:tr w14:paraId="0996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6869501E">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2</w:t>
            </w:r>
          </w:p>
        </w:tc>
        <w:tc>
          <w:tcPr>
            <w:tcW w:w="3105" w:type="dxa"/>
            <w:gridSpan w:val="2"/>
            <w:vAlign w:val="center"/>
          </w:tcPr>
          <w:p w14:paraId="600C7FE4">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1025" w:type="dxa"/>
            <w:vAlign w:val="center"/>
          </w:tcPr>
          <w:p w14:paraId="13C93D96">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679" w:type="dxa"/>
          </w:tcPr>
          <w:p w14:paraId="353DBB30">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14:paraId="17D41598">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14:paraId="4300AA77">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14:paraId="2938D1EC">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14:paraId="31F6EFC7">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14:paraId="669EBC6F">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14:paraId="0D981AB1">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14:paraId="08B2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470134E3">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3</w:t>
            </w:r>
          </w:p>
        </w:tc>
        <w:tc>
          <w:tcPr>
            <w:tcW w:w="3105" w:type="dxa"/>
            <w:gridSpan w:val="2"/>
            <w:vAlign w:val="center"/>
          </w:tcPr>
          <w:p w14:paraId="6E4F775B">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1025" w:type="dxa"/>
            <w:vAlign w:val="center"/>
          </w:tcPr>
          <w:p w14:paraId="2FE42916">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679" w:type="dxa"/>
          </w:tcPr>
          <w:p w14:paraId="69D0ABA5">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14:paraId="4B58AC72">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14:paraId="07BA52ED">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14:paraId="28BB6015">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14:paraId="7E4155C3">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14:paraId="03CB7AA4">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14:paraId="39D7B4B6">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14:paraId="09BD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66" w:type="dxa"/>
            <w:gridSpan w:val="11"/>
          </w:tcPr>
          <w:p w14:paraId="42C523C4">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合计：（大写）                                   小写：￥ </w:t>
            </w:r>
          </w:p>
        </w:tc>
      </w:tr>
      <w:tr w14:paraId="6E11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14:paraId="731BED80">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甲方</w:t>
            </w:r>
          </w:p>
        </w:tc>
        <w:tc>
          <w:tcPr>
            <w:tcW w:w="8806" w:type="dxa"/>
            <w:gridSpan w:val="9"/>
          </w:tcPr>
          <w:p w14:paraId="2A4AD820">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r w14:paraId="0B09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14:paraId="7E942EF4">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乙方</w:t>
            </w:r>
          </w:p>
        </w:tc>
        <w:tc>
          <w:tcPr>
            <w:tcW w:w="8806" w:type="dxa"/>
            <w:gridSpan w:val="9"/>
          </w:tcPr>
          <w:p w14:paraId="5EEB7BA5">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bl>
    <w:p w14:paraId="4C035210">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0" w:name="_Toc14127936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四、合同金额</w:t>
      </w:r>
      <w:bookmarkEnd w:id="10"/>
    </w:p>
    <w:p w14:paraId="173EDFF4">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14:paraId="3E9CB2B5">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1" w:name="_Toc14127936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五、交货期和交货地点</w:t>
      </w:r>
      <w:bookmarkEnd w:id="11"/>
    </w:p>
    <w:p w14:paraId="124E221B">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1、交货期：合同生效后15天内。乙方于交货的同时应向甲方提供货物清单、合格证书等资料。双方在确认交货时间时，已充分考虑了节假日等各种因素，除出现人力不可抗拒因素或重大变更且经甲方书面同意的，否则交货时间不予调整。</w:t>
      </w:r>
    </w:p>
    <w:p w14:paraId="73822F47">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2、交货地点：江苏医药职业学院指定地点</w:t>
      </w:r>
    </w:p>
    <w:p w14:paraId="34B9EE5B">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14:paraId="0181B7C8">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4、货物所有权自乙方负责将货物运送至交货地点、交付甲方时起转移，交付给甲方之前的相关的运输、保险、保管等费用及货物灭失、损毁的一切风险由乙方承担，并负责补足、更换、修理及承担相应费用。</w:t>
      </w:r>
    </w:p>
    <w:p w14:paraId="7D3E5EA0">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5、乙方应承担由于包装或其防护措施不妥而引起的货物损坏或丢失等的全部责任。</w:t>
      </w:r>
    </w:p>
    <w:p w14:paraId="1693D57D">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6、安全责任：货物在运输、装卸、正常使用过程中，因质量问题等造成甲方或第三方人身伤害及财产损失的，由乙方承担全部责任。</w:t>
      </w:r>
    </w:p>
    <w:p w14:paraId="78DB1DC4">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2" w:name="_Toc14127936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六、售后服务承诺</w:t>
      </w:r>
      <w:bookmarkEnd w:id="12"/>
    </w:p>
    <w:p w14:paraId="143A2815">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供应商对所提供货物的售后服务作如下承诺：</w:t>
      </w:r>
    </w:p>
    <w:p w14:paraId="6A2290C2">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1、保证所提供货物必须符合国家有关标准；保证货物是全新、未使用过的原装合格正品，且是近期生产的。</w:t>
      </w:r>
    </w:p>
    <w:p w14:paraId="6FA8266A">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14:paraId="663A7DF1">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3、质保期、保修期及保修服务的内容严格遵守国家法律及合同文件规定。</w:t>
      </w:r>
    </w:p>
    <w:p w14:paraId="02E63AFE">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质保期限为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年，质保期限从验收合格之日起计算，质保期内“三包”责任所产生的费用由供应商承担。</w:t>
      </w:r>
    </w:p>
    <w:p w14:paraId="0CAA98BB">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结束后保修期内供应商提供的维修服务、技术支持、软件升级及零配件更换仅收取成本费用。按原价维修（按投标货物价格数量表所列价格，更换零部件的按合同签订时的零部件价格），乙方应提供长期优质维护、维修服务。</w:t>
      </w:r>
    </w:p>
    <w:p w14:paraId="7EBBF2F1">
      <w:pPr>
        <w:pStyle w:val="46"/>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4、对制造商提供的货物的硬件或软件的升级改进服务，有及时告知用户的义务，在用户同意接受这些服务的情况下提供便利条件。</w:t>
      </w:r>
    </w:p>
    <w:p w14:paraId="1C867CDF">
      <w:pPr>
        <w:pStyle w:val="46"/>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14:paraId="671BED15">
      <w:pPr>
        <w:pStyle w:val="46"/>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6、</w:t>
      </w:r>
      <w:r>
        <w:rPr>
          <w:rFonts w:hint="eastAsia" w:asciiTheme="minorEastAsia" w:hAnsiTheme="minorEastAsia" w:eastAsiaTheme="minorEastAsia" w:cstheme="minorEastAsia"/>
          <w:color w:val="000000" w:themeColor="text1"/>
          <w:szCs w:val="28"/>
          <w:highlight w:val="none"/>
          <w:u w:val="single"/>
          <w14:textFill>
            <w14:solidFill>
              <w14:schemeClr w14:val="tx1"/>
            </w14:solidFill>
          </w14:textFill>
        </w:rPr>
        <w:t>乙方质保负责人：          ，联系电话（手机）：            。</w:t>
      </w:r>
    </w:p>
    <w:p w14:paraId="2F9AA29D">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3" w:name="_Toc14127936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七、验收办法</w:t>
      </w:r>
      <w:bookmarkEnd w:id="13"/>
    </w:p>
    <w:p w14:paraId="71A04D4D">
      <w:pPr>
        <w:pStyle w:val="45"/>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4" w:name="_Toc141279365"/>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bookmarkEnd w:id="14"/>
    </w:p>
    <w:p w14:paraId="78E81596">
      <w:pPr>
        <w:pStyle w:val="45"/>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5" w:name="_Toc141279366"/>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1、实物验收：通过对比合同、到货清单和到货实物，完成外观、数量、型号、材质、配置、资料（如货物说明书、操作规程、检修手册、出厂检验合格证、保修卡、软件、图表）等实物内容的核对及检查工作。</w:t>
      </w: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对包装破损、型号规格、外观或质量不符合约定的货物，甲方将予以拒收，该部分视为乙方未按时供货。如甲方对全部货物验收合格，双方签字确认。</w:t>
      </w:r>
      <w:bookmarkEnd w:id="15"/>
    </w:p>
    <w:p w14:paraId="11C85968">
      <w:pPr>
        <w:pStyle w:val="45"/>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6" w:name="_Toc141279367"/>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2、技术验收：检查货物是否按规范进行安装；通过运行调试（包括功能调试、技术指标调试、整机统调等）对性能指标、技术质量等进行检测；供应商是否按照合同要求提供人员培训、完成履约任务。</w:t>
      </w:r>
      <w:bookmarkEnd w:id="16"/>
    </w:p>
    <w:p w14:paraId="090329F2">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7" w:name="_Toc14127936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3、甲方对货物的清点、检验、确认、初步验收等不能解除或减轻乙方提供合格货物的责任，在使用期内发现货物缺陷、质量问题的，乙方仍应承担责任。</w:t>
      </w:r>
      <w:bookmarkEnd w:id="17"/>
    </w:p>
    <w:p w14:paraId="68496AC0">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8" w:name="_Toc14127936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4、如果甲方发现货物存在缺陷（如货物的数量、外观、规格型号、尺码、质量、做工等与合同约定不符等）时，则甲方有权采取下列一种或几种方式解决，并通知乙方：</w:t>
      </w:r>
      <w:bookmarkEnd w:id="18"/>
    </w:p>
    <w:p w14:paraId="3170FFFB">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9" w:name="_Toc14127937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4.1如甲方决定退货，则乙方应将其向甲方收取的全部价款退还甲方，并承担甲方由此发生的一切损失和费用，包括利息、银行手续费、运费、保险费、仓储费、装卸费以及为看管和保护退回货物所需的其它必要费用。</w:t>
      </w:r>
      <w:bookmarkEnd w:id="19"/>
    </w:p>
    <w:p w14:paraId="7ACD241B">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0" w:name="_Toc14127937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4.2如甲方决定换货，则乙方应在 7 日内负责更换，乙方应承担全部费用和风险，并按照逾期交货承担违约责任。</w:t>
      </w:r>
      <w:bookmarkEnd w:id="20"/>
    </w:p>
    <w:p w14:paraId="454BA015">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1" w:name="_Toc14127937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5、如果在甲方发出通知后2日内，乙方未作答复，上述通知内容视为已被乙方接受。</w:t>
      </w:r>
      <w:bookmarkEnd w:id="21"/>
    </w:p>
    <w:p w14:paraId="5BDADDD3">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2" w:name="_Toc14127937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八、双方的权利和义务</w:t>
      </w:r>
      <w:bookmarkEnd w:id="22"/>
    </w:p>
    <w:p w14:paraId="69A49889">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23" w:name="_Toc14127937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1、甲方的权利和义务</w:t>
      </w:r>
      <w:bookmarkEnd w:id="23"/>
    </w:p>
    <w:p w14:paraId="55944D04">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4" w:name="_Toc14127937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1.1甲方有权向乙方询问工作进展情况；</w:t>
      </w:r>
      <w:bookmarkEnd w:id="24"/>
    </w:p>
    <w:p w14:paraId="6E5FC0B5">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5" w:name="_Toc14127937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1.2甲方有权对具体本项目全部工作内容提出科学性、合理性建议和意见；</w:t>
      </w:r>
      <w:bookmarkEnd w:id="25"/>
    </w:p>
    <w:p w14:paraId="3ACDBD91">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6" w:name="_Toc14127937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1.3甲方有权向乙方索取与委托采购内容有关的成果文件；</w:t>
      </w:r>
      <w:bookmarkEnd w:id="26"/>
    </w:p>
    <w:p w14:paraId="21D25B46">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7" w:name="_Toc14127937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1.4甲方有权对乙方提供货物及服务过程进行监督、检查、考核；</w:t>
      </w:r>
      <w:bookmarkEnd w:id="27"/>
    </w:p>
    <w:p w14:paraId="5E0F748F">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8" w:name="_Toc14127937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1.5协调乙方在提供货物及服务过程相关的政府部门和单位；</w:t>
      </w:r>
      <w:bookmarkEnd w:id="28"/>
    </w:p>
    <w:p w14:paraId="653B70CA">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9" w:name="_Toc14127938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bookmarkEnd w:id="29"/>
    </w:p>
    <w:p w14:paraId="78F4E14D">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0" w:name="_Toc14127938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2、乙方的权利和义务</w:t>
      </w:r>
      <w:bookmarkEnd w:id="30"/>
    </w:p>
    <w:p w14:paraId="0BE4085B">
      <w:pPr>
        <w:pStyle w:val="47"/>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2.1.乙方可要求甲方按本合同的约定按时足额支付</w:t>
      </w:r>
      <w:bookmarkStart w:id="31" w:name="_Hlk40975009"/>
      <w:r>
        <w:rPr>
          <w:rFonts w:hint="eastAsia" w:asciiTheme="minorEastAsia" w:hAnsiTheme="minorEastAsia" w:eastAsiaTheme="minorEastAsia" w:cstheme="minorEastAsia"/>
          <w:color w:val="000000" w:themeColor="text1"/>
          <w:highlight w:val="none"/>
          <w14:textFill>
            <w14:solidFill>
              <w14:schemeClr w14:val="tx1"/>
            </w14:solidFill>
          </w14:textFill>
        </w:rPr>
        <w:t>相应费用</w:t>
      </w:r>
      <w:bookmarkEnd w:id="31"/>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7DC0380F">
      <w:pPr>
        <w:pStyle w:val="47"/>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2.2.乙方在履行合同过程中，不得将本项目委托给第三人，如有违反，甲方有权解除合同，乙方应退还甲方已付全部合同价款，并按照本合同向甲方支付违约金。</w:t>
      </w:r>
    </w:p>
    <w:p w14:paraId="2D3AF5BC">
      <w:pPr>
        <w:pStyle w:val="47"/>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14:paraId="479D68A1">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九、付款方式与结算</w:t>
      </w:r>
    </w:p>
    <w:p w14:paraId="44D74540">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1、履约保证金支付</w:t>
      </w:r>
    </w:p>
    <w:p w14:paraId="72F050B4">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14:paraId="6D882E80">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2、合同金额结算及支付方式：</w:t>
      </w:r>
    </w:p>
    <w:p w14:paraId="6057AB3D">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合同签订后，中标人完成全部供货及安装、调试、培训，经采购人验收合格后支付合同价的70%款项；审计合格后付至审计价的90%，余款待完成合同规定服务事项及合同履约1年后一次性无息付清。</w:t>
      </w:r>
    </w:p>
    <w:p w14:paraId="1A5018E5">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以上付款均以人民币通过银行支付, 付款前需提供我校财务处认可的增值税发票（仪器设备须开增值税专用发票）。</w:t>
      </w:r>
    </w:p>
    <w:p w14:paraId="70548BD1">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2" w:name="_Toc14127938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十、违约责任</w:t>
      </w:r>
      <w:bookmarkEnd w:id="32"/>
    </w:p>
    <w:p w14:paraId="28D1DF7A">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14:paraId="7F06FFC3">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2、甲方应配合乙方的工作，若因甲方原因造成乙方未完成规定采购内容，甲方不得扣除乙方相应费用。</w:t>
      </w:r>
    </w:p>
    <w:p w14:paraId="43697913">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3、如因乙方自身原因，不履行合同义务或者履行合同义务不符合约定的，应当承担继续履行、采取补救措施或者由甲方扣除相应合同价款作为对甲方造成损失的赔偿。</w:t>
      </w:r>
    </w:p>
    <w:p w14:paraId="254815AE">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4、如乙方未按照本合同的约定期限交货的，则每迟延1日，应向甲方支付合同总价款1％的违约金；迟延超过10日的，甲方有权单方解除本合同。</w:t>
      </w:r>
    </w:p>
    <w:p w14:paraId="3774A66F">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14:paraId="39DA3D9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6、乙方未经甲方书面同意将本合同的全部或部分义务转让给第三方，或者将合同权利、对甲方享有的债权转让给第三方的，该等转让对甲方无效，且甲方有权单方解除本合同。</w:t>
      </w:r>
    </w:p>
    <w:p w14:paraId="2C236B70">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7、乙方提供的货物不属于生产厂家的原装正品的，甲方有权单方解除合同。</w:t>
      </w:r>
    </w:p>
    <w:p w14:paraId="3CEC1D72">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14:paraId="3C7A0E6D">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9、因乙方存在其他违约行为或因乙方原因导致合同目的无法实现或合同无法继续履行的，甲方有权解除合同。</w:t>
      </w:r>
    </w:p>
    <w:p w14:paraId="37B2408C">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14:paraId="516D0428">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11、本合同所涉及全部违约金，甲方均有权从未付合同价款中扣除，乙方对此无异议。</w:t>
      </w:r>
    </w:p>
    <w:p w14:paraId="03637782">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3" w:name="_Toc14127938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十一、合同解除</w:t>
      </w:r>
      <w:bookmarkEnd w:id="33"/>
    </w:p>
    <w:p w14:paraId="6336E477">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4" w:name="_Toc14127938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bookmarkEnd w:id="34"/>
    </w:p>
    <w:p w14:paraId="26263A8D">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5" w:name="_Toc14127938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2、按合同约定或法律规定，解除合同的事由发生时，解除权人可以解除合同。享有解除权的一方应当自解除事由发生之日起三年内行使解除权，期限届满不行使的，解除权消灭。</w:t>
      </w:r>
      <w:bookmarkEnd w:id="35"/>
    </w:p>
    <w:p w14:paraId="0641BDFE">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6" w:name="_Toc141279386"/>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十二、不可抗力</w:t>
      </w:r>
      <w:bookmarkEnd w:id="36"/>
    </w:p>
    <w:p w14:paraId="56A2BEB3">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7" w:name="_Toc14127938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bookmarkEnd w:id="37"/>
    </w:p>
    <w:p w14:paraId="2C5C6958">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8" w:name="_Toc14127938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2、双方确定，因发生不可抗力，致使本合同的履行成为不必要或不可能的，一方应当及时通知另一方解除合同。如果一方未及时通知对方或未采取必要措施，责任方须对扩大的损失承担赔偿责任。</w:t>
      </w:r>
      <w:bookmarkEnd w:id="38"/>
    </w:p>
    <w:p w14:paraId="2524D189">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9" w:name="_Toc141279389"/>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十三、通知与送达</w:t>
      </w:r>
      <w:bookmarkEnd w:id="39"/>
    </w:p>
    <w:p w14:paraId="39C3E759">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0" w:name="_Toc14127939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1、乙方的通知与送达方式为：</w:t>
      </w:r>
      <w:bookmarkEnd w:id="40"/>
    </w:p>
    <w:p w14:paraId="23D6D75F">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1" w:name="_Toc14127939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乙方：</w:t>
      </w:r>
      <w:bookmarkEnd w:id="41"/>
    </w:p>
    <w:p w14:paraId="7C4C99F5">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2" w:name="_Toc14127939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通讯地址：                      ；</w:t>
      </w:r>
      <w:bookmarkEnd w:id="42"/>
    </w:p>
    <w:p w14:paraId="689C1BC4">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3" w:name="_Toc14127939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联系人：                        ；联系电话（手机）：</w:t>
      </w:r>
      <w:bookmarkEnd w:id="43"/>
    </w:p>
    <w:p w14:paraId="37D7F9C2">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4" w:name="_Toc14127939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bookmarkEnd w:id="44"/>
    </w:p>
    <w:p w14:paraId="079C5E9C">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5" w:name="_Toc14127939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bookmarkEnd w:id="45"/>
    </w:p>
    <w:p w14:paraId="34226026">
      <w:pPr>
        <w:pStyle w:val="45"/>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6" w:name="_Toc14127939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bookmarkEnd w:id="46"/>
    </w:p>
    <w:p w14:paraId="4002A123">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7" w:name="_Toc141279397"/>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十四、争议解决方式</w:t>
      </w:r>
      <w:bookmarkEnd w:id="47"/>
    </w:p>
    <w:p w14:paraId="56E7C4BA">
      <w:pPr>
        <w:pStyle w:val="46"/>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双方因本合同发生争议，由甲、乙方协商解决，协商不成的，应向甲方住所地有管辖权的人民法院诉讼解决。</w:t>
      </w:r>
    </w:p>
    <w:p w14:paraId="1C47A88C">
      <w:pPr>
        <w:pStyle w:val="45"/>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8" w:name="_Toc141279398"/>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十五、</w:t>
      </w:r>
      <w:r>
        <w:rPr>
          <w:rFonts w:hint="eastAsia" w:asciiTheme="minorEastAsia" w:hAnsiTheme="minorEastAsia" w:eastAsiaTheme="minorEastAsia" w:cstheme="minorEastAsia"/>
          <w:b/>
          <w:bCs w:val="0"/>
          <w:color w:val="000000" w:themeColor="text1"/>
          <w:szCs w:val="28"/>
          <w:highlight w:val="none"/>
          <w14:textFill>
            <w14:solidFill>
              <w14:schemeClr w14:val="tx1"/>
            </w14:solidFill>
          </w14:textFill>
        </w:rPr>
        <w:t>合同生效及其它</w:t>
      </w:r>
      <w:bookmarkEnd w:id="48"/>
    </w:p>
    <w:p w14:paraId="11FA4A88">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 本合同一式肆份，甲方执叁份、乙方执壹份，经甲乙双方代表签字、加盖公章后生效，合同履行完成后自行终止。招标（采购）和投标（响应性）文件为本合同组成部分。</w:t>
      </w:r>
    </w:p>
    <w:p w14:paraId="3BEA769D">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组成本合同的文件及解释顺序为：本合同及补充条款、中标通知书、投标（响应性）文件及其附件；招标（采购）文件及补充通知。如果乙方的投标（响应性）文件及其附件高于国家行业标准的，以投标文件及其附件为准。</w:t>
      </w:r>
    </w:p>
    <w:p w14:paraId="33FE4C6F">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3、本合同生效之后，任何一方违反本合同规定，除了承担违约金外，还要承担守约方向违约方追究违约责任所支付的一切费用，包括但不限于律师费、诉讼费、保全费、公告费、鉴定费、交通食宿费等。</w:t>
      </w:r>
    </w:p>
    <w:p w14:paraId="372A4B13">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4、本合同未尽事宜，供需双方可签订补充协议，与本合同具有同等法律效力。</w:t>
      </w:r>
    </w:p>
    <w:p w14:paraId="49133DFF">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5、本合同相关的招投标资料/谈判纪要以及与本合同相关的其他文件均为本合同附件，与本合同具有同等法律效力。若本合同附件与本合同内容存在不一致之处，以本合同约定为准。</w:t>
      </w:r>
    </w:p>
    <w:p w14:paraId="362A37C3">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52AEA44">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附件：货物清单明细</w:t>
      </w:r>
    </w:p>
    <w:p w14:paraId="28ABC94F">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14:paraId="2EEA74A7">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甲方(印章): 江苏医药职业学院              乙方(印章):                  </w:t>
      </w:r>
    </w:p>
    <w:p w14:paraId="1EEF5B68">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法定代表人或其委托代理人：                法定代表人或其委托代理人：</w:t>
      </w:r>
    </w:p>
    <w:p w14:paraId="10203F9D">
      <w:pPr>
        <w:snapToGrid w:val="0"/>
        <w:spacing w:line="520" w:lineRule="exact"/>
        <w:ind w:firstLine="1120" w:firstLineChars="400"/>
        <w:jc w:val="left"/>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                                (签字):</w:t>
      </w:r>
    </w:p>
    <w:p w14:paraId="1CEA949F">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地址: 盐城市解放南路283号                地址:                      </w:t>
      </w:r>
    </w:p>
    <w:p w14:paraId="53D9EF65">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电话:0515-88550311                        电话:</w:t>
      </w:r>
    </w:p>
    <w:p w14:paraId="643CA0E3">
      <w:pPr>
        <w:snapToGrid w:val="0"/>
        <w:spacing w:line="520" w:lineRule="exact"/>
        <w:ind w:firstLine="560" w:firstLineChars="200"/>
        <w:jc w:val="righ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日期:    年   月   日</w:t>
      </w:r>
    </w:p>
    <w:p w14:paraId="5398AE0A">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14:paraId="67571288">
      <w:pPr>
        <w:pStyle w:val="17"/>
        <w:ind w:left="3360"/>
        <w:rPr>
          <w:color w:val="000000" w:themeColor="text1"/>
          <w:highlight w:val="none"/>
          <w14:textFill>
            <w14:solidFill>
              <w14:schemeClr w14:val="tx1"/>
            </w14:solidFill>
          </w14:textFill>
        </w:rPr>
      </w:pPr>
    </w:p>
    <w:p w14:paraId="09D44CF5">
      <w:pPr>
        <w:pStyle w:val="17"/>
        <w:ind w:left="3360"/>
        <w:rPr>
          <w:color w:val="000000" w:themeColor="text1"/>
          <w:highlight w:val="none"/>
          <w14:textFill>
            <w14:solidFill>
              <w14:schemeClr w14:val="tx1"/>
            </w14:solidFill>
          </w14:textFill>
        </w:rPr>
        <w:sectPr>
          <w:footerReference r:id="rId3" w:type="default"/>
          <w:pgSz w:w="11906" w:h="16838"/>
          <w:pgMar w:top="1134" w:right="1134" w:bottom="1134" w:left="1134" w:header="851" w:footer="992" w:gutter="0"/>
          <w:cols w:space="425" w:num="1"/>
          <w:titlePg/>
          <w:docGrid w:linePitch="312" w:charSpace="0"/>
        </w:sectPr>
      </w:pPr>
    </w:p>
    <w:p w14:paraId="2C2D76B3">
      <w:pPr>
        <w:pStyle w:val="16"/>
        <w:spacing w:line="300" w:lineRule="exact"/>
        <w:outlineLvl w:val="0"/>
        <w:rPr>
          <w:color w:val="000000" w:themeColor="text1"/>
          <w:highlight w:val="none"/>
          <w14:textFill>
            <w14:solidFill>
              <w14:schemeClr w14:val="tx1"/>
            </w14:solidFill>
          </w14:textFill>
        </w:rPr>
      </w:pPr>
      <w:bookmarkStart w:id="49" w:name="_Toc141279399"/>
      <w:bookmarkStart w:id="50" w:name="_Toc119595837"/>
      <w:r>
        <w:rPr>
          <w:rFonts w:hint="eastAsia" w:ascii="Times New Roman" w:hAnsi="Times New Roman" w:cs="Times New Roman"/>
          <w:color w:val="000000" w:themeColor="text1"/>
          <w:kern w:val="44"/>
          <w:sz w:val="44"/>
          <w:szCs w:val="44"/>
          <w:highlight w:val="none"/>
          <w14:textFill>
            <w14:solidFill>
              <w14:schemeClr w14:val="tx1"/>
            </w14:solidFill>
          </w14:textFill>
        </w:rPr>
        <w:t>第四部分 项目需求</w:t>
      </w:r>
      <w:bookmarkEnd w:id="49"/>
      <w:bookmarkEnd w:id="50"/>
    </w:p>
    <w:p w14:paraId="77560577">
      <w:pPr>
        <w:keepNext w:val="0"/>
        <w:keepLines w:val="0"/>
        <w:pageBreakBefore w:val="0"/>
        <w:kinsoku/>
        <w:wordWrap/>
        <w:overflowPunct/>
        <w:topLinePunct w:val="0"/>
        <w:autoSpaceDN/>
        <w:bidi w:val="0"/>
        <w:adjustRightInd/>
        <w:snapToGrid/>
        <w:spacing w:line="460" w:lineRule="exact"/>
        <w:ind w:firstLine="482" w:firstLineChars="200"/>
        <w:outlineLvl w:val="2"/>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51" w:name="_Toc141279400"/>
      <w:r>
        <w:rPr>
          <w:rFonts w:hint="eastAsia" w:ascii="宋体" w:hAnsi="宋体" w:eastAsia="宋体" w:cs="宋体"/>
          <w:b/>
          <w:color w:val="000000" w:themeColor="text1"/>
          <w:sz w:val="24"/>
          <w:szCs w:val="24"/>
          <w:highlight w:val="none"/>
          <w:lang w:val="en-US" w:eastAsia="zh-CN"/>
          <w14:textFill>
            <w14:solidFill>
              <w14:schemeClr w14:val="tx1"/>
            </w14:solidFill>
          </w14:textFill>
        </w:rPr>
        <w:t>一、项目概况</w:t>
      </w:r>
    </w:p>
    <w:p w14:paraId="334981CC">
      <w:pPr>
        <w:keepNext w:val="0"/>
        <w:keepLines w:val="0"/>
        <w:pageBreakBefore w:val="0"/>
        <w:kinsoku/>
        <w:wordWrap/>
        <w:overflowPunct/>
        <w:topLinePunct w:val="0"/>
        <w:autoSpaceDN/>
        <w:bidi w:val="0"/>
        <w:adjustRightInd/>
        <w:snapToGrid/>
        <w:spacing w:line="46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本项目就江苏医药职业学院司法鉴定所生物试剂耗材进行采购。</w:t>
      </w:r>
    </w:p>
    <w:p w14:paraId="2D71AA7F">
      <w:pPr>
        <w:keepNext w:val="0"/>
        <w:keepLines w:val="0"/>
        <w:pageBreakBefore w:val="0"/>
        <w:numPr>
          <w:ilvl w:val="0"/>
          <w:numId w:val="0"/>
        </w:numPr>
        <w:kinsoku/>
        <w:wordWrap/>
        <w:overflowPunct/>
        <w:topLinePunct w:val="0"/>
        <w:autoSpaceDN/>
        <w:bidi w:val="0"/>
        <w:adjustRightInd/>
        <w:snapToGrid/>
        <w:spacing w:line="460" w:lineRule="exact"/>
        <w:ind w:firstLine="482" w:firstLineChars="200"/>
        <w:outlineLvl w:val="2"/>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二、</w:t>
      </w:r>
      <w:r>
        <w:rPr>
          <w:rFonts w:hint="eastAsia" w:ascii="宋体" w:hAnsi="宋体" w:eastAsia="宋体" w:cs="宋体"/>
          <w:b/>
          <w:color w:val="000000" w:themeColor="text1"/>
          <w:sz w:val="24"/>
          <w:szCs w:val="24"/>
          <w:highlight w:val="none"/>
          <w:lang w:val="en-US" w:eastAsia="zh-CN"/>
          <w14:textFill>
            <w14:solidFill>
              <w14:schemeClr w14:val="tx1"/>
            </w14:solidFill>
          </w14:textFill>
        </w:rPr>
        <w:t>项目内容</w:t>
      </w:r>
      <w:bookmarkStart w:id="52" w:name="_Toc116893858"/>
      <w:bookmarkStart w:id="53" w:name="_Toc116893291"/>
    </w:p>
    <w:p w14:paraId="1DDE7031">
      <w:pPr>
        <w:keepNext w:val="0"/>
        <w:keepLines w:val="0"/>
        <w:pageBreakBefore w:val="0"/>
        <w:numPr>
          <w:ilvl w:val="0"/>
          <w:numId w:val="0"/>
        </w:numPr>
        <w:kinsoku/>
        <w:wordWrap/>
        <w:overflowPunct/>
        <w:topLinePunct w:val="0"/>
        <w:autoSpaceDN/>
        <w:bidi w:val="0"/>
        <w:adjustRightInd/>
        <w:snapToGrid/>
        <w:spacing w:line="460" w:lineRule="exact"/>
        <w:ind w:firstLine="482" w:firstLineChars="200"/>
        <w:outlineLvl w:val="2"/>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（一）项目参数</w:t>
      </w:r>
    </w:p>
    <w:tbl>
      <w:tblPr>
        <w:tblStyle w:val="22"/>
        <w:tblW w:w="9298" w:type="dxa"/>
        <w:tblInd w:w="0" w:type="dxa"/>
        <w:tblLayout w:type="fixed"/>
        <w:tblCellMar>
          <w:top w:w="0" w:type="dxa"/>
          <w:left w:w="108" w:type="dxa"/>
          <w:bottom w:w="0" w:type="dxa"/>
          <w:right w:w="108" w:type="dxa"/>
        </w:tblCellMar>
      </w:tblPr>
      <w:tblGrid>
        <w:gridCol w:w="662"/>
        <w:gridCol w:w="1594"/>
        <w:gridCol w:w="4517"/>
        <w:gridCol w:w="683"/>
        <w:gridCol w:w="775"/>
        <w:gridCol w:w="1067"/>
      </w:tblGrid>
      <w:tr w14:paraId="08F15A93">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6A12C0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序号</w:t>
            </w:r>
          </w:p>
        </w:tc>
        <w:tc>
          <w:tcPr>
            <w:tcW w:w="1594" w:type="dxa"/>
            <w:tcBorders>
              <w:top w:val="single" w:color="auto" w:sz="4" w:space="0"/>
              <w:left w:val="nil"/>
              <w:bottom w:val="single" w:color="auto" w:sz="4" w:space="0"/>
              <w:right w:val="single" w:color="auto" w:sz="4" w:space="0"/>
            </w:tcBorders>
            <w:noWrap w:val="0"/>
            <w:vAlign w:val="center"/>
          </w:tcPr>
          <w:p w14:paraId="421A57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品名</w:t>
            </w:r>
          </w:p>
        </w:tc>
        <w:tc>
          <w:tcPr>
            <w:tcW w:w="4517" w:type="dxa"/>
            <w:tcBorders>
              <w:top w:val="single" w:color="auto" w:sz="4" w:space="0"/>
              <w:left w:val="nil"/>
              <w:bottom w:val="single" w:color="auto" w:sz="4" w:space="0"/>
              <w:right w:val="single" w:color="auto" w:sz="4" w:space="0"/>
            </w:tcBorders>
            <w:noWrap w:val="0"/>
            <w:vAlign w:val="center"/>
          </w:tcPr>
          <w:p w14:paraId="2ADA37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规格</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及要求</w:t>
            </w:r>
          </w:p>
        </w:tc>
        <w:tc>
          <w:tcPr>
            <w:tcW w:w="683" w:type="dxa"/>
            <w:tcBorders>
              <w:top w:val="single" w:color="auto" w:sz="4" w:space="0"/>
              <w:left w:val="nil"/>
              <w:bottom w:val="single" w:color="auto" w:sz="4" w:space="0"/>
              <w:right w:val="single" w:color="auto" w:sz="4" w:space="0"/>
            </w:tcBorders>
            <w:noWrap w:val="0"/>
            <w:vAlign w:val="center"/>
          </w:tcPr>
          <w:p w14:paraId="35479D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单位</w:t>
            </w:r>
          </w:p>
        </w:tc>
        <w:tc>
          <w:tcPr>
            <w:tcW w:w="775" w:type="dxa"/>
            <w:tcBorders>
              <w:top w:val="single" w:color="auto" w:sz="4" w:space="0"/>
              <w:left w:val="nil"/>
              <w:bottom w:val="single" w:color="auto" w:sz="4" w:space="0"/>
              <w:right w:val="single" w:color="auto" w:sz="4" w:space="0"/>
            </w:tcBorders>
            <w:noWrap w:val="0"/>
            <w:vAlign w:val="center"/>
          </w:tcPr>
          <w:p w14:paraId="71F37D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数量</w:t>
            </w:r>
          </w:p>
        </w:tc>
        <w:tc>
          <w:tcPr>
            <w:tcW w:w="1067" w:type="dxa"/>
            <w:tcBorders>
              <w:top w:val="single" w:color="auto" w:sz="4" w:space="0"/>
              <w:left w:val="nil"/>
              <w:bottom w:val="single" w:color="auto" w:sz="4" w:space="0"/>
              <w:right w:val="single" w:color="auto" w:sz="4" w:space="0"/>
            </w:tcBorders>
            <w:noWrap w:val="0"/>
            <w:vAlign w:val="center"/>
          </w:tcPr>
          <w:p w14:paraId="20D214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最</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高</w:t>
            </w:r>
            <w:r>
              <w:rPr>
                <w:rFonts w:hint="eastAsia" w:ascii="宋体" w:hAnsi="宋体" w:eastAsia="宋体" w:cs="宋体"/>
                <w:b/>
                <w:bCs/>
                <w:color w:val="000000" w:themeColor="text1"/>
                <w:kern w:val="0"/>
                <w:sz w:val="21"/>
                <w:szCs w:val="21"/>
                <w:highlight w:val="none"/>
                <w14:textFill>
                  <w14:solidFill>
                    <w14:schemeClr w14:val="tx1"/>
                  </w14:solidFill>
                </w14:textFill>
              </w:rPr>
              <w:t>单价（元）</w:t>
            </w:r>
          </w:p>
        </w:tc>
      </w:tr>
      <w:tr w14:paraId="0A835055">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59BAA1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594" w:type="dxa"/>
            <w:tcBorders>
              <w:top w:val="single" w:color="auto" w:sz="4" w:space="0"/>
              <w:left w:val="nil"/>
              <w:bottom w:val="single" w:color="auto" w:sz="4" w:space="0"/>
              <w:right w:val="single" w:color="auto" w:sz="4" w:space="0"/>
            </w:tcBorders>
            <w:noWrap w:val="0"/>
            <w:vAlign w:val="center"/>
          </w:tcPr>
          <w:p w14:paraId="6A38199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常染色体PCR扩增试剂盒-1</w:t>
            </w:r>
          </w:p>
        </w:tc>
        <w:tc>
          <w:tcPr>
            <w:tcW w:w="4517" w:type="dxa"/>
            <w:tcBorders>
              <w:top w:val="single" w:color="auto" w:sz="4" w:space="0"/>
              <w:left w:val="nil"/>
              <w:bottom w:val="single" w:color="auto" w:sz="4" w:space="0"/>
              <w:right w:val="single" w:color="auto" w:sz="4" w:space="0"/>
            </w:tcBorders>
            <w:noWrap w:val="0"/>
            <w:vAlign w:val="center"/>
          </w:tcPr>
          <w:p w14:paraId="212E2CE0">
            <w:pPr>
              <w:keepNext w:val="0"/>
              <w:keepLines w:val="0"/>
              <w:pageBreakBefore w:val="0"/>
              <w:kinsoku/>
              <w:wordWrap/>
              <w:overflowPunct/>
              <w:topLinePunct w:val="0"/>
              <w:autoSpaceDN/>
              <w:bidi w:val="0"/>
              <w:adjustRightInd/>
              <w:snapToGrid/>
              <w:spacing w:line="240" w:lineRule="auto"/>
              <w:ind w:firstLine="420" w:firstLineChars="200"/>
              <w:jc w:val="left"/>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200人份，</w:t>
            </w:r>
            <w:r>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2"/>
                <w:sz w:val="21"/>
                <w:szCs w:val="21"/>
                <w:highlight w:val="none"/>
                <w14:textFill>
                  <w14:solidFill>
                    <w14:schemeClr w14:val="tx1"/>
                  </w14:solidFill>
                </w14:textFill>
              </w:rPr>
              <w:t>色荧光标记</w:t>
            </w:r>
            <w:r>
              <w:rPr>
                <w:rFonts w:hint="eastAsia" w:ascii="宋体" w:hAnsi="宋体" w:eastAsia="宋体" w:cs="宋体"/>
                <w:b w:val="0"/>
                <w:bCs w:val="0"/>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ABI SeqStudio遗传分析仪适用，有效期12个月及以上</w:t>
            </w:r>
          </w:p>
          <w:p w14:paraId="30C12200">
            <w:pPr>
              <w:keepNext w:val="0"/>
              <w:keepLines w:val="0"/>
              <w:pageBreakBefore w:val="0"/>
              <w:numPr>
                <w:ilvl w:val="0"/>
                <w:numId w:val="0"/>
              </w:numPr>
              <w:kinsoku/>
              <w:wordWrap/>
              <w:overflowPunct/>
              <w:topLinePunct w:val="0"/>
              <w:autoSpaceDN/>
              <w:bidi w:val="0"/>
              <w:adjustRightInd/>
              <w:snapToGrid/>
              <w:spacing w:line="240" w:lineRule="auto"/>
              <w:ind w:leftChars="0" w:firstLine="420" w:firstLineChars="200"/>
              <w:jc w:val="left"/>
              <w:rPr>
                <w:rFonts w:hint="eastAsia" w:ascii="宋体" w:hAnsi="宋体" w:eastAsia="宋体" w:cs="宋体"/>
                <w:b/>
                <w:bCs w:val="0"/>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w:t>
            </w:r>
            <w:r>
              <w:rPr>
                <w:rFonts w:hint="eastAsia" w:ascii="宋体" w:hAnsi="宋体" w:eastAsia="宋体" w:cs="宋体"/>
                <w:bCs/>
                <w:color w:val="000000" w:themeColor="text1"/>
                <w:kern w:val="2"/>
                <w:sz w:val="21"/>
                <w:szCs w:val="21"/>
                <w:highlight w:val="none"/>
                <w14:textFill>
                  <w14:solidFill>
                    <w14:schemeClr w14:val="tx1"/>
                  </w14:solidFill>
                </w14:textFill>
              </w:rPr>
              <w:t>1、试剂盒采用六色荧光技术，可复合扩增27个基因座，包含24个常染色体基因座，如下：D18S51、D21S11、D3S1358、FGA、D8S1179、vWA、CSF1PO、D16S539、D7S820、D13S317、D5S818、D2S1338、D19S433、TH01、TPOX、D6S1043、Penta D、Penta E、D12S391、D1S1656、D2S441、D22S1045、D10S1248、SE33。另包含1个性别基因座Amelogenin，1个Yindel基因座和1个Y染色体基因座DYS391。</w:t>
            </w:r>
            <w:r>
              <w:rPr>
                <w:rFonts w:hint="eastAsia" w:ascii="宋体" w:hAnsi="宋体" w:eastAsia="宋体" w:cs="宋体"/>
                <w:b/>
                <w:bCs w:val="0"/>
                <w:color w:val="000000" w:themeColor="text1"/>
                <w:kern w:val="2"/>
                <w:sz w:val="21"/>
                <w:szCs w:val="21"/>
                <w:highlight w:val="none"/>
                <w14:textFill>
                  <w14:solidFill>
                    <w14:schemeClr w14:val="tx1"/>
                  </w14:solidFill>
                </w14:textFill>
              </w:rPr>
              <w:t>（需</w:t>
            </w:r>
            <w: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t>提供证明文件</w:t>
            </w:r>
            <w:r>
              <w:rPr>
                <w:rFonts w:hint="eastAsia" w:ascii="宋体" w:hAnsi="宋体" w:eastAsia="宋体" w:cs="宋体"/>
                <w:b/>
                <w:bCs w:val="0"/>
                <w:color w:val="000000" w:themeColor="text1"/>
                <w:kern w:val="2"/>
                <w:sz w:val="21"/>
                <w:szCs w:val="21"/>
                <w:highlight w:val="none"/>
                <w14:textFill>
                  <w14:solidFill>
                    <w14:schemeClr w14:val="tx1"/>
                  </w14:solidFill>
                </w14:textFill>
              </w:rPr>
              <w:t>）</w:t>
            </w:r>
          </w:p>
          <w:p w14:paraId="1C0C3814">
            <w:pPr>
              <w:keepNext w:val="0"/>
              <w:keepLines w:val="0"/>
              <w:pageBreakBefore w:val="0"/>
              <w:numPr>
                <w:ilvl w:val="0"/>
                <w:numId w:val="0"/>
              </w:numPr>
              <w:kinsoku/>
              <w:wordWrap/>
              <w:overflowPunct/>
              <w:topLinePunct w:val="0"/>
              <w:autoSpaceDN/>
              <w:bidi w:val="0"/>
              <w:adjustRightInd/>
              <w:snapToGrid/>
              <w:spacing w:line="240" w:lineRule="auto"/>
              <w:ind w:leftChars="0" w:firstLine="420" w:firstLineChars="200"/>
              <w:jc w:val="left"/>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2、试剂盒最大扩增片段不大于500bp。</w:t>
            </w:r>
          </w:p>
          <w:p w14:paraId="22F8542E">
            <w:pPr>
              <w:keepNext w:val="0"/>
              <w:keepLines w:val="0"/>
              <w:pageBreakBefore w:val="0"/>
              <w:numPr>
                <w:ilvl w:val="0"/>
                <w:numId w:val="0"/>
              </w:numPr>
              <w:kinsoku/>
              <w:wordWrap/>
              <w:overflowPunct/>
              <w:topLinePunct w:val="0"/>
              <w:autoSpaceDN/>
              <w:bidi w:val="0"/>
              <w:adjustRightInd/>
              <w:snapToGrid/>
              <w:spacing w:line="240" w:lineRule="auto"/>
              <w:ind w:leftChars="0" w:firstLine="420" w:firstLineChars="200"/>
              <w:jc w:val="left"/>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3、试剂盒产品质量可靠，可以直接扩增血卡、唾液卡、血滤纸、棉棒及样本提取DNA，便于样本管理及实验，降低实验重复次数减少耗材使用。</w:t>
            </w:r>
          </w:p>
          <w:p w14:paraId="2FCA4A2E">
            <w:pPr>
              <w:keepNext w:val="0"/>
              <w:keepLines w:val="0"/>
              <w:pageBreakBefore w:val="0"/>
              <w:numPr>
                <w:ilvl w:val="0"/>
                <w:numId w:val="0"/>
              </w:numPr>
              <w:kinsoku/>
              <w:wordWrap/>
              <w:overflowPunct/>
              <w:topLinePunct w:val="0"/>
              <w:autoSpaceDN/>
              <w:bidi w:val="0"/>
              <w:adjustRightInd/>
              <w:snapToGrid/>
              <w:spacing w:line="240" w:lineRule="auto"/>
              <w:ind w:leftChars="0" w:firstLine="420" w:firstLineChars="200"/>
              <w:jc w:val="left"/>
              <w:rPr>
                <w:rFonts w:hint="eastAsia" w:ascii="宋体" w:hAnsi="宋体" w:eastAsia="宋体" w:cs="宋体"/>
                <w:b/>
                <w:bCs w:val="0"/>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w:t>
            </w:r>
            <w:r>
              <w:rPr>
                <w:rFonts w:hint="eastAsia" w:ascii="宋体" w:hAnsi="宋体" w:eastAsia="宋体" w:cs="宋体"/>
                <w:bCs/>
                <w:color w:val="000000" w:themeColor="text1"/>
                <w:kern w:val="2"/>
                <w:sz w:val="21"/>
                <w:szCs w:val="21"/>
                <w:highlight w:val="none"/>
                <w14:textFill>
                  <w14:solidFill>
                    <w14:schemeClr w14:val="tx1"/>
                  </w14:solidFill>
                </w14:textFill>
              </w:rPr>
              <w:t>4、具有中国安全技术防范认证中心颁发的《中国公共安全产品认证证书》。</w:t>
            </w:r>
            <w:r>
              <w:rPr>
                <w:rFonts w:hint="eastAsia" w:ascii="宋体" w:hAnsi="宋体" w:eastAsia="宋体" w:cs="宋体"/>
                <w:b/>
                <w:bCs w:val="0"/>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t>提供认证证书证明文件</w:t>
            </w:r>
            <w:r>
              <w:rPr>
                <w:rFonts w:hint="eastAsia" w:ascii="宋体" w:hAnsi="宋体" w:eastAsia="宋体" w:cs="宋体"/>
                <w:b/>
                <w:bCs w:val="0"/>
                <w:color w:val="000000" w:themeColor="text1"/>
                <w:kern w:val="2"/>
                <w:sz w:val="21"/>
                <w:szCs w:val="21"/>
                <w:highlight w:val="none"/>
                <w:lang w:eastAsia="zh-CN"/>
                <w14:textFill>
                  <w14:solidFill>
                    <w14:schemeClr w14:val="tx1"/>
                  </w14:solidFill>
                </w14:textFill>
              </w:rPr>
              <w:t>）</w:t>
            </w:r>
          </w:p>
          <w:p w14:paraId="27324394">
            <w:pPr>
              <w:keepNext w:val="0"/>
              <w:keepLines w:val="0"/>
              <w:pageBreakBefore w:val="0"/>
              <w:numPr>
                <w:ilvl w:val="0"/>
                <w:numId w:val="0"/>
              </w:numPr>
              <w:kinsoku/>
              <w:wordWrap/>
              <w:overflowPunct/>
              <w:topLinePunct w:val="0"/>
              <w:autoSpaceDN/>
              <w:bidi w:val="0"/>
              <w:adjustRightInd/>
              <w:snapToGrid/>
              <w:spacing w:line="240" w:lineRule="auto"/>
              <w:ind w:leftChars="0" w:firstLine="420" w:firstLineChars="200"/>
              <w:jc w:val="left"/>
              <w:rPr>
                <w:rFonts w:hint="eastAsia" w:ascii="宋体" w:hAnsi="宋体" w:eastAsia="宋体" w:cs="宋体"/>
                <w:b/>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bidi="ar"/>
                <w14:textFill>
                  <w14:solidFill>
                    <w14:schemeClr w14:val="tx1"/>
                  </w14:solidFill>
                </w14:textFill>
              </w:rPr>
              <w:t>5、</w:t>
            </w:r>
            <w:r>
              <w:rPr>
                <w:rFonts w:hint="eastAsia" w:ascii="宋体" w:hAnsi="宋体" w:eastAsia="宋体" w:cs="宋体"/>
                <w:b/>
                <w:color w:val="000000" w:themeColor="text1"/>
                <w:sz w:val="21"/>
                <w:szCs w:val="21"/>
                <w:highlight w:val="none"/>
                <w:lang w:bidi="ar"/>
                <w14:textFill>
                  <w14:solidFill>
                    <w14:schemeClr w14:val="tx1"/>
                  </w14:solidFill>
                </w14:textFill>
              </w:rPr>
              <w:t>专业人员提供免费上门测试培训服务</w:t>
            </w:r>
            <w:r>
              <w:rPr>
                <w:rFonts w:hint="eastAsia" w:ascii="宋体" w:hAnsi="宋体" w:eastAsia="宋体" w:cs="宋体"/>
                <w:b/>
                <w:color w:val="000000" w:themeColor="text1"/>
                <w:sz w:val="21"/>
                <w:szCs w:val="21"/>
                <w:highlight w:val="none"/>
                <w:lang w:eastAsia="zh-CN" w:bidi="ar"/>
                <w14:textFill>
                  <w14:solidFill>
                    <w14:schemeClr w14:val="tx1"/>
                  </w14:solidFill>
                </w14:textFill>
              </w:rPr>
              <w:t>。</w:t>
            </w:r>
          </w:p>
          <w:p w14:paraId="24EB6813">
            <w:pPr>
              <w:pStyle w:val="29"/>
              <w:keepNext w:val="0"/>
              <w:keepLines w:val="0"/>
              <w:pageBreakBefore w:val="0"/>
              <w:kinsoku/>
              <w:wordWrap/>
              <w:overflowPunct/>
              <w:topLinePunct w:val="0"/>
              <w:autoSpaceDN/>
              <w:bidi w:val="0"/>
              <w:adjustRightInd/>
              <w:snapToGrid/>
              <w:spacing w:line="240" w:lineRule="auto"/>
              <w:ind w:firstLine="420" w:firstLineChars="2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6、承诺中标后提供生产厂家对本项目出具的售后质量承诺书（需提供书面承诺书加盖投标单位的公章）。</w:t>
            </w:r>
          </w:p>
        </w:tc>
        <w:tc>
          <w:tcPr>
            <w:tcW w:w="683" w:type="dxa"/>
            <w:tcBorders>
              <w:top w:val="single" w:color="auto" w:sz="4" w:space="0"/>
              <w:left w:val="nil"/>
              <w:bottom w:val="single" w:color="auto" w:sz="4" w:space="0"/>
              <w:right w:val="single" w:color="auto" w:sz="4" w:space="0"/>
            </w:tcBorders>
            <w:noWrap w:val="0"/>
            <w:vAlign w:val="center"/>
          </w:tcPr>
          <w:p w14:paraId="2C2AECD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775" w:type="dxa"/>
            <w:tcBorders>
              <w:top w:val="single" w:color="auto" w:sz="4" w:space="0"/>
              <w:left w:val="nil"/>
              <w:bottom w:val="single" w:color="auto" w:sz="4" w:space="0"/>
              <w:right w:val="single" w:color="auto" w:sz="4" w:space="0"/>
            </w:tcBorders>
            <w:noWrap w:val="0"/>
            <w:vAlign w:val="center"/>
          </w:tcPr>
          <w:p w14:paraId="4D02C37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single" w:color="auto" w:sz="4" w:space="0"/>
              <w:left w:val="nil"/>
              <w:bottom w:val="single" w:color="auto" w:sz="4" w:space="0"/>
              <w:right w:val="single" w:color="auto" w:sz="4" w:space="0"/>
            </w:tcBorders>
            <w:noWrap w:val="0"/>
            <w:vAlign w:val="center"/>
          </w:tcPr>
          <w:p w14:paraId="703141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20000</w:t>
            </w:r>
          </w:p>
        </w:tc>
      </w:tr>
      <w:tr w14:paraId="1F14EE90">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711594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2</w:t>
            </w:r>
          </w:p>
        </w:tc>
        <w:tc>
          <w:tcPr>
            <w:tcW w:w="1594" w:type="dxa"/>
            <w:tcBorders>
              <w:top w:val="single" w:color="auto" w:sz="4" w:space="0"/>
              <w:left w:val="nil"/>
              <w:bottom w:val="single" w:color="auto" w:sz="4" w:space="0"/>
              <w:right w:val="single" w:color="auto" w:sz="4" w:space="0"/>
            </w:tcBorders>
            <w:noWrap w:val="0"/>
            <w:vAlign w:val="center"/>
          </w:tcPr>
          <w:p w14:paraId="5E3C8CE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常染色体PCR扩增试剂盒-2</w:t>
            </w:r>
          </w:p>
        </w:tc>
        <w:tc>
          <w:tcPr>
            <w:tcW w:w="4517" w:type="dxa"/>
            <w:tcBorders>
              <w:top w:val="single" w:color="auto" w:sz="4" w:space="0"/>
              <w:left w:val="nil"/>
              <w:bottom w:val="single" w:color="auto" w:sz="4" w:space="0"/>
              <w:right w:val="single" w:color="auto" w:sz="4" w:space="0"/>
            </w:tcBorders>
            <w:noWrap w:val="0"/>
            <w:vAlign w:val="center"/>
          </w:tcPr>
          <w:p w14:paraId="2A2BFE2B">
            <w:pPr>
              <w:keepNext w:val="0"/>
              <w:keepLines w:val="0"/>
              <w:pageBreakBefore w:val="0"/>
              <w:widowControl/>
              <w:suppressLineNumbers w:val="0"/>
              <w:kinsoku/>
              <w:wordWrap/>
              <w:overflowPunct/>
              <w:topLinePunct w:val="0"/>
              <w:autoSpaceDN/>
              <w:bidi w:val="0"/>
              <w:adjustRightInd/>
              <w:snapToGrid/>
              <w:spacing w:line="240" w:lineRule="auto"/>
              <w:ind w:firstLine="422" w:firstLineChars="200"/>
              <w:jc w:val="left"/>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200人份，</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kern w:val="2"/>
                <w:sz w:val="21"/>
                <w:szCs w:val="21"/>
                <w:highlight w:val="none"/>
                <w14:textFill>
                  <w14:solidFill>
                    <w14:schemeClr w14:val="tx1"/>
                  </w14:solidFill>
                </w14:textFill>
              </w:rPr>
              <w:t>色荧光标记</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ABI SeqStudio遗传分析仪适用，有效期12个月及以上</w:t>
            </w:r>
          </w:p>
          <w:p w14:paraId="440F70B2">
            <w:pPr>
              <w:keepNext w:val="0"/>
              <w:keepLines w:val="0"/>
              <w:pageBreakBefore w:val="0"/>
              <w:numPr>
                <w:ilvl w:val="0"/>
                <w:numId w:val="0"/>
              </w:numPr>
              <w:kinsoku/>
              <w:wordWrap/>
              <w:overflowPunct/>
              <w:topLinePunct w:val="0"/>
              <w:autoSpaceDN/>
              <w:bidi w:val="0"/>
              <w:adjustRightInd/>
              <w:snapToGrid/>
              <w:spacing w:line="240" w:lineRule="auto"/>
              <w:ind w:leftChars="0" w:firstLine="420" w:firstLineChars="200"/>
              <w:jc w:val="left"/>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1、试剂盒采用六色荧光技术，可同时检测以下30个常染色体基因座：D3S1358，TH01，D21S11，D18S51，PentaE，D19S253，D12S391，D6S1043，D2S1338，D15S659，D6S477，D5S818，D13S317，D7S820，D19S433，CSF1PO，Penta D，D2S441，vWA，D8S1179，TPOX，FGA，D4S2366,D3S3045，D16S539，D22S1045，D8S1132，D1S1656，D10S1248，D10S1435。</w:t>
            </w:r>
            <w:r>
              <w:rPr>
                <w:rFonts w:hint="eastAsia" w:ascii="宋体" w:hAnsi="宋体" w:eastAsia="宋体" w:cs="宋体"/>
                <w:b/>
                <w:bCs w:val="0"/>
                <w:color w:val="000000" w:themeColor="text1"/>
                <w:kern w:val="2"/>
                <w:sz w:val="21"/>
                <w:szCs w:val="21"/>
                <w:highlight w:val="none"/>
                <w14:textFill>
                  <w14:solidFill>
                    <w14:schemeClr w14:val="tx1"/>
                  </w14:solidFill>
                </w14:textFill>
              </w:rPr>
              <w:t>（需</w:t>
            </w:r>
            <w: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t>提供证明文件</w:t>
            </w:r>
            <w:r>
              <w:rPr>
                <w:rFonts w:hint="eastAsia" w:ascii="宋体" w:hAnsi="宋体" w:eastAsia="宋体" w:cs="宋体"/>
                <w:b/>
                <w:bCs w:val="0"/>
                <w:color w:val="000000" w:themeColor="text1"/>
                <w:kern w:val="2"/>
                <w:sz w:val="21"/>
                <w:szCs w:val="21"/>
                <w:highlight w:val="none"/>
                <w14:textFill>
                  <w14:solidFill>
                    <w14:schemeClr w14:val="tx1"/>
                  </w14:solidFill>
                </w14:textFill>
              </w:rPr>
              <w:t>）</w:t>
            </w:r>
          </w:p>
          <w:p w14:paraId="64F7B070">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2、试剂盒包含1个性别标记基因座以及1个Y染色体插入缺失片段。</w:t>
            </w:r>
          </w:p>
          <w:p w14:paraId="3FF4B991">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3、试剂盒最大扩增片段不超过 500bp。</w:t>
            </w:r>
          </w:p>
          <w:p w14:paraId="74DE4317">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4、试剂盒包含小于220bp的常染色体 mini-STR 位点10个以上。</w:t>
            </w:r>
          </w:p>
          <w:p w14:paraId="3736B2DC">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5、试剂盒实体bin数量不低于440个，实体bin和虚拟 bin总数不低550个。</w:t>
            </w:r>
          </w:p>
          <w:p w14:paraId="4AC7D74F">
            <w:pPr>
              <w:keepNext w:val="0"/>
              <w:keepLines w:val="0"/>
              <w:pageBreakBefore w:val="0"/>
              <w:numPr>
                <w:ilvl w:val="0"/>
                <w:numId w:val="0"/>
              </w:numPr>
              <w:kinsoku/>
              <w:wordWrap/>
              <w:overflowPunct/>
              <w:topLinePunct w:val="0"/>
              <w:autoSpaceDN/>
              <w:bidi w:val="0"/>
              <w:adjustRightInd/>
              <w:snapToGrid/>
              <w:spacing w:line="240" w:lineRule="auto"/>
              <w:ind w:leftChars="0" w:firstLine="420" w:firstLineChars="200"/>
              <w:jc w:val="left"/>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6、具有中国安全技术防范认证中心颁发的《中国公共安全产品认证证书》。</w:t>
            </w:r>
            <w:r>
              <w:rPr>
                <w:rFonts w:hint="eastAsia" w:ascii="宋体" w:hAnsi="宋体" w:eastAsia="宋体" w:cs="宋体"/>
                <w:b/>
                <w:bCs w:val="0"/>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t>提供认证证书证明文件</w:t>
            </w:r>
            <w:r>
              <w:rPr>
                <w:rFonts w:hint="eastAsia" w:ascii="宋体" w:hAnsi="宋体" w:eastAsia="宋体" w:cs="宋体"/>
                <w:b/>
                <w:bCs w:val="0"/>
                <w:color w:val="000000" w:themeColor="text1"/>
                <w:kern w:val="2"/>
                <w:sz w:val="21"/>
                <w:szCs w:val="21"/>
                <w:highlight w:val="none"/>
                <w:lang w:eastAsia="zh-CN"/>
                <w14:textFill>
                  <w14:solidFill>
                    <w14:schemeClr w14:val="tx1"/>
                  </w14:solidFill>
                </w14:textFill>
              </w:rPr>
              <w:t>）</w:t>
            </w:r>
          </w:p>
          <w:p w14:paraId="6B51C126">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7、试剂盒扩增时间小于 90 分钟。</w:t>
            </w:r>
          </w:p>
          <w:p w14:paraId="6E0008E5">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color w:val="000000" w:themeColor="text1"/>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bidi="ar"/>
                <w14:textFill>
                  <w14:solidFill>
                    <w14:schemeClr w14:val="tx1"/>
                  </w14:solidFill>
                </w14:textFill>
              </w:rPr>
              <w:t>8、</w:t>
            </w:r>
            <w:r>
              <w:rPr>
                <w:rFonts w:hint="eastAsia" w:ascii="宋体" w:hAnsi="宋体" w:eastAsia="宋体" w:cs="宋体"/>
                <w:b/>
                <w:color w:val="000000" w:themeColor="text1"/>
                <w:sz w:val="21"/>
                <w:szCs w:val="21"/>
                <w:highlight w:val="none"/>
                <w:lang w:bidi="ar"/>
                <w14:textFill>
                  <w14:solidFill>
                    <w14:schemeClr w14:val="tx1"/>
                  </w14:solidFill>
                </w14:textFill>
              </w:rPr>
              <w:t>专业人员提供免费上门测试培训服务</w:t>
            </w:r>
            <w:r>
              <w:rPr>
                <w:rFonts w:hint="eastAsia" w:ascii="宋体" w:hAnsi="宋体" w:eastAsia="宋体" w:cs="宋体"/>
                <w:b/>
                <w:color w:val="000000" w:themeColor="text1"/>
                <w:sz w:val="21"/>
                <w:szCs w:val="21"/>
                <w:highlight w:val="none"/>
                <w:lang w:eastAsia="zh-CN" w:bidi="ar"/>
                <w14:textFill>
                  <w14:solidFill>
                    <w14:schemeClr w14:val="tx1"/>
                  </w14:solidFill>
                </w14:textFill>
              </w:rPr>
              <w:t>。</w:t>
            </w:r>
          </w:p>
          <w:p w14:paraId="70AAE644">
            <w:pPr>
              <w:pStyle w:val="29"/>
              <w:keepNext w:val="0"/>
              <w:keepLines w:val="0"/>
              <w:pageBreakBefore w:val="0"/>
              <w:kinsoku/>
              <w:wordWrap/>
              <w:overflowPunct/>
              <w:topLinePunct w:val="0"/>
              <w:autoSpaceDN/>
              <w:bidi w:val="0"/>
              <w:adjustRightInd/>
              <w:snapToGrid/>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9、承诺中标后提供生产厂家对本项目出具的售后质量承诺书（需提供书面承诺书加盖投标单位的公章）。</w:t>
            </w:r>
          </w:p>
        </w:tc>
        <w:tc>
          <w:tcPr>
            <w:tcW w:w="683" w:type="dxa"/>
            <w:tcBorders>
              <w:top w:val="single" w:color="auto" w:sz="4" w:space="0"/>
              <w:left w:val="nil"/>
              <w:bottom w:val="single" w:color="auto" w:sz="4" w:space="0"/>
              <w:right w:val="single" w:color="auto" w:sz="4" w:space="0"/>
            </w:tcBorders>
            <w:noWrap w:val="0"/>
            <w:vAlign w:val="center"/>
          </w:tcPr>
          <w:p w14:paraId="53BE8B4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775" w:type="dxa"/>
            <w:tcBorders>
              <w:top w:val="single" w:color="auto" w:sz="4" w:space="0"/>
              <w:left w:val="nil"/>
              <w:bottom w:val="single" w:color="auto" w:sz="4" w:space="0"/>
              <w:right w:val="single" w:color="auto" w:sz="4" w:space="0"/>
            </w:tcBorders>
            <w:noWrap w:val="0"/>
            <w:vAlign w:val="center"/>
          </w:tcPr>
          <w:p w14:paraId="423D6DA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single" w:color="auto" w:sz="4" w:space="0"/>
              <w:left w:val="nil"/>
              <w:bottom w:val="single" w:color="auto" w:sz="4" w:space="0"/>
              <w:right w:val="single" w:color="auto" w:sz="4" w:space="0"/>
            </w:tcBorders>
            <w:noWrap w:val="0"/>
            <w:vAlign w:val="center"/>
          </w:tcPr>
          <w:p w14:paraId="08A643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25000</w:t>
            </w:r>
          </w:p>
        </w:tc>
      </w:tr>
      <w:tr w14:paraId="7DA4FC99">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3A95BC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3</w:t>
            </w:r>
          </w:p>
        </w:tc>
        <w:tc>
          <w:tcPr>
            <w:tcW w:w="1594" w:type="dxa"/>
            <w:tcBorders>
              <w:top w:val="nil"/>
              <w:left w:val="nil"/>
              <w:bottom w:val="single" w:color="auto" w:sz="4" w:space="0"/>
              <w:right w:val="single" w:color="auto" w:sz="4" w:space="0"/>
            </w:tcBorders>
            <w:noWrap w:val="0"/>
            <w:vAlign w:val="center"/>
          </w:tcPr>
          <w:p w14:paraId="38339C7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测序仪配套卡夹</w:t>
            </w:r>
          </w:p>
        </w:tc>
        <w:tc>
          <w:tcPr>
            <w:tcW w:w="4517" w:type="dxa"/>
            <w:tcBorders>
              <w:top w:val="nil"/>
              <w:left w:val="nil"/>
              <w:bottom w:val="single" w:color="auto" w:sz="4" w:space="0"/>
              <w:right w:val="single" w:color="auto" w:sz="4" w:space="0"/>
            </w:tcBorders>
            <w:noWrap w:val="0"/>
            <w:vAlign w:val="center"/>
          </w:tcPr>
          <w:p w14:paraId="4D065933">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1、1000个样本/个，ABI SeqStudio遗传分析仪适用，有效期一年及以上。</w:t>
            </w:r>
          </w:p>
          <w:p w14:paraId="0B97EFB4">
            <w:pPr>
              <w:pStyle w:val="29"/>
              <w:keepNext w:val="0"/>
              <w:keepLines w:val="0"/>
              <w:pageBreakBefore w:val="0"/>
              <w:kinsoku/>
              <w:wordWrap/>
              <w:overflowPunct/>
              <w:topLinePunct w:val="0"/>
              <w:autoSpaceDN/>
              <w:bidi w:val="0"/>
              <w:adjustRightInd/>
              <w:snapToGrid/>
              <w:spacing w:line="240" w:lineRule="auto"/>
              <w:ind w:firstLine="420" w:firstLineChars="200"/>
              <w:jc w:val="left"/>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2、承诺中标后提供生产厂家对本项目出具的售后质量承诺书（需提供书面承诺书加盖投标单位的公章）。</w:t>
            </w:r>
          </w:p>
        </w:tc>
        <w:tc>
          <w:tcPr>
            <w:tcW w:w="683" w:type="dxa"/>
            <w:tcBorders>
              <w:top w:val="nil"/>
              <w:left w:val="nil"/>
              <w:bottom w:val="single" w:color="auto" w:sz="4" w:space="0"/>
              <w:right w:val="single" w:color="auto" w:sz="4" w:space="0"/>
            </w:tcBorders>
            <w:noWrap w:val="0"/>
            <w:vAlign w:val="center"/>
          </w:tcPr>
          <w:p w14:paraId="4D7BDD2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775" w:type="dxa"/>
            <w:tcBorders>
              <w:top w:val="nil"/>
              <w:left w:val="nil"/>
              <w:bottom w:val="single" w:color="auto" w:sz="4" w:space="0"/>
              <w:right w:val="single" w:color="auto" w:sz="4" w:space="0"/>
            </w:tcBorders>
            <w:noWrap w:val="0"/>
            <w:vAlign w:val="center"/>
          </w:tcPr>
          <w:p w14:paraId="7D4F228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1</w:t>
            </w:r>
          </w:p>
        </w:tc>
        <w:tc>
          <w:tcPr>
            <w:tcW w:w="1067" w:type="dxa"/>
            <w:tcBorders>
              <w:top w:val="nil"/>
              <w:left w:val="nil"/>
              <w:bottom w:val="single" w:color="auto" w:sz="4" w:space="0"/>
              <w:right w:val="single" w:color="auto" w:sz="4" w:space="0"/>
            </w:tcBorders>
            <w:noWrap w:val="0"/>
            <w:vAlign w:val="center"/>
          </w:tcPr>
          <w:p w14:paraId="239315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30000</w:t>
            </w:r>
          </w:p>
        </w:tc>
      </w:tr>
      <w:tr w14:paraId="6C300D2C">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108E4F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4</w:t>
            </w:r>
          </w:p>
        </w:tc>
        <w:tc>
          <w:tcPr>
            <w:tcW w:w="1594" w:type="dxa"/>
            <w:tcBorders>
              <w:top w:val="nil"/>
              <w:left w:val="nil"/>
              <w:bottom w:val="single" w:color="auto" w:sz="4" w:space="0"/>
              <w:right w:val="single" w:color="auto" w:sz="4" w:space="0"/>
            </w:tcBorders>
            <w:noWrap w:val="0"/>
            <w:vAlign w:val="center"/>
          </w:tcPr>
          <w:p w14:paraId="309135B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无核酶枪头</w:t>
            </w:r>
          </w:p>
        </w:tc>
        <w:tc>
          <w:tcPr>
            <w:tcW w:w="4517" w:type="dxa"/>
            <w:tcBorders>
              <w:top w:val="nil"/>
              <w:left w:val="nil"/>
              <w:bottom w:val="single" w:color="auto" w:sz="4" w:space="0"/>
              <w:right w:val="single" w:color="auto" w:sz="4" w:space="0"/>
            </w:tcBorders>
            <w:noWrap w:val="0"/>
            <w:vAlign w:val="center"/>
          </w:tcPr>
          <w:p w14:paraId="165429EE">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 ul，盒装无菌无核酶无热源</w:t>
            </w:r>
          </w:p>
        </w:tc>
        <w:tc>
          <w:tcPr>
            <w:tcW w:w="683" w:type="dxa"/>
            <w:tcBorders>
              <w:top w:val="nil"/>
              <w:left w:val="nil"/>
              <w:bottom w:val="single" w:color="auto" w:sz="4" w:space="0"/>
              <w:right w:val="single" w:color="auto" w:sz="4" w:space="0"/>
            </w:tcBorders>
            <w:noWrap w:val="0"/>
            <w:vAlign w:val="center"/>
          </w:tcPr>
          <w:p w14:paraId="2C4E70D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775" w:type="dxa"/>
            <w:tcBorders>
              <w:top w:val="nil"/>
              <w:left w:val="nil"/>
              <w:bottom w:val="single" w:color="auto" w:sz="4" w:space="0"/>
              <w:right w:val="single" w:color="auto" w:sz="4" w:space="0"/>
            </w:tcBorders>
            <w:noWrap w:val="0"/>
            <w:vAlign w:val="center"/>
          </w:tcPr>
          <w:p w14:paraId="2907857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nil"/>
              <w:left w:val="nil"/>
              <w:bottom w:val="single" w:color="auto" w:sz="4" w:space="0"/>
              <w:right w:val="single" w:color="auto" w:sz="4" w:space="0"/>
            </w:tcBorders>
            <w:noWrap w:val="0"/>
            <w:vAlign w:val="center"/>
          </w:tcPr>
          <w:p w14:paraId="420899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30</w:t>
            </w:r>
          </w:p>
        </w:tc>
      </w:tr>
      <w:tr w14:paraId="526A1EC0">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5415C0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p>
        </w:tc>
        <w:tc>
          <w:tcPr>
            <w:tcW w:w="1594" w:type="dxa"/>
            <w:tcBorders>
              <w:top w:val="nil"/>
              <w:left w:val="nil"/>
              <w:bottom w:val="single" w:color="auto" w:sz="4" w:space="0"/>
              <w:right w:val="single" w:color="auto" w:sz="4" w:space="0"/>
            </w:tcBorders>
            <w:noWrap w:val="0"/>
            <w:vAlign w:val="center"/>
          </w:tcPr>
          <w:p w14:paraId="1A7FBC4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无核酶枪头</w:t>
            </w:r>
          </w:p>
        </w:tc>
        <w:tc>
          <w:tcPr>
            <w:tcW w:w="4517" w:type="dxa"/>
            <w:tcBorders>
              <w:top w:val="nil"/>
              <w:left w:val="nil"/>
              <w:bottom w:val="single" w:color="auto" w:sz="4" w:space="0"/>
              <w:right w:val="single" w:color="auto" w:sz="4" w:space="0"/>
            </w:tcBorders>
            <w:noWrap w:val="0"/>
            <w:vAlign w:val="center"/>
          </w:tcPr>
          <w:p w14:paraId="31FE2964">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kern w:val="0"/>
                <w:sz w:val="21"/>
                <w:szCs w:val="21"/>
                <w:highlight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200 ul，盒装无菌无核酶无热源</w:t>
            </w:r>
          </w:p>
        </w:tc>
        <w:tc>
          <w:tcPr>
            <w:tcW w:w="683" w:type="dxa"/>
            <w:tcBorders>
              <w:top w:val="nil"/>
              <w:left w:val="nil"/>
              <w:bottom w:val="single" w:color="auto" w:sz="4" w:space="0"/>
              <w:right w:val="single" w:color="auto" w:sz="4" w:space="0"/>
            </w:tcBorders>
            <w:noWrap w:val="0"/>
            <w:vAlign w:val="center"/>
          </w:tcPr>
          <w:p w14:paraId="3EE3F9B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775" w:type="dxa"/>
            <w:tcBorders>
              <w:top w:val="nil"/>
              <w:left w:val="nil"/>
              <w:bottom w:val="single" w:color="auto" w:sz="4" w:space="0"/>
              <w:right w:val="single" w:color="auto" w:sz="4" w:space="0"/>
            </w:tcBorders>
            <w:noWrap w:val="0"/>
            <w:vAlign w:val="center"/>
          </w:tcPr>
          <w:p w14:paraId="214E7B8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nil"/>
              <w:left w:val="nil"/>
              <w:bottom w:val="single" w:color="auto" w:sz="4" w:space="0"/>
              <w:right w:val="single" w:color="auto" w:sz="4" w:space="0"/>
            </w:tcBorders>
            <w:noWrap w:val="0"/>
            <w:vAlign w:val="center"/>
          </w:tcPr>
          <w:p w14:paraId="0F3760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40</w:t>
            </w:r>
          </w:p>
        </w:tc>
      </w:tr>
      <w:tr w14:paraId="1F88D63F">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371A64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6</w:t>
            </w:r>
          </w:p>
        </w:tc>
        <w:tc>
          <w:tcPr>
            <w:tcW w:w="1594" w:type="dxa"/>
            <w:tcBorders>
              <w:top w:val="nil"/>
              <w:left w:val="nil"/>
              <w:bottom w:val="single" w:color="auto" w:sz="4" w:space="0"/>
              <w:right w:val="single" w:color="auto" w:sz="4" w:space="0"/>
            </w:tcBorders>
            <w:noWrap w:val="0"/>
            <w:vAlign w:val="center"/>
          </w:tcPr>
          <w:p w14:paraId="44ED767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无核酶枪头</w:t>
            </w:r>
          </w:p>
        </w:tc>
        <w:tc>
          <w:tcPr>
            <w:tcW w:w="4517" w:type="dxa"/>
            <w:tcBorders>
              <w:top w:val="nil"/>
              <w:left w:val="nil"/>
              <w:bottom w:val="single" w:color="auto" w:sz="4" w:space="0"/>
              <w:right w:val="single" w:color="auto" w:sz="4" w:space="0"/>
            </w:tcBorders>
            <w:noWrap w:val="0"/>
            <w:vAlign w:val="center"/>
          </w:tcPr>
          <w:p w14:paraId="15CC3863">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1000ul，盒装无菌无核酶无热源</w:t>
            </w:r>
          </w:p>
        </w:tc>
        <w:tc>
          <w:tcPr>
            <w:tcW w:w="683" w:type="dxa"/>
            <w:tcBorders>
              <w:top w:val="nil"/>
              <w:left w:val="nil"/>
              <w:bottom w:val="single" w:color="auto" w:sz="4" w:space="0"/>
              <w:right w:val="single" w:color="auto" w:sz="4" w:space="0"/>
            </w:tcBorders>
            <w:noWrap w:val="0"/>
            <w:vAlign w:val="center"/>
          </w:tcPr>
          <w:p w14:paraId="7D62B8B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775" w:type="dxa"/>
            <w:tcBorders>
              <w:top w:val="nil"/>
              <w:left w:val="nil"/>
              <w:bottom w:val="single" w:color="auto" w:sz="4" w:space="0"/>
              <w:right w:val="single" w:color="auto" w:sz="4" w:space="0"/>
            </w:tcBorders>
            <w:noWrap w:val="0"/>
            <w:vAlign w:val="center"/>
          </w:tcPr>
          <w:p w14:paraId="394F7E3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nil"/>
              <w:left w:val="nil"/>
              <w:bottom w:val="single" w:color="auto" w:sz="4" w:space="0"/>
              <w:right w:val="single" w:color="auto" w:sz="4" w:space="0"/>
            </w:tcBorders>
            <w:noWrap w:val="0"/>
            <w:vAlign w:val="center"/>
          </w:tcPr>
          <w:p w14:paraId="41C774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50</w:t>
            </w:r>
          </w:p>
        </w:tc>
      </w:tr>
      <w:tr w14:paraId="17F3917C">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7A675E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7</w:t>
            </w:r>
          </w:p>
        </w:tc>
        <w:tc>
          <w:tcPr>
            <w:tcW w:w="1594" w:type="dxa"/>
            <w:tcBorders>
              <w:top w:val="nil"/>
              <w:left w:val="nil"/>
              <w:bottom w:val="single" w:color="auto" w:sz="4" w:space="0"/>
              <w:right w:val="single" w:color="auto" w:sz="4" w:space="0"/>
            </w:tcBorders>
            <w:noWrap w:val="0"/>
            <w:vAlign w:val="center"/>
          </w:tcPr>
          <w:p w14:paraId="1E565A3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无裙边96孔PCR板</w:t>
            </w:r>
          </w:p>
        </w:tc>
        <w:tc>
          <w:tcPr>
            <w:tcW w:w="4517" w:type="dxa"/>
            <w:tcBorders>
              <w:top w:val="nil"/>
              <w:left w:val="nil"/>
              <w:bottom w:val="single" w:color="auto" w:sz="4" w:space="0"/>
              <w:right w:val="single" w:color="auto" w:sz="4" w:space="0"/>
            </w:tcBorders>
            <w:noWrap w:val="0"/>
            <w:vAlign w:val="center"/>
          </w:tcPr>
          <w:p w14:paraId="5E56E09C">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kern w:val="0"/>
                <w:sz w:val="21"/>
                <w:szCs w:val="21"/>
                <w:highlight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96孔透明无核酶，20块/盒及以上</w:t>
            </w:r>
          </w:p>
        </w:tc>
        <w:tc>
          <w:tcPr>
            <w:tcW w:w="683" w:type="dxa"/>
            <w:tcBorders>
              <w:top w:val="nil"/>
              <w:left w:val="nil"/>
              <w:bottom w:val="single" w:color="auto" w:sz="4" w:space="0"/>
              <w:right w:val="single" w:color="auto" w:sz="4" w:space="0"/>
            </w:tcBorders>
            <w:noWrap w:val="0"/>
            <w:vAlign w:val="center"/>
          </w:tcPr>
          <w:p w14:paraId="364A912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775" w:type="dxa"/>
            <w:tcBorders>
              <w:top w:val="nil"/>
              <w:left w:val="nil"/>
              <w:bottom w:val="single" w:color="auto" w:sz="4" w:space="0"/>
              <w:right w:val="single" w:color="auto" w:sz="4" w:space="0"/>
            </w:tcBorders>
            <w:noWrap w:val="0"/>
            <w:vAlign w:val="center"/>
          </w:tcPr>
          <w:p w14:paraId="3ADCCA8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nil"/>
              <w:left w:val="nil"/>
              <w:bottom w:val="single" w:color="auto" w:sz="4" w:space="0"/>
              <w:right w:val="single" w:color="auto" w:sz="4" w:space="0"/>
            </w:tcBorders>
            <w:noWrap w:val="0"/>
            <w:vAlign w:val="center"/>
          </w:tcPr>
          <w:p w14:paraId="6EEB5A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160</w:t>
            </w:r>
          </w:p>
        </w:tc>
      </w:tr>
      <w:tr w14:paraId="22CA391D">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4F72BC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8</w:t>
            </w:r>
          </w:p>
        </w:tc>
        <w:tc>
          <w:tcPr>
            <w:tcW w:w="1594" w:type="dxa"/>
            <w:tcBorders>
              <w:top w:val="single" w:color="auto" w:sz="4" w:space="0"/>
              <w:left w:val="nil"/>
              <w:bottom w:val="single" w:color="auto" w:sz="4" w:space="0"/>
              <w:right w:val="single" w:color="auto" w:sz="4" w:space="0"/>
            </w:tcBorders>
            <w:noWrap w:val="0"/>
            <w:vAlign w:val="center"/>
          </w:tcPr>
          <w:p w14:paraId="561A48D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管盖一体PCR八连管</w:t>
            </w:r>
          </w:p>
        </w:tc>
        <w:tc>
          <w:tcPr>
            <w:tcW w:w="4517" w:type="dxa"/>
            <w:tcBorders>
              <w:top w:val="single" w:color="auto" w:sz="4" w:space="0"/>
              <w:left w:val="nil"/>
              <w:bottom w:val="single" w:color="auto" w:sz="4" w:space="0"/>
              <w:right w:val="single" w:color="auto" w:sz="4" w:space="0"/>
            </w:tcBorders>
            <w:noWrap w:val="0"/>
            <w:vAlign w:val="center"/>
          </w:tcPr>
          <w:p w14:paraId="5E4B904A">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kern w:val="0"/>
                <w:sz w:val="21"/>
                <w:szCs w:val="21"/>
                <w:highlight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8连管无核酶，120个/盒及以上</w:t>
            </w:r>
          </w:p>
        </w:tc>
        <w:tc>
          <w:tcPr>
            <w:tcW w:w="683" w:type="dxa"/>
            <w:tcBorders>
              <w:top w:val="single" w:color="auto" w:sz="4" w:space="0"/>
              <w:left w:val="nil"/>
              <w:bottom w:val="single" w:color="auto" w:sz="4" w:space="0"/>
              <w:right w:val="single" w:color="auto" w:sz="4" w:space="0"/>
            </w:tcBorders>
            <w:noWrap w:val="0"/>
            <w:vAlign w:val="center"/>
          </w:tcPr>
          <w:p w14:paraId="4E9E0BE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775" w:type="dxa"/>
            <w:tcBorders>
              <w:top w:val="single" w:color="auto" w:sz="4" w:space="0"/>
              <w:left w:val="nil"/>
              <w:bottom w:val="single" w:color="auto" w:sz="4" w:space="0"/>
              <w:right w:val="single" w:color="auto" w:sz="4" w:space="0"/>
            </w:tcBorders>
            <w:noWrap w:val="0"/>
            <w:vAlign w:val="center"/>
          </w:tcPr>
          <w:p w14:paraId="5B68344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single" w:color="auto" w:sz="4" w:space="0"/>
              <w:left w:val="nil"/>
              <w:bottom w:val="single" w:color="auto" w:sz="4" w:space="0"/>
              <w:right w:val="single" w:color="auto" w:sz="4" w:space="0"/>
            </w:tcBorders>
            <w:noWrap w:val="0"/>
            <w:vAlign w:val="center"/>
          </w:tcPr>
          <w:p w14:paraId="55A1E4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150</w:t>
            </w:r>
          </w:p>
        </w:tc>
      </w:tr>
      <w:tr w14:paraId="0A66FEBD">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5ED8C3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9</w:t>
            </w:r>
          </w:p>
        </w:tc>
        <w:tc>
          <w:tcPr>
            <w:tcW w:w="1594" w:type="dxa"/>
            <w:tcBorders>
              <w:top w:val="single" w:color="auto" w:sz="4" w:space="0"/>
              <w:left w:val="nil"/>
              <w:bottom w:val="single" w:color="auto" w:sz="4" w:space="0"/>
              <w:right w:val="single" w:color="auto" w:sz="4" w:space="0"/>
            </w:tcBorders>
            <w:noWrap w:val="0"/>
            <w:vAlign w:val="center"/>
          </w:tcPr>
          <w:p w14:paraId="3DD6709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甲酰胺</w:t>
            </w:r>
          </w:p>
        </w:tc>
        <w:tc>
          <w:tcPr>
            <w:tcW w:w="4517" w:type="dxa"/>
            <w:tcBorders>
              <w:top w:val="single" w:color="auto" w:sz="4" w:space="0"/>
              <w:left w:val="nil"/>
              <w:bottom w:val="single" w:color="auto" w:sz="4" w:space="0"/>
              <w:right w:val="single" w:color="auto" w:sz="4" w:space="0"/>
            </w:tcBorders>
            <w:noWrap w:val="0"/>
            <w:vAlign w:val="center"/>
          </w:tcPr>
          <w:p w14:paraId="702FCE70">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25 ml及以上</w:t>
            </w:r>
          </w:p>
          <w:p w14:paraId="364E55CE">
            <w:pPr>
              <w:keepNext w:val="0"/>
              <w:keepLines w:val="0"/>
              <w:pageBreakBefore w:val="0"/>
              <w:widowControl/>
              <w:numPr>
                <w:ilvl w:val="0"/>
                <w:numId w:val="0"/>
              </w:numPr>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1、DNA测序用；</w:t>
            </w:r>
          </w:p>
          <w:p w14:paraId="277928D8">
            <w:pPr>
              <w:keepNext w:val="0"/>
              <w:keepLines w:val="0"/>
              <w:pageBreakBefore w:val="0"/>
              <w:widowControl/>
              <w:numPr>
                <w:ilvl w:val="0"/>
                <w:numId w:val="0"/>
              </w:numPr>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bCs/>
                <w:color w:val="000000" w:themeColor="text1"/>
                <w:kern w:val="0"/>
                <w:sz w:val="21"/>
                <w:szCs w:val="21"/>
                <w:highlight w:val="none"/>
                <w:lang w:bidi="ar"/>
                <w14:textFill>
                  <w14:solidFill>
                    <w14:schemeClr w14:val="tx1"/>
                  </w14:solidFill>
                </w14:textFill>
              </w:rPr>
              <w:t>纯度高于99.9%，高纯度去离子甲酰氨，用于在毛细管电泳前对样本进行变性</w:t>
            </w:r>
            <w:r>
              <w:rPr>
                <w:rFonts w:hint="eastAsia" w:ascii="宋体" w:hAnsi="宋体" w:eastAsia="宋体" w:cs="宋体"/>
                <w:bCs/>
                <w:color w:val="000000" w:themeColor="text1"/>
                <w:kern w:val="0"/>
                <w:sz w:val="21"/>
                <w:szCs w:val="21"/>
                <w:highlight w:val="none"/>
                <w:lang w:eastAsia="zh-CN" w:bidi="ar"/>
                <w14:textFill>
                  <w14:solidFill>
                    <w14:schemeClr w14:val="tx1"/>
                  </w14:solidFill>
                </w14:textFill>
              </w:rPr>
              <w:t>。</w:t>
            </w:r>
          </w:p>
        </w:tc>
        <w:tc>
          <w:tcPr>
            <w:tcW w:w="683" w:type="dxa"/>
            <w:tcBorders>
              <w:top w:val="single" w:color="auto" w:sz="4" w:space="0"/>
              <w:left w:val="nil"/>
              <w:bottom w:val="single" w:color="auto" w:sz="4" w:space="0"/>
              <w:right w:val="single" w:color="auto" w:sz="4" w:space="0"/>
            </w:tcBorders>
            <w:noWrap w:val="0"/>
            <w:vAlign w:val="center"/>
          </w:tcPr>
          <w:p w14:paraId="400E0C2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775" w:type="dxa"/>
            <w:tcBorders>
              <w:top w:val="single" w:color="auto" w:sz="4" w:space="0"/>
              <w:left w:val="nil"/>
              <w:bottom w:val="single" w:color="auto" w:sz="4" w:space="0"/>
              <w:right w:val="single" w:color="auto" w:sz="4" w:space="0"/>
            </w:tcBorders>
            <w:noWrap w:val="0"/>
            <w:vAlign w:val="center"/>
          </w:tcPr>
          <w:p w14:paraId="79BE811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single" w:color="auto" w:sz="4" w:space="0"/>
              <w:left w:val="nil"/>
              <w:bottom w:val="single" w:color="auto" w:sz="4" w:space="0"/>
              <w:right w:val="single" w:color="auto" w:sz="4" w:space="0"/>
            </w:tcBorders>
            <w:noWrap w:val="0"/>
            <w:vAlign w:val="center"/>
          </w:tcPr>
          <w:p w14:paraId="6A7F19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648</w:t>
            </w:r>
          </w:p>
        </w:tc>
      </w:tr>
      <w:tr w14:paraId="69885CB8">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144948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10</w:t>
            </w:r>
          </w:p>
        </w:tc>
        <w:tc>
          <w:tcPr>
            <w:tcW w:w="1594" w:type="dxa"/>
            <w:tcBorders>
              <w:top w:val="nil"/>
              <w:left w:val="nil"/>
              <w:bottom w:val="single" w:color="auto" w:sz="4" w:space="0"/>
              <w:right w:val="single" w:color="auto" w:sz="4" w:space="0"/>
            </w:tcBorders>
            <w:noWrap w:val="0"/>
            <w:vAlign w:val="center"/>
          </w:tcPr>
          <w:p w14:paraId="6CA23E1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内参1</w:t>
            </w:r>
          </w:p>
        </w:tc>
        <w:tc>
          <w:tcPr>
            <w:tcW w:w="4517" w:type="dxa"/>
            <w:tcBorders>
              <w:top w:val="nil"/>
              <w:left w:val="nil"/>
              <w:bottom w:val="single" w:color="auto" w:sz="4" w:space="0"/>
              <w:right w:val="single" w:color="auto" w:sz="4" w:space="0"/>
            </w:tcBorders>
            <w:noWrap w:val="0"/>
            <w:vAlign w:val="center"/>
          </w:tcPr>
          <w:p w14:paraId="0932127D">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与扩增试剂盒1配套</w:t>
            </w:r>
          </w:p>
        </w:tc>
        <w:tc>
          <w:tcPr>
            <w:tcW w:w="683" w:type="dxa"/>
            <w:tcBorders>
              <w:top w:val="nil"/>
              <w:left w:val="nil"/>
              <w:bottom w:val="single" w:color="auto" w:sz="4" w:space="0"/>
              <w:right w:val="single" w:color="auto" w:sz="4" w:space="0"/>
            </w:tcBorders>
            <w:noWrap w:val="0"/>
            <w:vAlign w:val="center"/>
          </w:tcPr>
          <w:p w14:paraId="37F2F52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775" w:type="dxa"/>
            <w:tcBorders>
              <w:top w:val="nil"/>
              <w:left w:val="nil"/>
              <w:bottom w:val="single" w:color="auto" w:sz="4" w:space="0"/>
              <w:right w:val="single" w:color="auto" w:sz="4" w:space="0"/>
            </w:tcBorders>
            <w:noWrap w:val="0"/>
            <w:vAlign w:val="center"/>
          </w:tcPr>
          <w:p w14:paraId="12B776B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nil"/>
              <w:left w:val="nil"/>
              <w:bottom w:val="single" w:color="auto" w:sz="4" w:space="0"/>
              <w:right w:val="single" w:color="auto" w:sz="4" w:space="0"/>
            </w:tcBorders>
            <w:noWrap w:val="0"/>
            <w:vAlign w:val="center"/>
          </w:tcPr>
          <w:p w14:paraId="70B6A4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1000</w:t>
            </w:r>
          </w:p>
        </w:tc>
      </w:tr>
      <w:tr w14:paraId="20909964">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032BB4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11</w:t>
            </w:r>
          </w:p>
        </w:tc>
        <w:tc>
          <w:tcPr>
            <w:tcW w:w="1594" w:type="dxa"/>
            <w:tcBorders>
              <w:top w:val="nil"/>
              <w:left w:val="nil"/>
              <w:bottom w:val="single" w:color="auto" w:sz="4" w:space="0"/>
              <w:right w:val="single" w:color="auto" w:sz="4" w:space="0"/>
            </w:tcBorders>
            <w:noWrap w:val="0"/>
            <w:vAlign w:val="center"/>
          </w:tcPr>
          <w:p w14:paraId="3184A0B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内参2</w:t>
            </w:r>
          </w:p>
        </w:tc>
        <w:tc>
          <w:tcPr>
            <w:tcW w:w="4517" w:type="dxa"/>
            <w:tcBorders>
              <w:top w:val="nil"/>
              <w:left w:val="nil"/>
              <w:bottom w:val="single" w:color="auto" w:sz="4" w:space="0"/>
              <w:right w:val="single" w:color="auto" w:sz="4" w:space="0"/>
            </w:tcBorders>
            <w:noWrap w:val="0"/>
            <w:vAlign w:val="center"/>
          </w:tcPr>
          <w:p w14:paraId="2AB87B14">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与扩增试剂盒2配套</w:t>
            </w:r>
          </w:p>
        </w:tc>
        <w:tc>
          <w:tcPr>
            <w:tcW w:w="683" w:type="dxa"/>
            <w:tcBorders>
              <w:top w:val="nil"/>
              <w:left w:val="nil"/>
              <w:bottom w:val="single" w:color="auto" w:sz="4" w:space="0"/>
              <w:right w:val="single" w:color="auto" w:sz="4" w:space="0"/>
            </w:tcBorders>
            <w:noWrap w:val="0"/>
            <w:vAlign w:val="center"/>
          </w:tcPr>
          <w:p w14:paraId="360B871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775" w:type="dxa"/>
            <w:tcBorders>
              <w:top w:val="nil"/>
              <w:left w:val="nil"/>
              <w:bottom w:val="single" w:color="auto" w:sz="4" w:space="0"/>
              <w:right w:val="single" w:color="auto" w:sz="4" w:space="0"/>
            </w:tcBorders>
            <w:noWrap w:val="0"/>
            <w:vAlign w:val="center"/>
          </w:tcPr>
          <w:p w14:paraId="143385F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nil"/>
              <w:left w:val="nil"/>
              <w:bottom w:val="single" w:color="auto" w:sz="4" w:space="0"/>
              <w:right w:val="single" w:color="auto" w:sz="4" w:space="0"/>
            </w:tcBorders>
            <w:noWrap w:val="0"/>
            <w:vAlign w:val="center"/>
          </w:tcPr>
          <w:p w14:paraId="02DA33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1000</w:t>
            </w:r>
          </w:p>
        </w:tc>
      </w:tr>
      <w:tr w14:paraId="57BBA748">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22CCC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12</w:t>
            </w:r>
          </w:p>
        </w:tc>
        <w:tc>
          <w:tcPr>
            <w:tcW w:w="1594" w:type="dxa"/>
            <w:tcBorders>
              <w:top w:val="nil"/>
              <w:left w:val="nil"/>
              <w:bottom w:val="single" w:color="auto" w:sz="4" w:space="0"/>
              <w:right w:val="single" w:color="auto" w:sz="4" w:space="0"/>
            </w:tcBorders>
            <w:noWrap w:val="0"/>
            <w:vAlign w:val="center"/>
          </w:tcPr>
          <w:p w14:paraId="480FC5E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电泳阴极Buffer</w:t>
            </w:r>
          </w:p>
        </w:tc>
        <w:tc>
          <w:tcPr>
            <w:tcW w:w="4517" w:type="dxa"/>
            <w:tcBorders>
              <w:top w:val="nil"/>
              <w:left w:val="nil"/>
              <w:bottom w:val="single" w:color="auto" w:sz="4" w:space="0"/>
              <w:right w:val="single" w:color="auto" w:sz="4" w:space="0"/>
            </w:tcBorders>
            <w:noWrap w:val="0"/>
            <w:vAlign w:val="center"/>
          </w:tcPr>
          <w:p w14:paraId="16BB1309">
            <w:pPr>
              <w:keepNext w:val="0"/>
              <w:keepLines w:val="0"/>
              <w:pageBreakBefore w:val="0"/>
              <w:kinsoku/>
              <w:wordWrap/>
              <w:overflowPunct/>
              <w:topLinePunct w:val="0"/>
              <w:autoSpaceDE w:val="0"/>
              <w:autoSpaceDN/>
              <w:bidi w:val="0"/>
              <w:adjustRightInd/>
              <w:snapToGrid/>
              <w:spacing w:line="240" w:lineRule="auto"/>
              <w:ind w:firstLine="420" w:firstLineChars="20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4个/盒</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Applied Biosystems SeqStudio 阴极缓冲液容器 (CBC) 含有运行缓冲液</w:t>
            </w:r>
          </w:p>
          <w:p w14:paraId="013DEE7B">
            <w:pPr>
              <w:keepNext w:val="0"/>
              <w:keepLines w:val="0"/>
              <w:pageBreakBefore w:val="0"/>
              <w:kinsoku/>
              <w:wordWrap/>
              <w:overflowPunct/>
              <w:topLinePunct w:val="0"/>
              <w:autoSpaceDE w:val="0"/>
              <w:autoSpaceDN/>
              <w:bidi w:val="0"/>
              <w:adjustRightInd/>
              <w:snapToGrid/>
              <w:spacing w:line="240" w:lineRule="auto"/>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支持 SeqStudio 基因分析仪系统的 Sanger 测序和片段分析应用</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14:paraId="5BEF8D0C">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Chars="0" w:firstLine="420" w:firstLineChars="200"/>
              <w:jc w:val="lef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容器内两个独立的隔层，左侧隔层提供电泳所需的阴极缓冲液，右隔室在注射之间提供毛细管清洗和用过的聚合物废物排出功能</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14:paraId="2EB6E81E">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Chars="0" w:firstLine="420" w:firstLineChars="200"/>
              <w:jc w:val="lef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带运行缓冲液的即用型一次性容器</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14:paraId="649C6000">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Chars="0" w:firstLine="420" w:firstLineChars="200"/>
              <w:jc w:val="lef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带射频识别的缓冲液使用跟踪</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14:paraId="648C1A3E">
            <w:pPr>
              <w:pStyle w:val="29"/>
              <w:keepNext w:val="0"/>
              <w:keepLines w:val="0"/>
              <w:pageBreakBefore w:val="0"/>
              <w:kinsoku/>
              <w:wordWrap/>
              <w:overflowPunct/>
              <w:topLinePunct w:val="0"/>
              <w:autoSpaceDN/>
              <w:bidi w:val="0"/>
              <w:adjustRightInd/>
              <w:snapToGrid/>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5、承诺中标后提供生产厂家对本项目出具的售后质量承诺书（需提供书面承诺书加盖投标单位的公章）。</w:t>
            </w:r>
          </w:p>
        </w:tc>
        <w:tc>
          <w:tcPr>
            <w:tcW w:w="683" w:type="dxa"/>
            <w:tcBorders>
              <w:top w:val="nil"/>
              <w:left w:val="nil"/>
              <w:bottom w:val="single" w:color="auto" w:sz="4" w:space="0"/>
              <w:right w:val="single" w:color="auto" w:sz="4" w:space="0"/>
            </w:tcBorders>
            <w:noWrap w:val="0"/>
            <w:vAlign w:val="center"/>
          </w:tcPr>
          <w:p w14:paraId="28E3844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775" w:type="dxa"/>
            <w:tcBorders>
              <w:top w:val="nil"/>
              <w:left w:val="nil"/>
              <w:bottom w:val="single" w:color="auto" w:sz="4" w:space="0"/>
              <w:right w:val="single" w:color="auto" w:sz="4" w:space="0"/>
            </w:tcBorders>
            <w:noWrap w:val="0"/>
            <w:vAlign w:val="center"/>
          </w:tcPr>
          <w:p w14:paraId="4F75805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nil"/>
              <w:left w:val="nil"/>
              <w:bottom w:val="single" w:color="auto" w:sz="4" w:space="0"/>
              <w:right w:val="single" w:color="auto" w:sz="4" w:space="0"/>
            </w:tcBorders>
            <w:noWrap w:val="0"/>
            <w:vAlign w:val="center"/>
          </w:tcPr>
          <w:p w14:paraId="58B4C9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3000</w:t>
            </w:r>
          </w:p>
        </w:tc>
      </w:tr>
      <w:tr w14:paraId="3119CF38">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529743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13</w:t>
            </w:r>
          </w:p>
        </w:tc>
        <w:tc>
          <w:tcPr>
            <w:tcW w:w="1594" w:type="dxa"/>
            <w:tcBorders>
              <w:top w:val="nil"/>
              <w:left w:val="nil"/>
              <w:bottom w:val="single" w:color="auto" w:sz="4" w:space="0"/>
              <w:right w:val="single" w:color="auto" w:sz="4" w:space="0"/>
            </w:tcBorders>
            <w:noWrap w:val="0"/>
            <w:vAlign w:val="center"/>
          </w:tcPr>
          <w:p w14:paraId="60FB2AF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酒精棉球</w:t>
            </w:r>
          </w:p>
        </w:tc>
        <w:tc>
          <w:tcPr>
            <w:tcW w:w="4517" w:type="dxa"/>
            <w:tcBorders>
              <w:top w:val="nil"/>
              <w:left w:val="nil"/>
              <w:bottom w:val="single" w:color="auto" w:sz="4" w:space="0"/>
              <w:right w:val="single" w:color="auto" w:sz="4" w:space="0"/>
            </w:tcBorders>
            <w:noWrap w:val="0"/>
            <w:vAlign w:val="center"/>
          </w:tcPr>
          <w:p w14:paraId="00B2F7FC">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90粒/瓶以上</w:t>
            </w:r>
          </w:p>
        </w:tc>
        <w:tc>
          <w:tcPr>
            <w:tcW w:w="683" w:type="dxa"/>
            <w:tcBorders>
              <w:top w:val="nil"/>
              <w:left w:val="nil"/>
              <w:bottom w:val="single" w:color="auto" w:sz="4" w:space="0"/>
              <w:right w:val="single" w:color="auto" w:sz="4" w:space="0"/>
            </w:tcBorders>
            <w:noWrap w:val="0"/>
            <w:vAlign w:val="center"/>
          </w:tcPr>
          <w:p w14:paraId="6796FE8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775" w:type="dxa"/>
            <w:tcBorders>
              <w:top w:val="nil"/>
              <w:left w:val="nil"/>
              <w:bottom w:val="single" w:color="auto" w:sz="4" w:space="0"/>
              <w:right w:val="single" w:color="auto" w:sz="4" w:space="0"/>
            </w:tcBorders>
            <w:noWrap w:val="0"/>
            <w:vAlign w:val="center"/>
          </w:tcPr>
          <w:p w14:paraId="043E149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nil"/>
              <w:left w:val="nil"/>
              <w:bottom w:val="single" w:color="auto" w:sz="4" w:space="0"/>
              <w:right w:val="single" w:color="auto" w:sz="4" w:space="0"/>
            </w:tcBorders>
            <w:noWrap w:val="0"/>
            <w:vAlign w:val="center"/>
          </w:tcPr>
          <w:p w14:paraId="2869EB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10</w:t>
            </w:r>
          </w:p>
        </w:tc>
      </w:tr>
      <w:tr w14:paraId="3647C760">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50A9BF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14</w:t>
            </w:r>
          </w:p>
        </w:tc>
        <w:tc>
          <w:tcPr>
            <w:tcW w:w="1594" w:type="dxa"/>
            <w:tcBorders>
              <w:top w:val="nil"/>
              <w:left w:val="nil"/>
              <w:bottom w:val="single" w:color="auto" w:sz="4" w:space="0"/>
              <w:right w:val="single" w:color="auto" w:sz="4" w:space="0"/>
            </w:tcBorders>
            <w:noWrap w:val="0"/>
            <w:vAlign w:val="center"/>
          </w:tcPr>
          <w:p w14:paraId="4EDC7CE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一次性采血针</w:t>
            </w:r>
          </w:p>
        </w:tc>
        <w:tc>
          <w:tcPr>
            <w:tcW w:w="4517" w:type="dxa"/>
            <w:tcBorders>
              <w:top w:val="nil"/>
              <w:left w:val="nil"/>
              <w:bottom w:val="single" w:color="auto" w:sz="4" w:space="0"/>
              <w:right w:val="single" w:color="auto" w:sz="4" w:space="0"/>
            </w:tcBorders>
            <w:noWrap w:val="0"/>
            <w:vAlign w:val="center"/>
          </w:tcPr>
          <w:p w14:paraId="47758B3C">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kern w:val="0"/>
                <w:sz w:val="21"/>
                <w:szCs w:val="21"/>
                <w:highlight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Press型，50个/盒以上</w:t>
            </w:r>
          </w:p>
        </w:tc>
        <w:tc>
          <w:tcPr>
            <w:tcW w:w="683" w:type="dxa"/>
            <w:tcBorders>
              <w:top w:val="nil"/>
              <w:left w:val="nil"/>
              <w:bottom w:val="single" w:color="auto" w:sz="4" w:space="0"/>
              <w:right w:val="single" w:color="auto" w:sz="4" w:space="0"/>
            </w:tcBorders>
            <w:noWrap w:val="0"/>
            <w:vAlign w:val="center"/>
          </w:tcPr>
          <w:p w14:paraId="19EE8DD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775" w:type="dxa"/>
            <w:tcBorders>
              <w:top w:val="nil"/>
              <w:left w:val="nil"/>
              <w:bottom w:val="single" w:color="auto" w:sz="4" w:space="0"/>
              <w:right w:val="single" w:color="auto" w:sz="4" w:space="0"/>
            </w:tcBorders>
            <w:noWrap w:val="0"/>
            <w:vAlign w:val="center"/>
          </w:tcPr>
          <w:p w14:paraId="78A2130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nil"/>
              <w:left w:val="nil"/>
              <w:bottom w:val="single" w:color="auto" w:sz="4" w:space="0"/>
              <w:right w:val="single" w:color="auto" w:sz="4" w:space="0"/>
            </w:tcBorders>
            <w:noWrap w:val="0"/>
            <w:vAlign w:val="center"/>
          </w:tcPr>
          <w:p w14:paraId="25F1FA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22</w:t>
            </w:r>
          </w:p>
        </w:tc>
      </w:tr>
      <w:tr w14:paraId="2648247F">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4C79ED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15</w:t>
            </w:r>
          </w:p>
        </w:tc>
        <w:tc>
          <w:tcPr>
            <w:tcW w:w="1594" w:type="dxa"/>
            <w:tcBorders>
              <w:top w:val="nil"/>
              <w:left w:val="nil"/>
              <w:bottom w:val="single" w:color="auto" w:sz="4" w:space="0"/>
              <w:right w:val="single" w:color="auto" w:sz="4" w:space="0"/>
            </w:tcBorders>
            <w:noWrap w:val="0"/>
            <w:vAlign w:val="center"/>
          </w:tcPr>
          <w:p w14:paraId="752D3C2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采样用滤纸</w:t>
            </w:r>
          </w:p>
        </w:tc>
        <w:tc>
          <w:tcPr>
            <w:tcW w:w="4517" w:type="dxa"/>
            <w:tcBorders>
              <w:top w:val="nil"/>
              <w:left w:val="nil"/>
              <w:bottom w:val="single" w:color="auto" w:sz="4" w:space="0"/>
              <w:right w:val="single" w:color="auto" w:sz="4" w:space="0"/>
            </w:tcBorders>
            <w:noWrap w:val="0"/>
            <w:vAlign w:val="center"/>
          </w:tcPr>
          <w:p w14:paraId="3148704B">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定性滤纸，快速，100张/盒</w:t>
            </w:r>
          </w:p>
        </w:tc>
        <w:tc>
          <w:tcPr>
            <w:tcW w:w="683" w:type="dxa"/>
            <w:tcBorders>
              <w:top w:val="nil"/>
              <w:left w:val="nil"/>
              <w:bottom w:val="single" w:color="auto" w:sz="4" w:space="0"/>
              <w:right w:val="single" w:color="auto" w:sz="4" w:space="0"/>
            </w:tcBorders>
            <w:noWrap w:val="0"/>
            <w:vAlign w:val="center"/>
          </w:tcPr>
          <w:p w14:paraId="251733A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775" w:type="dxa"/>
            <w:tcBorders>
              <w:top w:val="nil"/>
              <w:left w:val="nil"/>
              <w:bottom w:val="single" w:color="auto" w:sz="4" w:space="0"/>
              <w:right w:val="single" w:color="auto" w:sz="4" w:space="0"/>
            </w:tcBorders>
            <w:noWrap w:val="0"/>
            <w:vAlign w:val="center"/>
          </w:tcPr>
          <w:p w14:paraId="7BC5750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nil"/>
              <w:left w:val="nil"/>
              <w:bottom w:val="single" w:color="auto" w:sz="4" w:space="0"/>
              <w:right w:val="single" w:color="auto" w:sz="4" w:space="0"/>
            </w:tcBorders>
            <w:noWrap w:val="0"/>
            <w:vAlign w:val="center"/>
          </w:tcPr>
          <w:p w14:paraId="7868FD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13</w:t>
            </w:r>
          </w:p>
        </w:tc>
      </w:tr>
      <w:tr w14:paraId="1C9B2AAE">
        <w:tblPrEx>
          <w:tblCellMar>
            <w:top w:w="0" w:type="dxa"/>
            <w:left w:w="108" w:type="dxa"/>
            <w:bottom w:w="0" w:type="dxa"/>
            <w:right w:w="108" w:type="dxa"/>
          </w:tblCellMar>
        </w:tblPrEx>
        <w:trPr>
          <w:trHeight w:val="0" w:hRule="atLeast"/>
        </w:trPr>
        <w:tc>
          <w:tcPr>
            <w:tcW w:w="662" w:type="dxa"/>
            <w:tcBorders>
              <w:top w:val="nil"/>
              <w:left w:val="single" w:color="auto" w:sz="4" w:space="0"/>
              <w:bottom w:val="single" w:color="auto" w:sz="4" w:space="0"/>
              <w:right w:val="single" w:color="auto" w:sz="4" w:space="0"/>
            </w:tcBorders>
            <w:noWrap w:val="0"/>
            <w:vAlign w:val="center"/>
          </w:tcPr>
          <w:p w14:paraId="6677FE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16</w:t>
            </w:r>
          </w:p>
        </w:tc>
        <w:tc>
          <w:tcPr>
            <w:tcW w:w="1594" w:type="dxa"/>
            <w:tcBorders>
              <w:top w:val="nil"/>
              <w:left w:val="nil"/>
              <w:bottom w:val="single" w:color="auto" w:sz="4" w:space="0"/>
              <w:right w:val="single" w:color="auto" w:sz="4" w:space="0"/>
            </w:tcBorders>
            <w:noWrap w:val="0"/>
            <w:vAlign w:val="center"/>
          </w:tcPr>
          <w:p w14:paraId="4EF2059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鞋套</w:t>
            </w:r>
          </w:p>
        </w:tc>
        <w:tc>
          <w:tcPr>
            <w:tcW w:w="4517" w:type="dxa"/>
            <w:tcBorders>
              <w:top w:val="nil"/>
              <w:left w:val="nil"/>
              <w:bottom w:val="single" w:color="auto" w:sz="4" w:space="0"/>
              <w:right w:val="single" w:color="auto" w:sz="4" w:space="0"/>
            </w:tcBorders>
            <w:noWrap w:val="0"/>
            <w:vAlign w:val="center"/>
          </w:tcPr>
          <w:p w14:paraId="1A23610A">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100只/包，一次性无纺布医用</w:t>
            </w:r>
          </w:p>
        </w:tc>
        <w:tc>
          <w:tcPr>
            <w:tcW w:w="683" w:type="dxa"/>
            <w:tcBorders>
              <w:top w:val="nil"/>
              <w:left w:val="nil"/>
              <w:bottom w:val="single" w:color="auto" w:sz="4" w:space="0"/>
              <w:right w:val="single" w:color="auto" w:sz="4" w:space="0"/>
            </w:tcBorders>
            <w:noWrap w:val="0"/>
            <w:vAlign w:val="center"/>
          </w:tcPr>
          <w:p w14:paraId="168EFFC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w:t>
            </w:r>
          </w:p>
        </w:tc>
        <w:tc>
          <w:tcPr>
            <w:tcW w:w="775" w:type="dxa"/>
            <w:tcBorders>
              <w:top w:val="nil"/>
              <w:left w:val="nil"/>
              <w:bottom w:val="single" w:color="auto" w:sz="4" w:space="0"/>
              <w:right w:val="single" w:color="auto" w:sz="4" w:space="0"/>
            </w:tcBorders>
            <w:noWrap w:val="0"/>
            <w:vAlign w:val="center"/>
          </w:tcPr>
          <w:p w14:paraId="73D8679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nil"/>
              <w:left w:val="nil"/>
              <w:bottom w:val="single" w:color="auto" w:sz="4" w:space="0"/>
              <w:right w:val="single" w:color="auto" w:sz="4" w:space="0"/>
            </w:tcBorders>
            <w:noWrap w:val="0"/>
            <w:vAlign w:val="center"/>
          </w:tcPr>
          <w:p w14:paraId="242D9B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25</w:t>
            </w:r>
          </w:p>
        </w:tc>
      </w:tr>
      <w:tr w14:paraId="6B3A38AA">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725AA4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17</w:t>
            </w:r>
          </w:p>
        </w:tc>
        <w:tc>
          <w:tcPr>
            <w:tcW w:w="1594" w:type="dxa"/>
            <w:tcBorders>
              <w:top w:val="single" w:color="auto" w:sz="4" w:space="0"/>
              <w:left w:val="nil"/>
              <w:bottom w:val="single" w:color="auto" w:sz="4" w:space="0"/>
              <w:right w:val="single" w:color="auto" w:sz="4" w:space="0"/>
            </w:tcBorders>
            <w:noWrap w:val="0"/>
            <w:vAlign w:val="center"/>
          </w:tcPr>
          <w:p w14:paraId="187C8A8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头套</w:t>
            </w:r>
          </w:p>
        </w:tc>
        <w:tc>
          <w:tcPr>
            <w:tcW w:w="4517" w:type="dxa"/>
            <w:tcBorders>
              <w:top w:val="single" w:color="auto" w:sz="4" w:space="0"/>
              <w:left w:val="nil"/>
              <w:bottom w:val="single" w:color="auto" w:sz="4" w:space="0"/>
              <w:right w:val="single" w:color="auto" w:sz="4" w:space="0"/>
            </w:tcBorders>
            <w:noWrap w:val="0"/>
            <w:vAlign w:val="center"/>
          </w:tcPr>
          <w:p w14:paraId="6765271C">
            <w:pPr>
              <w:keepNext w:val="0"/>
              <w:keepLines w:val="0"/>
              <w:pageBreakBefore w:val="0"/>
              <w:widowControl/>
              <w:suppressLineNumbers w:val="0"/>
              <w:kinsoku/>
              <w:wordWrap/>
              <w:overflowPunct/>
              <w:topLinePunct w:val="0"/>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kern w:val="0"/>
                <w:sz w:val="21"/>
                <w:szCs w:val="21"/>
                <w:highlight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100只/包，一次性无纺布医用</w:t>
            </w:r>
          </w:p>
        </w:tc>
        <w:tc>
          <w:tcPr>
            <w:tcW w:w="683" w:type="dxa"/>
            <w:tcBorders>
              <w:top w:val="single" w:color="auto" w:sz="4" w:space="0"/>
              <w:left w:val="nil"/>
              <w:bottom w:val="single" w:color="auto" w:sz="4" w:space="0"/>
              <w:right w:val="single" w:color="auto" w:sz="4" w:space="0"/>
            </w:tcBorders>
            <w:noWrap w:val="0"/>
            <w:vAlign w:val="center"/>
          </w:tcPr>
          <w:p w14:paraId="0D45C09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包</w:t>
            </w:r>
          </w:p>
        </w:tc>
        <w:tc>
          <w:tcPr>
            <w:tcW w:w="775" w:type="dxa"/>
            <w:tcBorders>
              <w:top w:val="single" w:color="auto" w:sz="4" w:space="0"/>
              <w:left w:val="nil"/>
              <w:bottom w:val="single" w:color="auto" w:sz="4" w:space="0"/>
              <w:right w:val="single" w:color="auto" w:sz="4" w:space="0"/>
            </w:tcBorders>
            <w:noWrap w:val="0"/>
            <w:vAlign w:val="center"/>
          </w:tcPr>
          <w:p w14:paraId="6133042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single" w:color="auto" w:sz="4" w:space="0"/>
              <w:left w:val="nil"/>
              <w:bottom w:val="single" w:color="auto" w:sz="4" w:space="0"/>
              <w:right w:val="single" w:color="auto" w:sz="4" w:space="0"/>
            </w:tcBorders>
            <w:noWrap w:val="0"/>
            <w:vAlign w:val="center"/>
          </w:tcPr>
          <w:p w14:paraId="287632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15</w:t>
            </w:r>
          </w:p>
        </w:tc>
      </w:tr>
      <w:tr w14:paraId="0BBEC658">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06A995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18</w:t>
            </w:r>
          </w:p>
        </w:tc>
        <w:tc>
          <w:tcPr>
            <w:tcW w:w="1594" w:type="dxa"/>
            <w:tcBorders>
              <w:top w:val="single" w:color="auto" w:sz="4" w:space="0"/>
              <w:left w:val="nil"/>
              <w:bottom w:val="single" w:color="auto" w:sz="4" w:space="0"/>
              <w:right w:val="single" w:color="auto" w:sz="4" w:space="0"/>
            </w:tcBorders>
            <w:noWrap w:val="0"/>
            <w:vAlign w:val="center"/>
          </w:tcPr>
          <w:p w14:paraId="01CB0F6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96孔板密封垫</w:t>
            </w:r>
          </w:p>
        </w:tc>
        <w:tc>
          <w:tcPr>
            <w:tcW w:w="4517" w:type="dxa"/>
            <w:tcBorders>
              <w:top w:val="single" w:color="auto" w:sz="4" w:space="0"/>
              <w:left w:val="nil"/>
              <w:bottom w:val="single" w:color="auto" w:sz="4" w:space="0"/>
              <w:right w:val="single" w:color="auto" w:sz="4" w:space="0"/>
            </w:tcBorders>
            <w:noWrap w:val="0"/>
            <w:vAlign w:val="center"/>
          </w:tcPr>
          <w:p w14:paraId="6466DADC">
            <w:pPr>
              <w:pStyle w:val="29"/>
              <w:keepNext w:val="0"/>
              <w:keepLines w:val="0"/>
              <w:pageBreakBefore w:val="0"/>
              <w:kinsoku/>
              <w:wordWrap/>
              <w:overflowPunct/>
              <w:topLinePunct w:val="0"/>
              <w:autoSpaceDN/>
              <w:bidi w:val="0"/>
              <w:adjustRightInd/>
              <w:snapToGrid/>
              <w:spacing w:before="0" w:line="240" w:lineRule="auto"/>
              <w:ind w:left="0" w:leftChars="0"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配套Seqstudio遗传分析仪测序使用，20片／盒，可多次使用</w:t>
            </w:r>
          </w:p>
        </w:tc>
        <w:tc>
          <w:tcPr>
            <w:tcW w:w="683" w:type="dxa"/>
            <w:tcBorders>
              <w:top w:val="single" w:color="auto" w:sz="4" w:space="0"/>
              <w:left w:val="nil"/>
              <w:bottom w:val="single" w:color="auto" w:sz="4" w:space="0"/>
              <w:right w:val="single" w:color="auto" w:sz="4" w:space="0"/>
            </w:tcBorders>
            <w:noWrap w:val="0"/>
            <w:vAlign w:val="center"/>
          </w:tcPr>
          <w:p w14:paraId="648951F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775" w:type="dxa"/>
            <w:tcBorders>
              <w:top w:val="single" w:color="auto" w:sz="4" w:space="0"/>
              <w:left w:val="nil"/>
              <w:bottom w:val="single" w:color="auto" w:sz="4" w:space="0"/>
              <w:right w:val="single" w:color="auto" w:sz="4" w:space="0"/>
            </w:tcBorders>
            <w:noWrap w:val="0"/>
            <w:vAlign w:val="center"/>
          </w:tcPr>
          <w:p w14:paraId="15A6FC1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single" w:color="auto" w:sz="4" w:space="0"/>
              <w:left w:val="nil"/>
              <w:bottom w:val="single" w:color="auto" w:sz="4" w:space="0"/>
              <w:right w:val="single" w:color="auto" w:sz="4" w:space="0"/>
            </w:tcBorders>
            <w:noWrap w:val="0"/>
            <w:vAlign w:val="center"/>
          </w:tcPr>
          <w:p w14:paraId="79FCB9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7089</w:t>
            </w:r>
          </w:p>
        </w:tc>
      </w:tr>
      <w:tr w14:paraId="69C0AB1F">
        <w:tblPrEx>
          <w:tblCellMar>
            <w:top w:w="0" w:type="dxa"/>
            <w:left w:w="108" w:type="dxa"/>
            <w:bottom w:w="0" w:type="dxa"/>
            <w:right w:w="108" w:type="dxa"/>
          </w:tblCellMar>
        </w:tblPrEx>
        <w:trPr>
          <w:trHeight w:val="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6C413F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19</w:t>
            </w:r>
          </w:p>
        </w:tc>
        <w:tc>
          <w:tcPr>
            <w:tcW w:w="1594" w:type="dxa"/>
            <w:tcBorders>
              <w:top w:val="single" w:color="auto" w:sz="4" w:space="0"/>
              <w:left w:val="nil"/>
              <w:bottom w:val="single" w:color="auto" w:sz="4" w:space="0"/>
              <w:right w:val="single" w:color="auto" w:sz="4" w:space="0"/>
            </w:tcBorders>
            <w:noWrap w:val="0"/>
            <w:vAlign w:val="center"/>
          </w:tcPr>
          <w:p w14:paraId="69D83CF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DNA提取试剂盒（chelex-100提取法）</w:t>
            </w:r>
          </w:p>
        </w:tc>
        <w:tc>
          <w:tcPr>
            <w:tcW w:w="4517" w:type="dxa"/>
            <w:tcBorders>
              <w:top w:val="single" w:color="auto" w:sz="4" w:space="0"/>
              <w:left w:val="nil"/>
              <w:bottom w:val="single" w:color="auto" w:sz="4" w:space="0"/>
              <w:right w:val="single" w:color="auto" w:sz="4" w:space="0"/>
            </w:tcBorders>
            <w:noWrap w:val="0"/>
            <w:vAlign w:val="center"/>
          </w:tcPr>
          <w:p w14:paraId="79FA9E4E">
            <w:pPr>
              <w:keepNext w:val="0"/>
              <w:keepLines w:val="0"/>
              <w:pageBreakBefore w:val="0"/>
              <w:kinsoku/>
              <w:wordWrap/>
              <w:overflowPunct/>
              <w:topLinePunct w:val="0"/>
              <w:autoSpaceDE w:val="0"/>
              <w:autoSpaceDN/>
              <w:bidi w:val="0"/>
              <w:adjustRightInd/>
              <w:snapToGrid/>
              <w:spacing w:line="240" w:lineRule="auto"/>
              <w:ind w:firstLine="420" w:firstLineChars="200"/>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100 reactions</w:t>
            </w:r>
          </w:p>
          <w:p w14:paraId="08F62FB5">
            <w:pPr>
              <w:keepNext w:val="0"/>
              <w:keepLines w:val="0"/>
              <w:pageBreakBefore w:val="0"/>
              <w:numPr>
                <w:ilvl w:val="0"/>
                <w:numId w:val="0"/>
              </w:numPr>
              <w:kinsoku/>
              <w:wordWrap/>
              <w:overflowPunct/>
              <w:topLinePunct w:val="0"/>
              <w:autoSpaceDE w:val="0"/>
              <w:autoSpaceDN/>
              <w:bidi w:val="0"/>
              <w:adjustRightInd/>
              <w:snapToGrid/>
              <w:spacing w:line="240" w:lineRule="auto"/>
              <w:ind w:firstLine="420" w:firstLineChars="200"/>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应用于各种现场检材的DNA提取,如血迹、唾液斑、精斑、脱落细胞、软组织、软骨、指甲、毛发等的DNA提取。</w:t>
            </w:r>
          </w:p>
        </w:tc>
        <w:tc>
          <w:tcPr>
            <w:tcW w:w="683" w:type="dxa"/>
            <w:tcBorders>
              <w:top w:val="single" w:color="auto" w:sz="4" w:space="0"/>
              <w:left w:val="nil"/>
              <w:bottom w:val="single" w:color="auto" w:sz="4" w:space="0"/>
              <w:right w:val="single" w:color="auto" w:sz="4" w:space="0"/>
            </w:tcBorders>
            <w:noWrap w:val="0"/>
            <w:vAlign w:val="center"/>
          </w:tcPr>
          <w:p w14:paraId="357B86B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775" w:type="dxa"/>
            <w:tcBorders>
              <w:top w:val="single" w:color="auto" w:sz="4" w:space="0"/>
              <w:left w:val="nil"/>
              <w:bottom w:val="single" w:color="auto" w:sz="4" w:space="0"/>
              <w:right w:val="single" w:color="auto" w:sz="4" w:space="0"/>
            </w:tcBorders>
            <w:noWrap w:val="0"/>
            <w:vAlign w:val="center"/>
          </w:tcPr>
          <w:p w14:paraId="51080D5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w:t>
            </w:r>
          </w:p>
        </w:tc>
        <w:tc>
          <w:tcPr>
            <w:tcW w:w="1067" w:type="dxa"/>
            <w:tcBorders>
              <w:top w:val="single" w:color="auto" w:sz="4" w:space="0"/>
              <w:left w:val="nil"/>
              <w:bottom w:val="single" w:color="auto" w:sz="4" w:space="0"/>
              <w:right w:val="single" w:color="auto" w:sz="4" w:space="0"/>
            </w:tcBorders>
            <w:noWrap w:val="0"/>
            <w:vAlign w:val="center"/>
          </w:tcPr>
          <w:p w14:paraId="4D42D7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1019</w:t>
            </w:r>
          </w:p>
        </w:tc>
      </w:tr>
    </w:tbl>
    <w:p w14:paraId="112112B4">
      <w:pPr>
        <w:keepNext w:val="0"/>
        <w:keepLines w:val="0"/>
        <w:pageBreakBefore w:val="0"/>
        <w:kinsoku/>
        <w:wordWrap/>
        <w:overflowPunct/>
        <w:topLinePunct w:val="0"/>
        <w:autoSpaceDN/>
        <w:bidi w:val="0"/>
        <w:adjustRightInd/>
        <w:snapToGrid/>
        <w:spacing w:line="460" w:lineRule="exact"/>
        <w:ind w:firstLine="241" w:firstLineChars="100"/>
        <w:outlineLvl w:val="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（二）质量和服务要求</w:t>
      </w:r>
      <w:bookmarkEnd w:id="52"/>
      <w:bookmarkEnd w:id="53"/>
    </w:p>
    <w:p w14:paraId="525A8DBA">
      <w:pPr>
        <w:keepNext w:val="0"/>
        <w:keepLines w:val="0"/>
        <w:pageBreakBefore w:val="0"/>
        <w:kinsoku/>
        <w:wordWrap/>
        <w:overflowPunct/>
        <w:topLinePunct w:val="0"/>
        <w:autoSpaceDN/>
        <w:bidi w:val="0"/>
        <w:adjustRightInd/>
        <w:snapToGrid/>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b/>
          <w:bCs/>
          <w:color w:val="000000" w:themeColor="text1"/>
          <w:sz w:val="24"/>
          <w:szCs w:val="24"/>
          <w:highlight w:val="none"/>
          <w14:textFill>
            <w14:solidFill>
              <w14:schemeClr w14:val="tx1"/>
            </w14:solidFill>
          </w14:textFill>
        </w:rPr>
        <w:t>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供货方式、时间及地点要求</w:t>
      </w:r>
    </w:p>
    <w:p w14:paraId="06ECC404">
      <w:pPr>
        <w:keepNext w:val="0"/>
        <w:keepLines w:val="0"/>
        <w:pageBreakBefore w:val="0"/>
        <w:kinsoku/>
        <w:wordWrap/>
        <w:overflowPunct/>
        <w:topLinePunct w:val="0"/>
        <w:autoSpaceDN/>
        <w:bidi w:val="0"/>
        <w:adjustRightInd/>
        <w:snapToGrid/>
        <w:spacing w:line="46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合同签订后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根据项目清单分批供货，每批的供货时间、类别、数量由招标人确定。供应商在接到采购人下达的采购计划后，在</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天内供货到指定地点</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82D46A3">
      <w:pPr>
        <w:keepNext w:val="0"/>
        <w:keepLines w:val="0"/>
        <w:pageBreakBefore w:val="0"/>
        <w:kinsoku/>
        <w:wordWrap/>
        <w:overflowPunct/>
        <w:topLinePunct w:val="0"/>
        <w:autoSpaceDN/>
        <w:bidi w:val="0"/>
        <w:adjustRightInd/>
        <w:snapToGrid/>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质量保证期</w:t>
      </w:r>
    </w:p>
    <w:p w14:paraId="07458E45">
      <w:pPr>
        <w:keepNext w:val="0"/>
        <w:keepLines w:val="0"/>
        <w:pageBreakBefore w:val="0"/>
        <w:kinsoku/>
        <w:wordWrap/>
        <w:overflowPunct/>
        <w:topLinePunct w:val="0"/>
        <w:autoSpaceDN/>
        <w:bidi w:val="0"/>
        <w:adjustRightInd/>
        <w:snapToGrid/>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质量保证期：自验收合格之日1年</w:t>
      </w:r>
      <w:r>
        <w:rPr>
          <w:rFonts w:hint="eastAsia" w:ascii="宋体" w:hAnsi="宋体" w:eastAsia="宋体" w:cs="宋体"/>
          <w:b/>
          <w:bCs/>
          <w:color w:val="000000" w:themeColor="text1"/>
          <w:sz w:val="24"/>
          <w:szCs w:val="24"/>
          <w:highlight w:val="none"/>
          <w14:textFill>
            <w14:solidFill>
              <w14:schemeClr w14:val="tx1"/>
            </w14:solidFill>
          </w14:textFill>
        </w:rPr>
        <w:t>（如投标人承诺大于要求的按其承诺执行），</w:t>
      </w:r>
      <w:r>
        <w:rPr>
          <w:rFonts w:hint="eastAsia" w:ascii="宋体" w:hAnsi="宋体" w:eastAsia="宋体" w:cs="宋体"/>
          <w:color w:val="000000" w:themeColor="text1"/>
          <w:sz w:val="24"/>
          <w:szCs w:val="24"/>
          <w:highlight w:val="none"/>
          <w14:textFill>
            <w14:solidFill>
              <w14:schemeClr w14:val="tx1"/>
            </w14:solidFill>
          </w14:textFill>
        </w:rPr>
        <w:t>国家主管部门或者行业标准对货物本身有更高要求的，从其规定并在合同中约定，供应商亦可提报更长的质保期。</w:t>
      </w:r>
    </w:p>
    <w:p w14:paraId="68461380">
      <w:pPr>
        <w:keepNext w:val="0"/>
        <w:keepLines w:val="0"/>
        <w:pageBreakBefore w:val="0"/>
        <w:kinsoku/>
        <w:wordWrap/>
        <w:overflowPunct/>
        <w:topLinePunct w:val="0"/>
        <w:autoSpaceDN/>
        <w:bidi w:val="0"/>
        <w:adjustRightInd/>
        <w:snapToGrid/>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售后服务</w:t>
      </w:r>
    </w:p>
    <w:p w14:paraId="5E2C46AE">
      <w:pPr>
        <w:keepNext w:val="0"/>
        <w:keepLines w:val="0"/>
        <w:pageBreakBefore w:val="0"/>
        <w:kinsoku/>
        <w:wordWrap/>
        <w:overflowPunct/>
        <w:topLinePunct w:val="0"/>
        <w:autoSpaceDN/>
        <w:bidi w:val="0"/>
        <w:adjustRightInd/>
        <w:snapToGrid/>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中标人应提供及时周到的售后服务，应保证每季度至少一次上门回访。</w:t>
      </w:r>
    </w:p>
    <w:p w14:paraId="4FF299CF">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.2中标人在接采购人通知1小时做出响应，2小时内到达现场，24小时内维修完毕，不能在规定时间内修好的要免费提供备品。</w:t>
      </w:r>
    </w:p>
    <w:p w14:paraId="278F83C6">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验收</w:t>
      </w:r>
    </w:p>
    <w:p w14:paraId="52E07D18">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4.1</w:t>
      </w:r>
      <w:r>
        <w:rPr>
          <w:rFonts w:hint="eastAsia" w:ascii="宋体" w:hAnsi="宋体" w:eastAsia="宋体" w:cs="宋体"/>
          <w:color w:val="000000" w:themeColor="text1"/>
          <w:kern w:val="2"/>
          <w:sz w:val="24"/>
          <w:szCs w:val="24"/>
          <w:highlight w:val="none"/>
          <w14:textFill>
            <w14:solidFill>
              <w14:schemeClr w14:val="tx1"/>
            </w14:solidFill>
          </w14:textFill>
        </w:rPr>
        <w:t>外包装完好，运输安全可靠，产品品牌、规格型号等信息与订单要求一致</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4586ACAB">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4.2</w:t>
      </w:r>
      <w:r>
        <w:rPr>
          <w:rFonts w:hint="eastAsia" w:ascii="宋体" w:hAnsi="宋体" w:eastAsia="宋体" w:cs="宋体"/>
          <w:color w:val="000000" w:themeColor="text1"/>
          <w:kern w:val="2"/>
          <w:sz w:val="24"/>
          <w:szCs w:val="24"/>
          <w:highlight w:val="none"/>
          <w14:textFill>
            <w14:solidFill>
              <w14:schemeClr w14:val="tx1"/>
            </w14:solidFill>
          </w14:textFill>
        </w:rPr>
        <w:t>所供产品及配件、零件必须为合格产品。</w:t>
      </w:r>
    </w:p>
    <w:p w14:paraId="22E064D8">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4.3</w:t>
      </w:r>
      <w:r>
        <w:rPr>
          <w:rFonts w:hint="eastAsia" w:ascii="宋体" w:hAnsi="宋体" w:eastAsia="宋体" w:cs="宋体"/>
          <w:color w:val="000000" w:themeColor="text1"/>
          <w:kern w:val="2"/>
          <w:sz w:val="24"/>
          <w:szCs w:val="24"/>
          <w:highlight w:val="none"/>
          <w14:textFill>
            <w14:solidFill>
              <w14:schemeClr w14:val="tx1"/>
            </w14:solidFill>
          </w14:textFill>
        </w:rPr>
        <w:t>产品符合技术参数，交货提供主要货物相关证明资料。</w:t>
      </w:r>
    </w:p>
    <w:p w14:paraId="0A1E6BE8">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5.验收方式</w:t>
      </w:r>
    </w:p>
    <w:p w14:paraId="5B61FB3A">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交货时中标人须向采购人提供主要货物的相关证明资料。由验收小组组织验收，小组由采购部门、需求部门及中心纪检部门组成，验收合格后填写验收报告单。</w:t>
      </w:r>
    </w:p>
    <w:p w14:paraId="101DE4D1">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验收标准</w:t>
      </w:r>
    </w:p>
    <w:p w14:paraId="2F21B03D">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采购人或第三方组织验收时根据国家相关规定及上述采购内容标准进行验收。</w:t>
      </w:r>
    </w:p>
    <w:p w14:paraId="07DC422E">
      <w:pPr>
        <w:keepNext w:val="0"/>
        <w:keepLines w:val="0"/>
        <w:pageBreakBefore w:val="0"/>
        <w:numPr>
          <w:ilvl w:val="0"/>
          <w:numId w:val="0"/>
        </w:numPr>
        <w:kinsoku/>
        <w:wordWrap/>
        <w:overflowPunct/>
        <w:topLinePunct w:val="0"/>
        <w:autoSpaceDN/>
        <w:bidi w:val="0"/>
        <w:adjustRightInd/>
        <w:snapToGrid/>
        <w:spacing w:line="460" w:lineRule="exact"/>
        <w:ind w:firstLine="241" w:firstLineChars="100"/>
        <w:outlineLvl w:val="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（三）</w:t>
      </w:r>
      <w:r>
        <w:rPr>
          <w:rFonts w:hint="eastAsia" w:ascii="宋体" w:hAnsi="宋体" w:eastAsia="宋体" w:cs="宋体"/>
          <w:b/>
          <w:color w:val="000000" w:themeColor="text1"/>
          <w:sz w:val="24"/>
          <w:szCs w:val="24"/>
          <w:highlight w:val="none"/>
          <w14:textFill>
            <w14:solidFill>
              <w14:schemeClr w14:val="tx1"/>
            </w14:solidFill>
          </w14:textFill>
        </w:rPr>
        <w:t>售后服务</w:t>
      </w:r>
    </w:p>
    <w:p w14:paraId="74F9AD99">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1.在使用产品过程中遇到任何与产品相关的问题，需能提供专业的售后服务。敏感时期、重大节假日提供技术人员值守服务。</w:t>
      </w:r>
    </w:p>
    <w:p w14:paraId="44F6E3CD">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2.提供问题答疑服务受理。对重大问题提供7</w:t>
      </w:r>
      <w:r>
        <w:rPr>
          <w:rFonts w:hint="default" w:ascii="Arial" w:hAnsi="Arial" w:eastAsia="宋体" w:cs="Arial"/>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24小时的现场支援，一般问题提供5</w:t>
      </w:r>
      <w:r>
        <w:rPr>
          <w:rFonts w:hint="default" w:ascii="Arial" w:hAnsi="Arial" w:eastAsia="宋体" w:cs="Arial"/>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8 小时的现场支援。</w:t>
      </w:r>
    </w:p>
    <w:p w14:paraId="364AC52E">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3.做到每年定期回访，听取使用方的反馈意见与建议，指导用户使用，不断改进产品及服务。</w:t>
      </w:r>
    </w:p>
    <w:p w14:paraId="381DF861">
      <w:pPr>
        <w:keepNext w:val="0"/>
        <w:keepLines w:val="0"/>
        <w:pageBreakBefore w:val="0"/>
        <w:numPr>
          <w:ilvl w:val="0"/>
          <w:numId w:val="0"/>
        </w:numPr>
        <w:kinsoku/>
        <w:wordWrap/>
        <w:overflowPunct/>
        <w:topLinePunct w:val="0"/>
        <w:autoSpaceDN/>
        <w:bidi w:val="0"/>
        <w:adjustRightInd/>
        <w:snapToGrid/>
        <w:spacing w:line="460" w:lineRule="exact"/>
        <w:ind w:firstLine="241" w:firstLineChars="100"/>
        <w:outlineLvl w:val="2"/>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（四）投标报价说明：</w:t>
      </w:r>
    </w:p>
    <w:p w14:paraId="60BAA939">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投标报价包括：货物供货、运输、保管、安装、调试</w:t>
      </w:r>
      <w:bookmarkStart w:id="58" w:name="_GoBack"/>
      <w:bookmarkEnd w:id="58"/>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、验收、培训及相关服务及合同实施过程中不可预见费用等。</w:t>
      </w:r>
    </w:p>
    <w:p w14:paraId="70FE2C0D">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本项目的投标报价以附表中的单价最高限价为基准位，以折扣率的形式报出，所有货物适用于同一个折扣率。</w:t>
      </w:r>
    </w:p>
    <w:p w14:paraId="401D7473">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投标折扣率＝（结算价格÷基准单价最高限价）×100.00％。投标折扣率在0.00%-100.00%范围内取值，若报价超出此范围则响应无效。投标折扣率必须为固定报价，不接受区间报价。</w:t>
      </w:r>
    </w:p>
    <w:p w14:paraId="134A8500">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例如：某货物的基准单价为100.00元，投标拟优惠20.00元，结算价格为80.00元，则投标折扣率为：（80.00/100.00）</w:t>
      </w:r>
      <w:r>
        <w:rPr>
          <w:rFonts w:hint="default" w:ascii="Arial" w:hAnsi="Arial" w:eastAsia="宋体" w:cs="Arial"/>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100%=80.00%。</w:t>
      </w:r>
    </w:p>
    <w:p w14:paraId="4AEDD0D8">
      <w:pPr>
        <w:keepNext w:val="0"/>
        <w:keepLines w:val="0"/>
        <w:pageBreakBefore w:val="0"/>
        <w:numPr>
          <w:ilvl w:val="0"/>
          <w:numId w:val="0"/>
        </w:numPr>
        <w:kinsoku/>
        <w:wordWrap/>
        <w:overflowPunct/>
        <w:topLinePunct w:val="0"/>
        <w:autoSpaceDN/>
        <w:bidi w:val="0"/>
        <w:adjustRightInd/>
        <w:snapToGrid/>
        <w:spacing w:line="460" w:lineRule="exact"/>
        <w:ind w:firstLine="241" w:firstLineChars="100"/>
        <w:outlineLvl w:val="2"/>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（五）</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其他</w:t>
      </w:r>
    </w:p>
    <w:p w14:paraId="722CF84D">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1.如出现紧急检验任务或突发公共安全事件时，需提供所需试剂耗材紧急供应保障服务</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（投标时提供承诺函，格式自拟）</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p>
    <w:p w14:paraId="1E5B0B6D">
      <w:pPr>
        <w:keepNext w:val="0"/>
        <w:keepLines w:val="0"/>
        <w:pageBreakBefore w:val="0"/>
        <w:kinsoku/>
        <w:wordWrap/>
        <w:overflowPunct/>
        <w:topLinePunct w:val="0"/>
        <w:autoSpaceDN/>
        <w:bidi w:val="0"/>
        <w:adjustRightInd/>
        <w:snapToGrid/>
        <w:spacing w:line="460" w:lineRule="exact"/>
        <w:ind w:firstLine="42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2.投标报价包含货物的供应、运输、安装、调试、培训、税金和售后服务等。</w:t>
      </w:r>
    </w:p>
    <w:p w14:paraId="6D74FB99">
      <w:pPr>
        <w:pStyle w:val="29"/>
        <w:keepNext w:val="0"/>
        <w:keepLines w:val="0"/>
        <w:pageBreakBefore w:val="0"/>
        <w:kinsoku/>
        <w:wordWrap/>
        <w:overflowPunct/>
        <w:topLinePunct w:val="0"/>
        <w:autoSpaceDN/>
        <w:bidi w:val="0"/>
        <w:adjustRightInd/>
        <w:snapToGrid/>
        <w:spacing w:line="46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3.本项目不接受技术参数为负偏离的投标，其中“★”标记的为重要技术指标，供应商投标时须提供相关的证明材料，不提供的或提供不准确的均算负偏离。不允许提供虚假材料，否则取消成交资格并报政府采购管理部门依法处理。</w:t>
      </w:r>
    </w:p>
    <w:p w14:paraId="1E9839D1">
      <w:pPr>
        <w:keepNext w:val="0"/>
        <w:keepLines w:val="0"/>
        <w:pageBreakBefore w:val="0"/>
        <w:kinsoku/>
        <w:wordWrap/>
        <w:overflowPunct/>
        <w:topLinePunct w:val="0"/>
        <w:autoSpaceDN/>
        <w:bidi w:val="0"/>
        <w:adjustRightInd/>
        <w:snapToGrid/>
        <w:spacing w:line="460" w:lineRule="exact"/>
        <w:rPr>
          <w:rFonts w:hint="eastAsia" w:ascii="宋体" w:hAnsi="宋体" w:eastAsia="宋体" w:cs="宋体"/>
          <w:color w:val="000000" w:themeColor="text1"/>
          <w:sz w:val="24"/>
          <w:szCs w:val="24"/>
          <w:highlight w:val="none"/>
          <w14:textFill>
            <w14:solidFill>
              <w14:schemeClr w14:val="tx1"/>
            </w14:solidFill>
          </w14:textFill>
        </w:rPr>
      </w:pPr>
    </w:p>
    <w:p w14:paraId="395EA512">
      <w:pPr>
        <w:keepNext w:val="0"/>
        <w:keepLines w:val="0"/>
        <w:pageBreakBefore w:val="0"/>
        <w:kinsoku/>
        <w:wordWrap/>
        <w:overflowPunct/>
        <w:topLinePunct w:val="0"/>
        <w:autoSpaceDN/>
        <w:bidi w:val="0"/>
        <w:adjustRightInd/>
        <w:snapToGrid/>
        <w:spacing w:line="460" w:lineRule="exact"/>
        <w:rPr>
          <w:rFonts w:hint="eastAsia" w:ascii="宋体" w:hAnsi="宋体" w:eastAsia="宋体" w:cs="宋体"/>
          <w:color w:val="000000" w:themeColor="text1"/>
          <w:sz w:val="24"/>
          <w:szCs w:val="24"/>
          <w:highlight w:val="none"/>
          <w14:textFill>
            <w14:solidFill>
              <w14:schemeClr w14:val="tx1"/>
            </w14:solidFill>
          </w14:textFill>
        </w:rPr>
      </w:pPr>
    </w:p>
    <w:p w14:paraId="33D82C74">
      <w:pPr>
        <w:pStyle w:val="29"/>
        <w:keepNext w:val="0"/>
        <w:keepLines w:val="0"/>
        <w:pageBreakBefore w:val="0"/>
        <w:kinsoku/>
        <w:wordWrap/>
        <w:overflowPunct/>
        <w:topLinePunct w:val="0"/>
        <w:autoSpaceDN/>
        <w:bidi w:val="0"/>
        <w:adjustRightInd/>
        <w:snapToGrid/>
        <w:spacing w:line="460" w:lineRule="exact"/>
        <w:rPr>
          <w:rFonts w:hint="eastAsia" w:ascii="宋体" w:hAnsi="宋体" w:eastAsia="宋体" w:cs="宋体"/>
          <w:color w:val="000000" w:themeColor="text1"/>
          <w:sz w:val="24"/>
          <w:szCs w:val="24"/>
          <w:highlight w:val="none"/>
          <w14:textFill>
            <w14:solidFill>
              <w14:schemeClr w14:val="tx1"/>
            </w14:solidFill>
          </w14:textFill>
        </w:rPr>
      </w:pPr>
    </w:p>
    <w:p w14:paraId="1AB433CD">
      <w:pPr>
        <w:pStyle w:val="29"/>
        <w:rPr>
          <w:color w:val="000000" w:themeColor="text1"/>
          <w:highlight w:val="none"/>
          <w14:textFill>
            <w14:solidFill>
              <w14:schemeClr w14:val="tx1"/>
            </w14:solidFill>
          </w14:textFill>
        </w:rPr>
      </w:pPr>
    </w:p>
    <w:p w14:paraId="250D8019">
      <w:pPr>
        <w:pStyle w:val="29"/>
        <w:rPr>
          <w:color w:val="000000" w:themeColor="text1"/>
          <w:highlight w:val="none"/>
          <w14:textFill>
            <w14:solidFill>
              <w14:schemeClr w14:val="tx1"/>
            </w14:solidFill>
          </w14:textFill>
        </w:rPr>
      </w:pPr>
    </w:p>
    <w:p w14:paraId="47BFF8B4">
      <w:pPr>
        <w:pStyle w:val="2"/>
        <w:rPr>
          <w:rFonts w:hint="eastAsia"/>
          <w:color w:val="000000" w:themeColor="text1"/>
          <w:highlight w:val="none"/>
          <w14:textFill>
            <w14:solidFill>
              <w14:schemeClr w14:val="tx1"/>
            </w14:solidFill>
          </w14:textFill>
        </w:rPr>
      </w:pPr>
    </w:p>
    <w:p w14:paraId="4A83DB30">
      <w:pPr>
        <w:rPr>
          <w:rFonts w:hint="eastAsia"/>
          <w:color w:val="000000" w:themeColor="text1"/>
          <w:highlight w:val="none"/>
          <w14:textFill>
            <w14:solidFill>
              <w14:schemeClr w14:val="tx1"/>
            </w14:solidFill>
          </w14:textFill>
        </w:rPr>
      </w:pPr>
    </w:p>
    <w:p w14:paraId="42A26110">
      <w:pPr>
        <w:rPr>
          <w:rFonts w:hint="eastAsia"/>
          <w:color w:val="000000" w:themeColor="text1"/>
          <w:highlight w:val="none"/>
          <w14:textFill>
            <w14:solidFill>
              <w14:schemeClr w14:val="tx1"/>
            </w14:solidFill>
          </w14:textFill>
        </w:rPr>
      </w:pPr>
    </w:p>
    <w:p w14:paraId="0C4D0487">
      <w:pPr>
        <w:rPr>
          <w:rFonts w:hint="eastAsia"/>
          <w:color w:val="000000" w:themeColor="text1"/>
          <w:highlight w:val="none"/>
          <w14:textFill>
            <w14:solidFill>
              <w14:schemeClr w14:val="tx1"/>
            </w14:solidFill>
          </w14:textFill>
        </w:rPr>
      </w:pPr>
    </w:p>
    <w:p w14:paraId="59E1A009">
      <w:pPr>
        <w:rPr>
          <w:rFonts w:hint="eastAsia"/>
          <w:color w:val="000000" w:themeColor="text1"/>
          <w:highlight w:val="none"/>
          <w14:textFill>
            <w14:solidFill>
              <w14:schemeClr w14:val="tx1"/>
            </w14:solidFill>
          </w14:textFill>
        </w:rPr>
      </w:pPr>
    </w:p>
    <w:p w14:paraId="2AB7BB97">
      <w:pPr>
        <w:rPr>
          <w:rFonts w:hint="eastAsia"/>
          <w:color w:val="000000" w:themeColor="text1"/>
          <w:highlight w:val="none"/>
          <w14:textFill>
            <w14:solidFill>
              <w14:schemeClr w14:val="tx1"/>
            </w14:solidFill>
          </w14:textFill>
        </w:rPr>
      </w:pPr>
    </w:p>
    <w:p w14:paraId="048AB041">
      <w:pPr>
        <w:rPr>
          <w:rFonts w:hint="eastAsia"/>
          <w:color w:val="000000" w:themeColor="text1"/>
          <w:highlight w:val="none"/>
          <w14:textFill>
            <w14:solidFill>
              <w14:schemeClr w14:val="tx1"/>
            </w14:solidFill>
          </w14:textFill>
        </w:rPr>
      </w:pPr>
    </w:p>
    <w:p w14:paraId="6588F9C9">
      <w:pPr>
        <w:rPr>
          <w:rFonts w:hint="eastAsia"/>
          <w:color w:val="000000" w:themeColor="text1"/>
          <w:highlight w:val="none"/>
          <w14:textFill>
            <w14:solidFill>
              <w14:schemeClr w14:val="tx1"/>
            </w14:solidFill>
          </w14:textFill>
        </w:rPr>
      </w:pPr>
    </w:p>
    <w:p w14:paraId="5072E594">
      <w:pPr>
        <w:rPr>
          <w:rFonts w:hint="eastAsia"/>
          <w:color w:val="000000" w:themeColor="text1"/>
          <w:highlight w:val="none"/>
          <w14:textFill>
            <w14:solidFill>
              <w14:schemeClr w14:val="tx1"/>
            </w14:solidFill>
          </w14:textFill>
        </w:rPr>
      </w:pPr>
    </w:p>
    <w:p w14:paraId="078208C1">
      <w:pPr>
        <w:rPr>
          <w:rFonts w:hint="eastAsia"/>
          <w:color w:val="000000" w:themeColor="text1"/>
          <w:highlight w:val="none"/>
          <w14:textFill>
            <w14:solidFill>
              <w14:schemeClr w14:val="tx1"/>
            </w14:solidFill>
          </w14:textFill>
        </w:rPr>
      </w:pPr>
    </w:p>
    <w:p w14:paraId="0BE868EF">
      <w:pPr>
        <w:rPr>
          <w:rFonts w:hint="eastAsia"/>
          <w:color w:val="000000" w:themeColor="text1"/>
          <w:highlight w:val="none"/>
          <w14:textFill>
            <w14:solidFill>
              <w14:schemeClr w14:val="tx1"/>
            </w14:solidFill>
          </w14:textFill>
        </w:rPr>
      </w:pPr>
    </w:p>
    <w:p w14:paraId="5DDE11D7">
      <w:pPr>
        <w:rPr>
          <w:rFonts w:hint="eastAsia"/>
          <w:color w:val="000000" w:themeColor="text1"/>
          <w:highlight w:val="none"/>
          <w14:textFill>
            <w14:solidFill>
              <w14:schemeClr w14:val="tx1"/>
            </w14:solidFill>
          </w14:textFill>
        </w:rPr>
      </w:pPr>
    </w:p>
    <w:p w14:paraId="0E0F70A2">
      <w:pPr>
        <w:rPr>
          <w:rFonts w:hint="eastAsia"/>
          <w:color w:val="000000" w:themeColor="text1"/>
          <w:highlight w:val="none"/>
          <w14:textFill>
            <w14:solidFill>
              <w14:schemeClr w14:val="tx1"/>
            </w14:solidFill>
          </w14:textFill>
        </w:rPr>
      </w:pPr>
    </w:p>
    <w:p w14:paraId="44F68E3B">
      <w:pPr>
        <w:rPr>
          <w:rFonts w:hint="eastAsia"/>
          <w:color w:val="000000" w:themeColor="text1"/>
          <w:highlight w:val="none"/>
          <w14:textFill>
            <w14:solidFill>
              <w14:schemeClr w14:val="tx1"/>
            </w14:solidFill>
          </w14:textFill>
        </w:rPr>
      </w:pPr>
    </w:p>
    <w:p w14:paraId="6293EC07">
      <w:pPr>
        <w:rPr>
          <w:rFonts w:hint="eastAsia"/>
          <w:color w:val="000000" w:themeColor="text1"/>
          <w:highlight w:val="none"/>
          <w14:textFill>
            <w14:solidFill>
              <w14:schemeClr w14:val="tx1"/>
            </w14:solidFill>
          </w14:textFill>
        </w:rPr>
      </w:pPr>
    </w:p>
    <w:p w14:paraId="417F4AD3">
      <w:pPr>
        <w:rPr>
          <w:rFonts w:hint="eastAsia"/>
          <w:color w:val="000000" w:themeColor="text1"/>
          <w:highlight w:val="none"/>
          <w14:textFill>
            <w14:solidFill>
              <w14:schemeClr w14:val="tx1"/>
            </w14:solidFill>
          </w14:textFill>
        </w:rPr>
      </w:pPr>
    </w:p>
    <w:p w14:paraId="0CDB4A48">
      <w:pPr>
        <w:rPr>
          <w:rFonts w:hint="eastAsia"/>
          <w:color w:val="000000" w:themeColor="text1"/>
          <w:highlight w:val="none"/>
          <w14:textFill>
            <w14:solidFill>
              <w14:schemeClr w14:val="tx1"/>
            </w14:solidFill>
          </w14:textFill>
        </w:rPr>
      </w:pPr>
    </w:p>
    <w:p w14:paraId="79B84186">
      <w:pPr>
        <w:rPr>
          <w:rFonts w:hint="eastAsia"/>
          <w:color w:val="000000" w:themeColor="text1"/>
          <w:highlight w:val="none"/>
          <w14:textFill>
            <w14:solidFill>
              <w14:schemeClr w14:val="tx1"/>
            </w14:solidFill>
          </w14:textFill>
        </w:rPr>
      </w:pPr>
    </w:p>
    <w:p w14:paraId="6140807D">
      <w:pPr>
        <w:rPr>
          <w:rFonts w:hint="eastAsia"/>
          <w:color w:val="000000" w:themeColor="text1"/>
          <w:highlight w:val="none"/>
          <w14:textFill>
            <w14:solidFill>
              <w14:schemeClr w14:val="tx1"/>
            </w14:solidFill>
          </w14:textFill>
        </w:rPr>
      </w:pPr>
    </w:p>
    <w:p w14:paraId="10C64913">
      <w:pPr>
        <w:rPr>
          <w:rFonts w:hint="eastAsia"/>
          <w:color w:val="000000" w:themeColor="text1"/>
          <w:highlight w:val="none"/>
          <w14:textFill>
            <w14:solidFill>
              <w14:schemeClr w14:val="tx1"/>
            </w14:solidFill>
          </w14:textFill>
        </w:rPr>
      </w:pPr>
    </w:p>
    <w:p w14:paraId="6325351E">
      <w:pPr>
        <w:rPr>
          <w:rFonts w:hint="eastAsia"/>
          <w:color w:val="000000" w:themeColor="text1"/>
          <w:highlight w:val="none"/>
          <w14:textFill>
            <w14:solidFill>
              <w14:schemeClr w14:val="tx1"/>
            </w14:solidFill>
          </w14:textFill>
        </w:rPr>
      </w:pPr>
    </w:p>
    <w:p w14:paraId="4370470D">
      <w:pPr>
        <w:pStyle w:val="2"/>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附</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件</w:t>
      </w:r>
      <w:bookmarkEnd w:id="51"/>
    </w:p>
    <w:p w14:paraId="17B0B644">
      <w:pPr>
        <w:snapToGrid w:val="0"/>
        <w:spacing w:line="360" w:lineRule="auto"/>
        <w:ind w:right="-351" w:rightChars="-167"/>
        <w:rPr>
          <w:rFonts w:ascii="宋体" w:hAnsi="宋体"/>
          <w:b/>
          <w:color w:val="000000" w:themeColor="text1"/>
          <w:sz w:val="24"/>
          <w:highlight w:val="none"/>
          <w14:textFill>
            <w14:solidFill>
              <w14:schemeClr w14:val="tx1"/>
            </w14:solidFill>
          </w14:textFill>
        </w:rPr>
      </w:pPr>
    </w:p>
    <w:p w14:paraId="0BC7874A">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1</w:t>
      </w:r>
      <w:r>
        <w:rPr>
          <w:rFonts w:hint="eastAsia" w:ascii="宋体" w:hAnsi="宋体"/>
          <w:color w:val="000000" w:themeColor="text1"/>
          <w:spacing w:val="4"/>
          <w:sz w:val="24"/>
          <w:highlight w:val="none"/>
          <w14:textFill>
            <w14:solidFill>
              <w14:schemeClr w14:val="tx1"/>
            </w14:solidFill>
          </w14:textFill>
        </w:rPr>
        <w:t>：投标函</w:t>
      </w:r>
    </w:p>
    <w:p w14:paraId="41084CF0">
      <w:pPr>
        <w:spacing w:line="360" w:lineRule="auto"/>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2：</w:t>
      </w:r>
      <w:r>
        <w:rPr>
          <w:rFonts w:hint="eastAsia" w:ascii="宋体" w:hAnsi="宋体"/>
          <w:color w:val="000000" w:themeColor="text1"/>
          <w:spacing w:val="4"/>
          <w:sz w:val="24"/>
          <w:highlight w:val="none"/>
          <w14:textFill>
            <w14:solidFill>
              <w14:schemeClr w14:val="tx1"/>
            </w14:solidFill>
          </w14:textFill>
        </w:rPr>
        <w:t>法定代表人授权书</w:t>
      </w:r>
    </w:p>
    <w:p w14:paraId="2B22C9C9">
      <w:pPr>
        <w:spacing w:line="360" w:lineRule="auto"/>
        <w:rPr>
          <w:rFonts w:hint="eastAsia"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附件3：投标报价表</w:t>
      </w:r>
    </w:p>
    <w:p w14:paraId="547F7104">
      <w:pPr>
        <w:spacing w:line="360" w:lineRule="auto"/>
        <w:rPr>
          <w:rFonts w:hint="eastAsia"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hint="eastAsia" w:ascii="宋体" w:hAnsi="宋体"/>
          <w:color w:val="000000" w:themeColor="text1"/>
          <w:spacing w:val="4"/>
          <w:sz w:val="24"/>
          <w:highlight w:val="none"/>
          <w:lang w:val="en-US" w:eastAsia="zh-CN"/>
          <w14:textFill>
            <w14:solidFill>
              <w14:schemeClr w14:val="tx1"/>
            </w14:solidFill>
          </w14:textFill>
        </w:rPr>
        <w:t>4</w:t>
      </w:r>
      <w:r>
        <w:rPr>
          <w:rFonts w:hint="eastAsia" w:ascii="宋体" w:hAnsi="宋体"/>
          <w:color w:val="000000" w:themeColor="text1"/>
          <w:spacing w:val="4"/>
          <w:sz w:val="24"/>
          <w:highlight w:val="none"/>
          <w14:textFill>
            <w14:solidFill>
              <w14:schemeClr w14:val="tx1"/>
            </w14:solidFill>
          </w14:textFill>
        </w:rPr>
        <w:t>：投标报价表</w:t>
      </w:r>
    </w:p>
    <w:p w14:paraId="10E2A351">
      <w:pPr>
        <w:snapToGrid w:val="0"/>
        <w:spacing w:line="360" w:lineRule="auto"/>
        <w:ind w:right="-351" w:rightChars="-167"/>
        <w:jc w:val="center"/>
        <w:rPr>
          <w:rFonts w:ascii="宋体" w:hAnsi="宋体"/>
          <w:b/>
          <w:color w:val="000000" w:themeColor="text1"/>
          <w:sz w:val="36"/>
          <w:szCs w:val="36"/>
          <w:highlight w:val="none"/>
          <w14:textFill>
            <w14:solidFill>
              <w14:schemeClr w14:val="tx1"/>
            </w14:solidFill>
          </w14:textFill>
        </w:rPr>
      </w:pPr>
    </w:p>
    <w:p w14:paraId="4A795D8F">
      <w:pPr>
        <w:widowControl/>
        <w:jc w:val="left"/>
        <w:rPr>
          <w:color w:val="000000" w:themeColor="text1"/>
          <w:szCs w:val="21"/>
          <w:highlight w:val="none"/>
          <w14:textFill>
            <w14:solidFill>
              <w14:schemeClr w14:val="tx1"/>
            </w14:solidFill>
          </w14:textFill>
        </w:rPr>
      </w:pPr>
      <w:bookmarkStart w:id="54" w:name="_Toc44081674"/>
    </w:p>
    <w:p w14:paraId="55909C8F">
      <w:pPr>
        <w:widowControl/>
        <w:jc w:val="left"/>
        <w:rPr>
          <w:color w:val="000000" w:themeColor="text1"/>
          <w:szCs w:val="21"/>
          <w:highlight w:val="none"/>
          <w14:textFill>
            <w14:solidFill>
              <w14:schemeClr w14:val="tx1"/>
            </w14:solidFill>
          </w14:textFill>
        </w:rPr>
      </w:pPr>
    </w:p>
    <w:p w14:paraId="3845A986">
      <w:pPr>
        <w:widowControl/>
        <w:jc w:val="left"/>
        <w:rPr>
          <w:color w:val="000000" w:themeColor="text1"/>
          <w:szCs w:val="21"/>
          <w:highlight w:val="none"/>
          <w14:textFill>
            <w14:solidFill>
              <w14:schemeClr w14:val="tx1"/>
            </w14:solidFill>
          </w14:textFill>
        </w:rPr>
      </w:pPr>
    </w:p>
    <w:p w14:paraId="373E792D">
      <w:pPr>
        <w:widowControl/>
        <w:jc w:val="left"/>
        <w:rPr>
          <w:color w:val="000000" w:themeColor="text1"/>
          <w:szCs w:val="21"/>
          <w:highlight w:val="none"/>
          <w14:textFill>
            <w14:solidFill>
              <w14:schemeClr w14:val="tx1"/>
            </w14:solidFill>
          </w14:textFill>
        </w:rPr>
      </w:pPr>
    </w:p>
    <w:p w14:paraId="04DB2CE3">
      <w:pPr>
        <w:widowControl/>
        <w:jc w:val="left"/>
        <w:rPr>
          <w:color w:val="000000" w:themeColor="text1"/>
          <w:szCs w:val="21"/>
          <w:highlight w:val="none"/>
          <w14:textFill>
            <w14:solidFill>
              <w14:schemeClr w14:val="tx1"/>
            </w14:solidFill>
          </w14:textFill>
        </w:rPr>
      </w:pPr>
    </w:p>
    <w:p w14:paraId="26AD8774">
      <w:pPr>
        <w:widowControl/>
        <w:jc w:val="left"/>
        <w:rPr>
          <w:color w:val="000000" w:themeColor="text1"/>
          <w:szCs w:val="21"/>
          <w:highlight w:val="none"/>
          <w14:textFill>
            <w14:solidFill>
              <w14:schemeClr w14:val="tx1"/>
            </w14:solidFill>
          </w14:textFill>
        </w:rPr>
      </w:pPr>
    </w:p>
    <w:p w14:paraId="1172D6CC">
      <w:pPr>
        <w:widowControl/>
        <w:jc w:val="left"/>
        <w:rPr>
          <w:color w:val="000000" w:themeColor="text1"/>
          <w:szCs w:val="21"/>
          <w:highlight w:val="none"/>
          <w14:textFill>
            <w14:solidFill>
              <w14:schemeClr w14:val="tx1"/>
            </w14:solidFill>
          </w14:textFill>
        </w:rPr>
      </w:pPr>
    </w:p>
    <w:p w14:paraId="5C57D376">
      <w:pPr>
        <w:widowControl/>
        <w:jc w:val="left"/>
        <w:rPr>
          <w:color w:val="000000" w:themeColor="text1"/>
          <w:szCs w:val="21"/>
          <w:highlight w:val="none"/>
          <w14:textFill>
            <w14:solidFill>
              <w14:schemeClr w14:val="tx1"/>
            </w14:solidFill>
          </w14:textFill>
        </w:rPr>
      </w:pPr>
    </w:p>
    <w:p w14:paraId="3985B38A">
      <w:pPr>
        <w:widowControl/>
        <w:jc w:val="left"/>
        <w:rPr>
          <w:color w:val="000000" w:themeColor="text1"/>
          <w:szCs w:val="21"/>
          <w:highlight w:val="none"/>
          <w14:textFill>
            <w14:solidFill>
              <w14:schemeClr w14:val="tx1"/>
            </w14:solidFill>
          </w14:textFill>
        </w:rPr>
      </w:pPr>
    </w:p>
    <w:p w14:paraId="1E8163A3">
      <w:pPr>
        <w:widowControl/>
        <w:jc w:val="left"/>
        <w:rPr>
          <w:color w:val="000000" w:themeColor="text1"/>
          <w:szCs w:val="21"/>
          <w:highlight w:val="none"/>
          <w14:textFill>
            <w14:solidFill>
              <w14:schemeClr w14:val="tx1"/>
            </w14:solidFill>
          </w14:textFill>
        </w:rPr>
      </w:pPr>
    </w:p>
    <w:p w14:paraId="67CCDEC4">
      <w:pPr>
        <w:widowControl/>
        <w:jc w:val="left"/>
        <w:rPr>
          <w:color w:val="000000" w:themeColor="text1"/>
          <w:szCs w:val="21"/>
          <w:highlight w:val="none"/>
          <w14:textFill>
            <w14:solidFill>
              <w14:schemeClr w14:val="tx1"/>
            </w14:solidFill>
          </w14:textFill>
        </w:rPr>
      </w:pPr>
    </w:p>
    <w:p w14:paraId="05814CAA">
      <w:pPr>
        <w:widowControl/>
        <w:jc w:val="left"/>
        <w:rPr>
          <w:color w:val="000000" w:themeColor="text1"/>
          <w:szCs w:val="21"/>
          <w:highlight w:val="none"/>
          <w14:textFill>
            <w14:solidFill>
              <w14:schemeClr w14:val="tx1"/>
            </w14:solidFill>
          </w14:textFill>
        </w:rPr>
      </w:pPr>
    </w:p>
    <w:p w14:paraId="2DEBCCCB">
      <w:pPr>
        <w:widowControl/>
        <w:jc w:val="left"/>
        <w:rPr>
          <w:color w:val="000000" w:themeColor="text1"/>
          <w:szCs w:val="21"/>
          <w:highlight w:val="none"/>
          <w14:textFill>
            <w14:solidFill>
              <w14:schemeClr w14:val="tx1"/>
            </w14:solidFill>
          </w14:textFill>
        </w:rPr>
      </w:pPr>
    </w:p>
    <w:p w14:paraId="0BEE6E8D">
      <w:pPr>
        <w:widowControl/>
        <w:jc w:val="left"/>
        <w:rPr>
          <w:color w:val="000000" w:themeColor="text1"/>
          <w:szCs w:val="21"/>
          <w:highlight w:val="none"/>
          <w14:textFill>
            <w14:solidFill>
              <w14:schemeClr w14:val="tx1"/>
            </w14:solidFill>
          </w14:textFill>
        </w:rPr>
      </w:pPr>
    </w:p>
    <w:p w14:paraId="129D3C06">
      <w:pPr>
        <w:widowControl/>
        <w:jc w:val="left"/>
        <w:rPr>
          <w:color w:val="000000" w:themeColor="text1"/>
          <w:szCs w:val="21"/>
          <w:highlight w:val="none"/>
          <w14:textFill>
            <w14:solidFill>
              <w14:schemeClr w14:val="tx1"/>
            </w14:solidFill>
          </w14:textFill>
        </w:rPr>
      </w:pPr>
    </w:p>
    <w:p w14:paraId="15FE1888">
      <w:pPr>
        <w:widowControl/>
        <w:jc w:val="left"/>
        <w:rPr>
          <w:color w:val="000000" w:themeColor="text1"/>
          <w:szCs w:val="21"/>
          <w:highlight w:val="none"/>
          <w14:textFill>
            <w14:solidFill>
              <w14:schemeClr w14:val="tx1"/>
            </w14:solidFill>
          </w14:textFill>
        </w:rPr>
      </w:pPr>
    </w:p>
    <w:p w14:paraId="0C501F11">
      <w:pPr>
        <w:widowControl/>
        <w:jc w:val="left"/>
        <w:rPr>
          <w:color w:val="000000" w:themeColor="text1"/>
          <w:szCs w:val="21"/>
          <w:highlight w:val="none"/>
          <w14:textFill>
            <w14:solidFill>
              <w14:schemeClr w14:val="tx1"/>
            </w14:solidFill>
          </w14:textFill>
        </w:rPr>
      </w:pPr>
    </w:p>
    <w:p w14:paraId="7ABFDB34">
      <w:pPr>
        <w:widowControl/>
        <w:jc w:val="left"/>
        <w:rPr>
          <w:color w:val="000000" w:themeColor="text1"/>
          <w:szCs w:val="21"/>
          <w:highlight w:val="none"/>
          <w14:textFill>
            <w14:solidFill>
              <w14:schemeClr w14:val="tx1"/>
            </w14:solidFill>
          </w14:textFill>
        </w:rPr>
      </w:pPr>
    </w:p>
    <w:p w14:paraId="729801E6">
      <w:pPr>
        <w:widowControl/>
        <w:jc w:val="left"/>
        <w:rPr>
          <w:color w:val="000000" w:themeColor="text1"/>
          <w:szCs w:val="21"/>
          <w:highlight w:val="none"/>
          <w14:textFill>
            <w14:solidFill>
              <w14:schemeClr w14:val="tx1"/>
            </w14:solidFill>
          </w14:textFill>
        </w:rPr>
      </w:pPr>
    </w:p>
    <w:p w14:paraId="2FC3AE45">
      <w:pPr>
        <w:widowControl/>
        <w:jc w:val="left"/>
        <w:rPr>
          <w:color w:val="000000" w:themeColor="text1"/>
          <w:szCs w:val="21"/>
          <w:highlight w:val="none"/>
          <w14:textFill>
            <w14:solidFill>
              <w14:schemeClr w14:val="tx1"/>
            </w14:solidFill>
          </w14:textFill>
        </w:rPr>
      </w:pPr>
    </w:p>
    <w:p w14:paraId="6A49021E">
      <w:pPr>
        <w:widowControl/>
        <w:jc w:val="left"/>
        <w:rPr>
          <w:color w:val="000000" w:themeColor="text1"/>
          <w:szCs w:val="21"/>
          <w:highlight w:val="none"/>
          <w14:textFill>
            <w14:solidFill>
              <w14:schemeClr w14:val="tx1"/>
            </w14:solidFill>
          </w14:textFill>
        </w:rPr>
      </w:pPr>
    </w:p>
    <w:p w14:paraId="008C2F22">
      <w:pPr>
        <w:widowControl/>
        <w:jc w:val="left"/>
        <w:rPr>
          <w:color w:val="000000" w:themeColor="text1"/>
          <w:szCs w:val="21"/>
          <w:highlight w:val="none"/>
          <w14:textFill>
            <w14:solidFill>
              <w14:schemeClr w14:val="tx1"/>
            </w14:solidFill>
          </w14:textFill>
        </w:rPr>
      </w:pPr>
    </w:p>
    <w:p w14:paraId="053BAB12">
      <w:pPr>
        <w:widowControl/>
        <w:jc w:val="left"/>
        <w:rPr>
          <w:color w:val="000000" w:themeColor="text1"/>
          <w:szCs w:val="21"/>
          <w:highlight w:val="none"/>
          <w14:textFill>
            <w14:solidFill>
              <w14:schemeClr w14:val="tx1"/>
            </w14:solidFill>
          </w14:textFill>
        </w:rPr>
      </w:pPr>
    </w:p>
    <w:p w14:paraId="1C3A4F60">
      <w:pPr>
        <w:widowControl/>
        <w:jc w:val="left"/>
        <w:rPr>
          <w:color w:val="000000" w:themeColor="text1"/>
          <w:szCs w:val="21"/>
          <w:highlight w:val="none"/>
          <w14:textFill>
            <w14:solidFill>
              <w14:schemeClr w14:val="tx1"/>
            </w14:solidFill>
          </w14:textFill>
        </w:rPr>
      </w:pPr>
    </w:p>
    <w:p w14:paraId="4EA0DFA0">
      <w:pPr>
        <w:widowControl/>
        <w:jc w:val="left"/>
        <w:rPr>
          <w:color w:val="000000" w:themeColor="text1"/>
          <w:szCs w:val="21"/>
          <w:highlight w:val="none"/>
          <w14:textFill>
            <w14:solidFill>
              <w14:schemeClr w14:val="tx1"/>
            </w14:solidFill>
          </w14:textFill>
        </w:rPr>
      </w:pPr>
    </w:p>
    <w:p w14:paraId="33063C58">
      <w:pPr>
        <w:widowControl/>
        <w:jc w:val="left"/>
        <w:rPr>
          <w:color w:val="000000" w:themeColor="text1"/>
          <w:szCs w:val="21"/>
          <w:highlight w:val="none"/>
          <w14:textFill>
            <w14:solidFill>
              <w14:schemeClr w14:val="tx1"/>
            </w14:solidFill>
          </w14:textFill>
        </w:rPr>
      </w:pPr>
    </w:p>
    <w:p w14:paraId="459D09D8">
      <w:pPr>
        <w:widowControl/>
        <w:jc w:val="left"/>
        <w:rPr>
          <w:color w:val="000000" w:themeColor="text1"/>
          <w:szCs w:val="21"/>
          <w:highlight w:val="none"/>
          <w14:textFill>
            <w14:solidFill>
              <w14:schemeClr w14:val="tx1"/>
            </w14:solidFill>
          </w14:textFill>
        </w:rPr>
      </w:pPr>
    </w:p>
    <w:p w14:paraId="50DD7E81">
      <w:pPr>
        <w:widowControl/>
        <w:jc w:val="left"/>
        <w:rPr>
          <w:color w:val="000000" w:themeColor="text1"/>
          <w:szCs w:val="21"/>
          <w:highlight w:val="none"/>
          <w14:textFill>
            <w14:solidFill>
              <w14:schemeClr w14:val="tx1"/>
            </w14:solidFill>
          </w14:textFill>
        </w:rPr>
      </w:pPr>
    </w:p>
    <w:p w14:paraId="6BE33B20">
      <w:pPr>
        <w:widowControl/>
        <w:jc w:val="left"/>
        <w:rPr>
          <w:color w:val="000000" w:themeColor="text1"/>
          <w:szCs w:val="21"/>
          <w:highlight w:val="none"/>
          <w14:textFill>
            <w14:solidFill>
              <w14:schemeClr w14:val="tx1"/>
            </w14:solidFill>
          </w14:textFill>
        </w:rPr>
      </w:pPr>
    </w:p>
    <w:p w14:paraId="3DB4D470">
      <w:pPr>
        <w:widowControl/>
        <w:jc w:val="left"/>
        <w:rPr>
          <w:color w:val="000000" w:themeColor="text1"/>
          <w:szCs w:val="21"/>
          <w:highlight w:val="none"/>
          <w14:textFill>
            <w14:solidFill>
              <w14:schemeClr w14:val="tx1"/>
            </w14:solidFill>
          </w14:textFill>
        </w:rPr>
      </w:pPr>
    </w:p>
    <w:p w14:paraId="54C54D75">
      <w:pPr>
        <w:widowControl/>
        <w:jc w:val="left"/>
        <w:rPr>
          <w:color w:val="000000" w:themeColor="text1"/>
          <w:szCs w:val="21"/>
          <w:highlight w:val="none"/>
          <w14:textFill>
            <w14:solidFill>
              <w14:schemeClr w14:val="tx1"/>
            </w14:solidFill>
          </w14:textFill>
        </w:rPr>
      </w:pPr>
    </w:p>
    <w:p w14:paraId="64B51292">
      <w:pPr>
        <w:widowControl/>
        <w:jc w:val="left"/>
        <w:rPr>
          <w:color w:val="000000" w:themeColor="text1"/>
          <w:szCs w:val="21"/>
          <w:highlight w:val="none"/>
          <w14:textFill>
            <w14:solidFill>
              <w14:schemeClr w14:val="tx1"/>
            </w14:solidFill>
          </w14:textFill>
        </w:rPr>
      </w:pPr>
    </w:p>
    <w:p w14:paraId="17558195">
      <w:pPr>
        <w:widowControl/>
        <w:jc w:val="left"/>
        <w:rPr>
          <w:color w:val="000000" w:themeColor="text1"/>
          <w:szCs w:val="21"/>
          <w:highlight w:val="none"/>
          <w14:textFill>
            <w14:solidFill>
              <w14:schemeClr w14:val="tx1"/>
            </w14:solidFill>
          </w14:textFill>
        </w:rPr>
      </w:pPr>
    </w:p>
    <w:p w14:paraId="4551353A">
      <w:pPr>
        <w:pStyle w:val="17"/>
        <w:ind w:left="3360"/>
        <w:rPr>
          <w:color w:val="000000" w:themeColor="text1"/>
          <w:szCs w:val="21"/>
          <w:highlight w:val="none"/>
          <w14:textFill>
            <w14:solidFill>
              <w14:schemeClr w14:val="tx1"/>
            </w14:solidFill>
          </w14:textFill>
        </w:rPr>
      </w:pPr>
    </w:p>
    <w:p w14:paraId="675335FB">
      <w:pPr>
        <w:rPr>
          <w:color w:val="000000" w:themeColor="text1"/>
          <w:szCs w:val="21"/>
          <w:highlight w:val="none"/>
          <w14:textFill>
            <w14:solidFill>
              <w14:schemeClr w14:val="tx1"/>
            </w14:solidFill>
          </w14:textFill>
        </w:rPr>
      </w:pPr>
    </w:p>
    <w:p w14:paraId="2E529D93">
      <w:pPr>
        <w:pStyle w:val="17"/>
        <w:ind w:left="3360"/>
        <w:rPr>
          <w:color w:val="000000" w:themeColor="text1"/>
          <w:szCs w:val="21"/>
          <w:highlight w:val="none"/>
          <w14:textFill>
            <w14:solidFill>
              <w14:schemeClr w14:val="tx1"/>
            </w14:solidFill>
          </w14:textFill>
        </w:rPr>
      </w:pPr>
    </w:p>
    <w:p w14:paraId="72940A36">
      <w:pPr>
        <w:rPr>
          <w:color w:val="000000" w:themeColor="text1"/>
          <w:szCs w:val="21"/>
          <w:highlight w:val="none"/>
          <w14:textFill>
            <w14:solidFill>
              <w14:schemeClr w14:val="tx1"/>
            </w14:solidFill>
          </w14:textFill>
        </w:rPr>
      </w:pPr>
    </w:p>
    <w:p w14:paraId="1C019A78">
      <w:pPr>
        <w:pStyle w:val="17"/>
        <w:ind w:left="3360"/>
        <w:rPr>
          <w:color w:val="000000" w:themeColor="text1"/>
          <w:szCs w:val="21"/>
          <w:highlight w:val="none"/>
          <w14:textFill>
            <w14:solidFill>
              <w14:schemeClr w14:val="tx1"/>
            </w14:solidFill>
          </w14:textFill>
        </w:rPr>
      </w:pPr>
    </w:p>
    <w:p w14:paraId="6209EEE7">
      <w:pPr>
        <w:rPr>
          <w:color w:val="000000" w:themeColor="text1"/>
          <w:szCs w:val="21"/>
          <w:highlight w:val="none"/>
          <w14:textFill>
            <w14:solidFill>
              <w14:schemeClr w14:val="tx1"/>
            </w14:solidFill>
          </w14:textFill>
        </w:rPr>
      </w:pPr>
    </w:p>
    <w:p w14:paraId="457DE5E7">
      <w:pPr>
        <w:pStyle w:val="17"/>
        <w:ind w:left="3360"/>
        <w:rPr>
          <w:color w:val="000000" w:themeColor="text1"/>
          <w:szCs w:val="21"/>
          <w:highlight w:val="none"/>
          <w14:textFill>
            <w14:solidFill>
              <w14:schemeClr w14:val="tx1"/>
            </w14:solidFill>
          </w14:textFill>
        </w:rPr>
      </w:pPr>
    </w:p>
    <w:p w14:paraId="31DC8B07">
      <w:pPr>
        <w:rPr>
          <w:color w:val="000000" w:themeColor="text1"/>
          <w:highlight w:val="none"/>
          <w14:textFill>
            <w14:solidFill>
              <w14:schemeClr w14:val="tx1"/>
            </w14:solidFill>
          </w14:textFill>
        </w:rPr>
      </w:pPr>
    </w:p>
    <w:p w14:paraId="683DB7B4">
      <w:pPr>
        <w:pStyle w:val="17"/>
        <w:ind w:left="3360"/>
        <w:rPr>
          <w:color w:val="000000" w:themeColor="text1"/>
          <w:szCs w:val="21"/>
          <w:highlight w:val="none"/>
          <w14:textFill>
            <w14:solidFill>
              <w14:schemeClr w14:val="tx1"/>
            </w14:solidFill>
          </w14:textFill>
        </w:rPr>
      </w:pPr>
    </w:p>
    <w:p w14:paraId="3A332BD5">
      <w:pPr>
        <w:rPr>
          <w:color w:val="000000" w:themeColor="text1"/>
          <w:highlight w:val="none"/>
          <w14:textFill>
            <w14:solidFill>
              <w14:schemeClr w14:val="tx1"/>
            </w14:solidFill>
          </w14:textFill>
        </w:rPr>
      </w:pPr>
    </w:p>
    <w:p w14:paraId="1BE00A68">
      <w:pPr>
        <w:widowControl/>
        <w:jc w:val="left"/>
        <w:rPr>
          <w:color w:val="000000" w:themeColor="text1"/>
          <w:szCs w:val="21"/>
          <w:highlight w:val="none"/>
          <w14:textFill>
            <w14:solidFill>
              <w14:schemeClr w14:val="tx1"/>
            </w14:solidFill>
          </w14:textFill>
        </w:rPr>
      </w:pPr>
    </w:p>
    <w:p w14:paraId="2EB3620B">
      <w:pPr>
        <w:widowControl/>
        <w:jc w:val="left"/>
        <w:rPr>
          <w:color w:val="000000" w:themeColor="text1"/>
          <w:szCs w:val="21"/>
          <w:highlight w:val="none"/>
          <w14:textFill>
            <w14:solidFill>
              <w14:schemeClr w14:val="tx1"/>
            </w14:solidFill>
          </w14:textFill>
        </w:rPr>
      </w:pPr>
    </w:p>
    <w:p w14:paraId="73444419">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5" w:name="_Toc141279401"/>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附件1：投标函</w:t>
      </w:r>
      <w:bookmarkEnd w:id="54"/>
      <w:bookmarkEnd w:id="55"/>
    </w:p>
    <w:p w14:paraId="660CF145">
      <w:pPr>
        <w:jc w:val="center"/>
        <w:rPr>
          <w:rFonts w:ascii="宋体" w:hAnsi="宋体"/>
          <w:b/>
          <w:bCs/>
          <w:color w:val="000000" w:themeColor="text1"/>
          <w:sz w:val="44"/>
          <w:highlight w:val="none"/>
          <w14:textFill>
            <w14:solidFill>
              <w14:schemeClr w14:val="tx1"/>
            </w14:solidFill>
          </w14:textFill>
        </w:rPr>
      </w:pPr>
    </w:p>
    <w:p w14:paraId="530ED267">
      <w:pPr>
        <w:jc w:val="center"/>
        <w:rPr>
          <w:rFonts w:ascii="宋体"/>
          <w:color w:val="000000" w:themeColor="text1"/>
          <w:highlight w:val="none"/>
          <w14:textFill>
            <w14:solidFill>
              <w14:schemeClr w14:val="tx1"/>
            </w14:solidFill>
          </w14:textFill>
        </w:rPr>
      </w:pPr>
      <w:r>
        <w:rPr>
          <w:rFonts w:hint="eastAsia" w:ascii="宋体" w:hAnsi="宋体"/>
          <w:b/>
          <w:bCs/>
          <w:color w:val="000000" w:themeColor="text1"/>
          <w:sz w:val="44"/>
          <w:highlight w:val="none"/>
          <w14:textFill>
            <w14:solidFill>
              <w14:schemeClr w14:val="tx1"/>
            </w14:solidFill>
          </w14:textFill>
        </w:rPr>
        <w:t>投</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标</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函</w:t>
      </w:r>
    </w:p>
    <w:p w14:paraId="358D205F">
      <w:pPr>
        <w:spacing w:line="360" w:lineRule="auto"/>
        <w:rPr>
          <w:color w:val="000000" w:themeColor="text1"/>
          <w:sz w:val="24"/>
          <w:highlight w:val="none"/>
          <w14:textFill>
            <w14:solidFill>
              <w14:schemeClr w14:val="tx1"/>
            </w14:solidFill>
          </w14:textFill>
        </w:rPr>
      </w:pPr>
    </w:p>
    <w:p w14:paraId="24348724">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江苏医药职业学院：</w:t>
      </w:r>
    </w:p>
    <w:p w14:paraId="2C94AE90">
      <w:pPr>
        <w:spacing w:line="360" w:lineRule="auto"/>
        <w:ind w:left="1" w:firstLine="564" w:firstLineChars="23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我方经仔细阅读研究</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项目询价文件（项目编号</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），已完全了解询价文件中的所有条款及要求，决定参加投标，同时做出如下承诺：</w:t>
      </w:r>
    </w:p>
    <w:p w14:paraId="0724D512">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、我公司与本询价项目及该项目相关人员之间均不存在可能影响询价公正性的任何利害关系。</w:t>
      </w:r>
    </w:p>
    <w:p w14:paraId="3234478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、愿按询价文件的要求提供货物和服务，投标货物及服务的投标价详见</w:t>
      </w:r>
      <w:r>
        <w:rPr>
          <w:rFonts w:hint="eastAsia" w:ascii="宋体" w:hAnsi="宋体"/>
          <w:color w:val="000000" w:themeColor="text1"/>
          <w:spacing w:val="4"/>
          <w:sz w:val="24"/>
          <w:highlight w:val="none"/>
          <w14:textFill>
            <w14:solidFill>
              <w14:schemeClr w14:val="tx1"/>
            </w14:solidFill>
          </w14:textFill>
        </w:rPr>
        <w:t>投标报价表</w:t>
      </w:r>
      <w:r>
        <w:rPr>
          <w:rFonts w:hint="eastAsia"/>
          <w:color w:val="000000" w:themeColor="text1"/>
          <w:sz w:val="24"/>
          <w:highlight w:val="none"/>
          <w14:textFill>
            <w14:solidFill>
              <w14:schemeClr w14:val="tx1"/>
            </w14:solidFill>
          </w14:textFill>
        </w:rPr>
        <w:t>。</w:t>
      </w:r>
    </w:p>
    <w:p w14:paraId="25319F4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、接受询价文件的所有条款、条件和</w:t>
      </w:r>
      <w:r>
        <w:rPr>
          <w:rFonts w:hint="eastAsia" w:ascii="宋体" w:hAnsi="宋体"/>
          <w:bCs/>
          <w:color w:val="000000" w:themeColor="text1"/>
          <w:sz w:val="24"/>
          <w:highlight w:val="none"/>
          <w14:textFill>
            <w14:solidFill>
              <w14:schemeClr w14:val="tx1"/>
            </w14:solidFill>
          </w14:textFill>
        </w:rPr>
        <w:t>规定</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放弃对询价文件提出质疑的权利。</w:t>
      </w:r>
    </w:p>
    <w:p w14:paraId="5F45AED2">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、同意按照询价文件的要求提供所有资料、数据或信息。</w:t>
      </w:r>
    </w:p>
    <w:p w14:paraId="0315EBB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认可</w:t>
      </w:r>
      <w:r>
        <w:rPr>
          <w:rFonts w:hint="eastAsia"/>
          <w:color w:val="000000" w:themeColor="text1"/>
          <w:sz w:val="24"/>
          <w:highlight w:val="none"/>
          <w14:textFill>
            <w14:solidFill>
              <w14:schemeClr w14:val="tx1"/>
            </w14:solidFill>
          </w14:textFill>
        </w:rPr>
        <w:t>贵方有权决定中标人或否决所有投标，并理解最低报价只是中标的重要条件，贵方没有义务必须接受最低报价的投标。</w:t>
      </w:r>
    </w:p>
    <w:p w14:paraId="1ACF841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、我方如中标，将保证遵守询价文件对投标人的所有要求和规定，履行自己在投标文件中承诺的全部责任和义务。</w:t>
      </w:r>
    </w:p>
    <w:p w14:paraId="2EA95F92">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、本投标文件的有效期为投标截止日后</w:t>
      </w:r>
      <w:r>
        <w:rPr>
          <w:color w:val="000000" w:themeColor="text1"/>
          <w:sz w:val="24"/>
          <w:highlight w:val="none"/>
          <w14:textFill>
            <w14:solidFill>
              <w14:schemeClr w14:val="tx1"/>
            </w14:solidFill>
          </w14:textFill>
        </w:rPr>
        <w:t>90</w:t>
      </w:r>
      <w:r>
        <w:rPr>
          <w:rFonts w:hint="eastAsia"/>
          <w:color w:val="000000" w:themeColor="text1"/>
          <w:sz w:val="24"/>
          <w:highlight w:val="none"/>
          <w14:textFill>
            <w14:solidFill>
              <w14:schemeClr w14:val="tx1"/>
            </w14:solidFill>
          </w14:textFill>
        </w:rPr>
        <w:t>天内，如我方中标，有效期将延至合同有效期终止日为止。</w:t>
      </w:r>
    </w:p>
    <w:p w14:paraId="2A60A96F">
      <w:pPr>
        <w:pStyle w:val="17"/>
        <w:ind w:left="0" w:leftChars="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8、与本次招投标有关的事宜请按以下信息联系：</w:t>
      </w:r>
    </w:p>
    <w:p w14:paraId="4877A440">
      <w:pPr>
        <w:rPr>
          <w:color w:val="000000" w:themeColor="text1"/>
          <w:highlight w:val="none"/>
          <w14:textFill>
            <w14:solidFill>
              <w14:schemeClr w14:val="tx1"/>
            </w14:solidFill>
          </w14:textFill>
        </w:rPr>
      </w:pPr>
    </w:p>
    <w:p w14:paraId="594BD5A8">
      <w:pPr>
        <w:adjustRightInd w:val="0"/>
        <w:snapToGrid w:val="0"/>
        <w:spacing w:line="560" w:lineRule="exact"/>
        <w:ind w:firstLine="5520" w:firstLineChars="2300"/>
        <w:rPr>
          <w:rFonts w:ascii="宋体" w:hAnsi="宋体" w:cs="宋体"/>
          <w:color w:val="000000" w:themeColor="text1"/>
          <w:sz w:val="24"/>
          <w:highlight w:val="none"/>
          <w14:textFill>
            <w14:solidFill>
              <w14:schemeClr w14:val="tx1"/>
            </w14:solidFill>
          </w14:textFill>
        </w:rPr>
      </w:pPr>
    </w:p>
    <w:p w14:paraId="4F8E8321">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供应商(单位公章)：</w:t>
      </w:r>
    </w:p>
    <w:p w14:paraId="2B39E84A">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法定代表人或授权代表(盖章或签字)：</w:t>
      </w:r>
    </w:p>
    <w:p w14:paraId="1CF84BF5">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14887F33">
      <w:pPr>
        <w:adjustRightInd w:val="0"/>
        <w:snapToGrid w:val="0"/>
        <w:spacing w:line="560" w:lineRule="exact"/>
        <w:ind w:firstLine="5040" w:firstLineChars="2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24F1399F">
      <w:pPr>
        <w:pStyle w:val="17"/>
        <w:ind w:left="0" w:leftChars="0"/>
        <w:rPr>
          <w:color w:val="000000" w:themeColor="text1"/>
          <w:highlight w:val="none"/>
          <w14:textFill>
            <w14:solidFill>
              <w14:schemeClr w14:val="tx1"/>
            </w14:solidFill>
          </w14:textFill>
        </w:rPr>
      </w:pPr>
    </w:p>
    <w:p w14:paraId="518CFF56">
      <w:pPr>
        <w:rPr>
          <w:color w:val="000000" w:themeColor="text1"/>
          <w:highlight w:val="none"/>
          <w14:textFill>
            <w14:solidFill>
              <w14:schemeClr w14:val="tx1"/>
            </w14:solidFill>
          </w14:textFill>
        </w:rPr>
      </w:pPr>
    </w:p>
    <w:p w14:paraId="3086C258">
      <w:pPr>
        <w:pStyle w:val="17"/>
        <w:ind w:left="0" w:leftChars="0"/>
        <w:rPr>
          <w:color w:val="000000" w:themeColor="text1"/>
          <w:highlight w:val="none"/>
          <w14:textFill>
            <w14:solidFill>
              <w14:schemeClr w14:val="tx1"/>
            </w14:solidFill>
          </w14:textFill>
        </w:rPr>
      </w:pPr>
    </w:p>
    <w:p w14:paraId="0097CE25">
      <w:pPr>
        <w:rPr>
          <w:color w:val="000000" w:themeColor="text1"/>
          <w:highlight w:val="none"/>
          <w14:textFill>
            <w14:solidFill>
              <w14:schemeClr w14:val="tx1"/>
            </w14:solidFill>
          </w14:textFill>
        </w:rPr>
      </w:pPr>
    </w:p>
    <w:p w14:paraId="6B8ADFCF">
      <w:pPr>
        <w:pStyle w:val="17"/>
        <w:ind w:left="3360"/>
        <w:rPr>
          <w:color w:val="000000" w:themeColor="text1"/>
          <w:highlight w:val="none"/>
          <w14:textFill>
            <w14:solidFill>
              <w14:schemeClr w14:val="tx1"/>
            </w14:solidFill>
          </w14:textFill>
        </w:rPr>
      </w:pPr>
    </w:p>
    <w:p w14:paraId="63B594AF">
      <w:pPr>
        <w:rPr>
          <w:color w:val="000000" w:themeColor="text1"/>
          <w:highlight w:val="none"/>
          <w14:textFill>
            <w14:solidFill>
              <w14:schemeClr w14:val="tx1"/>
            </w14:solidFill>
          </w14:textFill>
        </w:rPr>
      </w:pPr>
    </w:p>
    <w:p w14:paraId="2245514B">
      <w:pPr>
        <w:pStyle w:val="17"/>
        <w:ind w:left="3360"/>
        <w:rPr>
          <w:color w:val="000000" w:themeColor="text1"/>
          <w:highlight w:val="none"/>
          <w14:textFill>
            <w14:solidFill>
              <w14:schemeClr w14:val="tx1"/>
            </w14:solidFill>
          </w14:textFill>
        </w:rPr>
      </w:pPr>
    </w:p>
    <w:p w14:paraId="4C10DDA8">
      <w:pPr>
        <w:rPr>
          <w:color w:val="000000" w:themeColor="text1"/>
          <w:highlight w:val="none"/>
          <w14:textFill>
            <w14:solidFill>
              <w14:schemeClr w14:val="tx1"/>
            </w14:solidFill>
          </w14:textFill>
        </w:rPr>
      </w:pPr>
    </w:p>
    <w:p w14:paraId="194BE318">
      <w:pPr>
        <w:pStyle w:val="17"/>
        <w:ind w:left="3360"/>
        <w:rPr>
          <w:color w:val="000000" w:themeColor="text1"/>
          <w:highlight w:val="none"/>
          <w14:textFill>
            <w14:solidFill>
              <w14:schemeClr w14:val="tx1"/>
            </w14:solidFill>
          </w14:textFill>
        </w:rPr>
      </w:pPr>
    </w:p>
    <w:p w14:paraId="5B0E7D26">
      <w:pPr>
        <w:rPr>
          <w:color w:val="000000" w:themeColor="text1"/>
          <w:highlight w:val="none"/>
          <w14:textFill>
            <w14:solidFill>
              <w14:schemeClr w14:val="tx1"/>
            </w14:solidFill>
          </w14:textFill>
        </w:rPr>
      </w:pPr>
    </w:p>
    <w:p w14:paraId="271D4E55">
      <w:pPr>
        <w:pStyle w:val="17"/>
        <w:ind w:left="3360"/>
        <w:rPr>
          <w:color w:val="000000" w:themeColor="text1"/>
          <w:highlight w:val="none"/>
          <w14:textFill>
            <w14:solidFill>
              <w14:schemeClr w14:val="tx1"/>
            </w14:solidFill>
          </w14:textFill>
        </w:rPr>
      </w:pPr>
    </w:p>
    <w:p w14:paraId="1A6508F3">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6" w:name="_Toc141279402"/>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附件2：法定代表人授权书</w:t>
      </w:r>
      <w:bookmarkEnd w:id="56"/>
    </w:p>
    <w:p w14:paraId="30ED97AC">
      <w:pPr>
        <w:jc w:val="center"/>
        <w:rPr>
          <w:rFonts w:ascii="宋体" w:hAnsi="宋体"/>
          <w:b/>
          <w:bCs/>
          <w:color w:val="000000" w:themeColor="text1"/>
          <w:sz w:val="36"/>
          <w:highlight w:val="none"/>
          <w14:textFill>
            <w14:solidFill>
              <w14:schemeClr w14:val="tx1"/>
            </w14:solidFill>
          </w14:textFill>
        </w:rPr>
      </w:pPr>
    </w:p>
    <w:p w14:paraId="66F9CE0E">
      <w:pPr>
        <w:spacing w:line="56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方正小标宋简体" w:hAnsi="仿宋" w:eastAsia="方正小标宋简体"/>
          <w:color w:val="000000" w:themeColor="text1"/>
          <w:sz w:val="36"/>
          <w:szCs w:val="36"/>
          <w:highlight w:val="none"/>
          <w14:textFill>
            <w14:solidFill>
              <w14:schemeClr w14:val="tx1"/>
            </w14:solidFill>
          </w14:textFill>
        </w:rPr>
        <w:t>法定代表人授权书</w:t>
      </w:r>
    </w:p>
    <w:p w14:paraId="0DB3F828">
      <w:pPr>
        <w:keepNext w:val="0"/>
        <w:keepLines w:val="0"/>
        <w:pageBreakBefore w:val="0"/>
        <w:widowControl/>
        <w:kinsoku/>
        <w:wordWrap/>
        <w:overflowPunct/>
        <w:topLinePunct w:val="0"/>
        <w:autoSpaceDE/>
        <w:autoSpaceDN/>
        <w:bidi w:val="0"/>
        <w:adjustRightInd w:val="0"/>
        <w:snapToGrid w:val="0"/>
        <w:spacing w:line="520" w:lineRule="exact"/>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江苏医药职业学院：</w:t>
      </w:r>
    </w:p>
    <w:p w14:paraId="5E848AC4">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兹授权</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同志为我公司参加贵单位组织的</w:t>
      </w:r>
      <w:r>
        <w:rPr>
          <w:rFonts w:ascii="仿宋" w:hAnsi="仿宋" w:eastAsia="仿宋"/>
          <w:color w:val="000000" w:themeColor="text1"/>
          <w:sz w:val="32"/>
          <w:szCs w:val="32"/>
          <w:highlight w:val="none"/>
          <w:u w:val="single"/>
          <w14:textFill>
            <w14:solidFill>
              <w14:schemeClr w14:val="tx1"/>
            </w14:solidFill>
          </w14:textFill>
        </w:rPr>
        <w:t xml:space="preserve">        </w:t>
      </w:r>
      <w:r>
        <w:rPr>
          <w:rFonts w:ascii="仿宋" w:hAnsi="仿宋" w:eastAsia="仿宋"/>
          <w:color w:val="000000" w:themeColor="text1"/>
          <w:sz w:val="32"/>
          <w:szCs w:val="32"/>
          <w:highlight w:val="none"/>
          <w14:textFill>
            <w14:solidFill>
              <w14:schemeClr w14:val="tx1"/>
            </w14:solidFill>
          </w14:textFill>
        </w:rPr>
        <w:t>采购项目</w:t>
      </w:r>
      <w:r>
        <w:rPr>
          <w:rFonts w:hint="eastAsia" w:ascii="仿宋" w:hAnsi="仿宋" w:eastAsia="仿宋"/>
          <w:color w:val="000000" w:themeColor="text1"/>
          <w:sz w:val="32"/>
          <w:szCs w:val="32"/>
          <w:highlight w:val="none"/>
          <w14:textFill>
            <w14:solidFill>
              <w14:schemeClr w14:val="tx1"/>
            </w14:solidFill>
          </w14:textFill>
        </w:rPr>
        <w:t>的投标/报价代表人，全权代表我公司处理在该项目投标/报价活动中的一切事宜。</w:t>
      </w:r>
    </w:p>
    <w:p w14:paraId="21E382DA">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授权单位（盖章）：</w:t>
      </w:r>
      <w:r>
        <w:rPr>
          <w:rFonts w:ascii="仿宋" w:hAnsi="仿宋" w:eastAsia="仿宋"/>
          <w:color w:val="000000" w:themeColor="text1"/>
          <w:sz w:val="32"/>
          <w:szCs w:val="32"/>
          <w:highlight w:val="none"/>
          <w:u w:val="single"/>
          <w14:textFill>
            <w14:solidFill>
              <w14:schemeClr w14:val="tx1"/>
            </w14:solidFill>
          </w14:textFill>
        </w:rPr>
        <w:t xml:space="preserve">                         </w:t>
      </w:r>
    </w:p>
    <w:p w14:paraId="4CC678A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法定代表人（签字或签章）：</w:t>
      </w:r>
      <w:r>
        <w:rPr>
          <w:rFonts w:ascii="仿宋" w:hAnsi="仿宋" w:eastAsia="仿宋"/>
          <w:color w:val="000000" w:themeColor="text1"/>
          <w:sz w:val="32"/>
          <w:szCs w:val="32"/>
          <w:highlight w:val="none"/>
          <w:u w:val="single"/>
          <w14:textFill>
            <w14:solidFill>
              <w14:schemeClr w14:val="tx1"/>
            </w14:solidFill>
          </w14:textFill>
        </w:rPr>
        <w:t xml:space="preserve">                 </w:t>
      </w:r>
    </w:p>
    <w:p w14:paraId="66D0B832">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签发日期：</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年</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月</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日</w:t>
      </w:r>
    </w:p>
    <w:p w14:paraId="32D1DEDA">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附：被授权人工作单位：</w:t>
      </w:r>
      <w:r>
        <w:rPr>
          <w:rFonts w:ascii="仿宋" w:hAnsi="仿宋" w:eastAsia="仿宋"/>
          <w:color w:val="000000" w:themeColor="text1"/>
          <w:sz w:val="32"/>
          <w:szCs w:val="32"/>
          <w:highlight w:val="none"/>
          <w:u w:val="single"/>
          <w14:textFill>
            <w14:solidFill>
              <w14:schemeClr w14:val="tx1"/>
            </w14:solidFill>
          </w14:textFill>
        </w:rPr>
        <w:t xml:space="preserve">                    </w:t>
      </w:r>
    </w:p>
    <w:p w14:paraId="779F67D6">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职务：</w:t>
      </w:r>
      <w:r>
        <w:rPr>
          <w:rFonts w:ascii="仿宋" w:hAnsi="仿宋" w:eastAsia="仿宋"/>
          <w:color w:val="000000" w:themeColor="text1"/>
          <w:sz w:val="32"/>
          <w:szCs w:val="32"/>
          <w:highlight w:val="none"/>
          <w:u w:val="single"/>
          <w14:textFill>
            <w14:solidFill>
              <w14:schemeClr w14:val="tx1"/>
            </w14:solidFill>
          </w14:textFill>
        </w:rPr>
        <w:t xml:space="preserve">                          </w:t>
      </w:r>
      <w:r>
        <w:rPr>
          <w:rFonts w:ascii="仿宋" w:hAnsi="仿宋" w:eastAsia="仿宋"/>
          <w:color w:val="000000" w:themeColor="text1"/>
          <w:sz w:val="32"/>
          <w:szCs w:val="32"/>
          <w:highlight w:val="none"/>
          <w14:textFill>
            <w14:solidFill>
              <w14:schemeClr w14:val="tx1"/>
            </w14:solidFill>
          </w14:textFill>
        </w:rPr>
        <w:t>性别：</w:t>
      </w:r>
      <w:r>
        <w:rPr>
          <w:rFonts w:ascii="仿宋" w:hAnsi="仿宋" w:eastAsia="仿宋"/>
          <w:color w:val="000000" w:themeColor="text1"/>
          <w:sz w:val="32"/>
          <w:szCs w:val="32"/>
          <w:highlight w:val="none"/>
          <w:u w:val="single"/>
          <w14:textFill>
            <w14:solidFill>
              <w14:schemeClr w14:val="tx1"/>
            </w14:solidFill>
          </w14:textFill>
        </w:rPr>
        <w:t xml:space="preserve">    </w:t>
      </w:r>
    </w:p>
    <w:p w14:paraId="16B2D8F0">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身份证号码：</w:t>
      </w:r>
      <w:r>
        <w:rPr>
          <w:rFonts w:ascii="仿宋" w:hAnsi="仿宋" w:eastAsia="仿宋"/>
          <w:color w:val="000000" w:themeColor="text1"/>
          <w:sz w:val="32"/>
          <w:szCs w:val="32"/>
          <w:highlight w:val="none"/>
          <w:u w:val="single"/>
          <w14:textFill>
            <w14:solidFill>
              <w14:schemeClr w14:val="tx1"/>
            </w14:solidFill>
          </w14:textFill>
        </w:rPr>
        <w:t xml:space="preserve">                              </w:t>
      </w:r>
    </w:p>
    <w:p w14:paraId="7E34E190">
      <w:pPr>
        <w:pStyle w:val="10"/>
        <w:spacing w:line="560" w:lineRule="exact"/>
        <w:rPr>
          <w:rFonts w:ascii="宋体" w:hAnsi="宋体" w:cs="宋体"/>
          <w:color w:val="000000" w:themeColor="text1"/>
          <w:sz w:val="28"/>
          <w:szCs w:val="28"/>
          <w:highlight w:val="none"/>
          <w:u w:val="single"/>
          <w14:textFill>
            <w14:solidFill>
              <w14:schemeClr w14:val="tx1"/>
            </w14:solidFill>
          </w14:textFill>
        </w:rPr>
      </w:pPr>
    </w:p>
    <w:tbl>
      <w:tblPr>
        <w:tblStyle w:val="22"/>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4"/>
      </w:tblGrid>
      <w:tr w14:paraId="409E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000" w:type="pct"/>
            <w:noWrap w:val="0"/>
            <w:vAlign w:val="top"/>
          </w:tcPr>
          <w:p w14:paraId="006C73F6">
            <w:pPr>
              <w:spacing w:line="56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粘贴被授权人身份证（正反面复印件）</w:t>
            </w:r>
          </w:p>
          <w:p w14:paraId="0B8EE32D">
            <w:pPr>
              <w:spacing w:line="560" w:lineRule="exact"/>
              <w:rPr>
                <w:rFonts w:ascii="仿宋" w:hAnsi="仿宋" w:eastAsia="仿宋" w:cs="宋体"/>
                <w:color w:val="000000" w:themeColor="text1"/>
                <w:sz w:val="28"/>
                <w:szCs w:val="28"/>
                <w:highlight w:val="none"/>
                <w14:textFill>
                  <w14:solidFill>
                    <w14:schemeClr w14:val="tx1"/>
                  </w14:solidFill>
                </w14:textFill>
              </w:rPr>
            </w:pPr>
          </w:p>
          <w:p w14:paraId="2A2E413A">
            <w:pPr>
              <w:spacing w:line="560" w:lineRule="exact"/>
              <w:rPr>
                <w:rFonts w:ascii="仿宋" w:hAnsi="仿宋" w:eastAsia="仿宋" w:cs="宋体"/>
                <w:color w:val="000000" w:themeColor="text1"/>
                <w:sz w:val="28"/>
                <w:szCs w:val="28"/>
                <w:highlight w:val="none"/>
                <w14:textFill>
                  <w14:solidFill>
                    <w14:schemeClr w14:val="tx1"/>
                  </w14:solidFill>
                </w14:textFill>
              </w:rPr>
            </w:pPr>
          </w:p>
          <w:p w14:paraId="03664BE5">
            <w:pPr>
              <w:spacing w:line="560" w:lineRule="exact"/>
              <w:rPr>
                <w:rFonts w:ascii="仿宋" w:hAnsi="仿宋" w:eastAsia="仿宋" w:cs="宋体"/>
                <w:color w:val="000000" w:themeColor="text1"/>
                <w:sz w:val="28"/>
                <w:szCs w:val="28"/>
                <w:highlight w:val="none"/>
                <w14:textFill>
                  <w14:solidFill>
                    <w14:schemeClr w14:val="tx1"/>
                  </w14:solidFill>
                </w14:textFill>
              </w:rPr>
            </w:pPr>
          </w:p>
        </w:tc>
      </w:tr>
      <w:tr w14:paraId="69FA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exact"/>
          <w:jc w:val="center"/>
        </w:trPr>
        <w:tc>
          <w:tcPr>
            <w:tcW w:w="5000" w:type="pct"/>
            <w:noWrap w:val="0"/>
            <w:vAlign w:val="top"/>
          </w:tcPr>
          <w:p w14:paraId="0EAC302F">
            <w:pPr>
              <w:spacing w:line="56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粘贴法定代表人身份证（正反面复印件）</w:t>
            </w:r>
          </w:p>
          <w:p w14:paraId="59AF881D">
            <w:pPr>
              <w:spacing w:line="560" w:lineRule="exact"/>
              <w:rPr>
                <w:rFonts w:ascii="仿宋" w:hAnsi="仿宋" w:eastAsia="仿宋" w:cs="宋体"/>
                <w:color w:val="000000" w:themeColor="text1"/>
                <w:sz w:val="28"/>
                <w:szCs w:val="28"/>
                <w:highlight w:val="none"/>
                <w14:textFill>
                  <w14:solidFill>
                    <w14:schemeClr w14:val="tx1"/>
                  </w14:solidFill>
                </w14:textFill>
              </w:rPr>
            </w:pPr>
          </w:p>
          <w:p w14:paraId="08031525">
            <w:pPr>
              <w:spacing w:line="560" w:lineRule="exact"/>
              <w:rPr>
                <w:rFonts w:ascii="仿宋" w:hAnsi="仿宋" w:eastAsia="仿宋" w:cs="宋体"/>
                <w:color w:val="000000" w:themeColor="text1"/>
                <w:sz w:val="28"/>
                <w:szCs w:val="28"/>
                <w:highlight w:val="none"/>
                <w14:textFill>
                  <w14:solidFill>
                    <w14:schemeClr w14:val="tx1"/>
                  </w14:solidFill>
                </w14:textFill>
              </w:rPr>
            </w:pPr>
          </w:p>
          <w:p w14:paraId="48F6CCC6">
            <w:pPr>
              <w:spacing w:line="560" w:lineRule="exact"/>
              <w:rPr>
                <w:rFonts w:ascii="仿宋" w:hAnsi="仿宋" w:eastAsia="仿宋" w:cs="宋体"/>
                <w:color w:val="000000" w:themeColor="text1"/>
                <w:sz w:val="28"/>
                <w:szCs w:val="28"/>
                <w:highlight w:val="none"/>
                <w14:textFill>
                  <w14:solidFill>
                    <w14:schemeClr w14:val="tx1"/>
                  </w14:solidFill>
                </w14:textFill>
              </w:rPr>
            </w:pPr>
          </w:p>
        </w:tc>
      </w:tr>
    </w:tbl>
    <w:p w14:paraId="76E3FA25">
      <w:pPr>
        <w:spacing w:line="360" w:lineRule="auto"/>
        <w:rPr>
          <w:color w:val="000000" w:themeColor="text1"/>
          <w:highlight w:val="none"/>
          <w14:textFill>
            <w14:solidFill>
              <w14:schemeClr w14:val="tx1"/>
            </w14:solidFill>
          </w14:textFill>
        </w:rPr>
      </w:pPr>
    </w:p>
    <w:p w14:paraId="09A7C1D3">
      <w:pPr>
        <w:snapToGrid w:val="0"/>
        <w:spacing w:line="360" w:lineRule="auto"/>
        <w:ind w:left="-143" w:leftChars="-68" w:right="-351" w:rightChars="-167"/>
        <w:rPr>
          <w:rFonts w:ascii="宋体"/>
          <w:color w:val="000000" w:themeColor="text1"/>
          <w:spacing w:val="4"/>
          <w:sz w:val="24"/>
          <w:highlight w:val="none"/>
          <w14:textFill>
            <w14:solidFill>
              <w14:schemeClr w14:val="tx1"/>
            </w14:solidFill>
          </w14:textFill>
        </w:rPr>
        <w:sectPr>
          <w:pgSz w:w="11906" w:h="16838"/>
          <w:pgMar w:top="1134" w:right="1134" w:bottom="1134" w:left="1134" w:header="851" w:footer="992" w:gutter="0"/>
          <w:cols w:space="425" w:num="1"/>
          <w:titlePg/>
          <w:docGrid w:linePitch="312" w:charSpace="0"/>
        </w:sectPr>
      </w:pPr>
    </w:p>
    <w:p w14:paraId="5F9109B5">
      <w:pPr>
        <w:pStyle w:val="3"/>
        <w:spacing w:before="120" w:after="120"/>
        <w:rPr>
          <w:rFonts w:asciiTheme="minorEastAsia" w:hAnsiTheme="minorEastAsia" w:eastAsiaTheme="minorEastAsia" w:cstheme="minorEastAsia"/>
          <w:b w:val="0"/>
          <w:color w:val="000000" w:themeColor="text1"/>
          <w:szCs w:val="24"/>
          <w:highlight w:val="none"/>
          <w14:textFill>
            <w14:solidFill>
              <w14:schemeClr w14:val="tx1"/>
            </w14:solidFill>
          </w14:textFill>
        </w:rPr>
      </w:pPr>
      <w:bookmarkStart w:id="57" w:name="_Toc141279403"/>
      <w:r>
        <w:rPr>
          <w:rFonts w:hint="eastAsia" w:asciiTheme="minorEastAsia" w:hAnsiTheme="minorEastAsia" w:eastAsiaTheme="minorEastAsia" w:cstheme="minorEastAsia"/>
          <w:b w:val="0"/>
          <w:color w:val="000000" w:themeColor="text1"/>
          <w:szCs w:val="24"/>
          <w:highlight w:val="none"/>
          <w14:textFill>
            <w14:solidFill>
              <w14:schemeClr w14:val="tx1"/>
            </w14:solidFill>
          </w14:textFill>
        </w:rPr>
        <w:t>附件3：投标报价表</w:t>
      </w:r>
      <w:bookmarkEnd w:id="57"/>
    </w:p>
    <w:p w14:paraId="1A99749B">
      <w:pPr>
        <w:snapToGrid w:val="0"/>
        <w:spacing w:line="360" w:lineRule="auto"/>
        <w:ind w:right="-351" w:rightChars="-167"/>
        <w:jc w:val="center"/>
        <w:rPr>
          <w:rFonts w:hint="eastAsia" w:ascii="宋体" w:hAnsi="宋体"/>
          <w:b/>
          <w:color w:val="000000" w:themeColor="text1"/>
          <w:sz w:val="36"/>
          <w:szCs w:val="36"/>
          <w:highlight w:val="none"/>
          <w14:textFill>
            <w14:solidFill>
              <w14:schemeClr w14:val="tx1"/>
            </w14:solidFill>
          </w14:textFill>
        </w:rPr>
      </w:pPr>
    </w:p>
    <w:p w14:paraId="00BA63FB">
      <w:pPr>
        <w:snapToGrid w:val="0"/>
        <w:spacing w:line="360" w:lineRule="auto"/>
        <w:ind w:right="-351" w:rightChars="-167"/>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标</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报</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价 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5530"/>
      </w:tblGrid>
      <w:tr w14:paraId="7624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14:paraId="06BB66B3">
            <w:pPr>
              <w:spacing w:line="360" w:lineRule="auto"/>
              <w:jc w:val="center"/>
              <w:rPr>
                <w:rFonts w:hint="eastAsia" w:ascii="宋体" w:hAnsi="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项目编号</w:t>
            </w:r>
          </w:p>
        </w:tc>
        <w:tc>
          <w:tcPr>
            <w:tcW w:w="5530" w:type="dxa"/>
            <w:tcBorders>
              <w:top w:val="single" w:color="auto" w:sz="4" w:space="0"/>
              <w:left w:val="single" w:color="auto" w:sz="4" w:space="0"/>
              <w:bottom w:val="single" w:color="auto" w:sz="4" w:space="0"/>
              <w:right w:val="single" w:color="auto" w:sz="4" w:space="0"/>
            </w:tcBorders>
            <w:vAlign w:val="center"/>
          </w:tcPr>
          <w:p w14:paraId="6E9F71D4">
            <w:pPr>
              <w:spacing w:line="480" w:lineRule="auto"/>
              <w:jc w:val="center"/>
              <w:rPr>
                <w:rFonts w:ascii="宋体" w:hAnsi="宋体"/>
                <w:color w:val="000000" w:themeColor="text1"/>
                <w:sz w:val="24"/>
                <w:highlight w:val="none"/>
                <w14:textFill>
                  <w14:solidFill>
                    <w14:schemeClr w14:val="tx1"/>
                  </w14:solidFill>
                </w14:textFill>
              </w:rPr>
            </w:pPr>
          </w:p>
        </w:tc>
      </w:tr>
      <w:tr w14:paraId="487D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14:paraId="53816703">
            <w:pPr>
              <w:spacing w:line="360" w:lineRule="auto"/>
              <w:jc w:val="center"/>
              <w:rPr>
                <w:rFonts w:hint="eastAsia" w:ascii="宋体" w:hAnsi="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项目名称</w:t>
            </w:r>
          </w:p>
        </w:tc>
        <w:tc>
          <w:tcPr>
            <w:tcW w:w="5530" w:type="dxa"/>
            <w:tcBorders>
              <w:top w:val="single" w:color="auto" w:sz="4" w:space="0"/>
              <w:left w:val="single" w:color="auto" w:sz="4" w:space="0"/>
              <w:bottom w:val="single" w:color="auto" w:sz="4" w:space="0"/>
              <w:right w:val="single" w:color="auto" w:sz="4" w:space="0"/>
            </w:tcBorders>
            <w:vAlign w:val="center"/>
          </w:tcPr>
          <w:p w14:paraId="589CA07C">
            <w:pPr>
              <w:spacing w:line="480" w:lineRule="auto"/>
              <w:jc w:val="center"/>
              <w:rPr>
                <w:rFonts w:ascii="宋体" w:hAnsi="宋体"/>
                <w:color w:val="000000" w:themeColor="text1"/>
                <w:sz w:val="24"/>
                <w:highlight w:val="none"/>
                <w14:textFill>
                  <w14:solidFill>
                    <w14:schemeClr w14:val="tx1"/>
                  </w14:solidFill>
                </w14:textFill>
              </w:rPr>
            </w:pPr>
          </w:p>
        </w:tc>
      </w:tr>
      <w:tr w14:paraId="08EE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jc w:val="center"/>
        </w:trPr>
        <w:tc>
          <w:tcPr>
            <w:tcW w:w="3265" w:type="dxa"/>
            <w:tcBorders>
              <w:top w:val="single" w:color="auto" w:sz="4" w:space="0"/>
              <w:left w:val="single" w:color="auto" w:sz="4" w:space="0"/>
              <w:right w:val="single" w:color="auto" w:sz="4" w:space="0"/>
            </w:tcBorders>
            <w:vAlign w:val="center"/>
          </w:tcPr>
          <w:p w14:paraId="7C1C1F24">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折扣率</w:t>
            </w:r>
            <w:r>
              <w:rPr>
                <w:rFonts w:hint="eastAsia" w:ascii="宋体" w:hAnsi="宋体"/>
                <w:b/>
                <w:color w:val="000000" w:themeColor="text1"/>
                <w:sz w:val="24"/>
                <w:highlight w:val="none"/>
                <w14:textFill>
                  <w14:solidFill>
                    <w14:schemeClr w14:val="tx1"/>
                  </w14:solidFill>
                </w14:textFill>
              </w:rPr>
              <w:t>（%）</w:t>
            </w:r>
          </w:p>
        </w:tc>
        <w:tc>
          <w:tcPr>
            <w:tcW w:w="5530" w:type="dxa"/>
            <w:tcBorders>
              <w:top w:val="single" w:color="auto" w:sz="4" w:space="0"/>
              <w:left w:val="single" w:color="auto" w:sz="4" w:space="0"/>
              <w:right w:val="single" w:color="auto" w:sz="4" w:space="0"/>
            </w:tcBorders>
            <w:vAlign w:val="center"/>
          </w:tcPr>
          <w:p w14:paraId="58F4A15A">
            <w:pPr>
              <w:spacing w:line="552" w:lineRule="auto"/>
              <w:jc w:val="left"/>
              <w:rPr>
                <w:rFonts w:hint="eastAsia" w:asciiTheme="minorEastAsia" w:hAnsiTheme="minorEastAsia" w:eastAsiaTheme="minorEastAsia" w:cstheme="minorEastAsia"/>
                <w:color w:val="000000" w:themeColor="text1"/>
                <w:sz w:val="18"/>
                <w:szCs w:val="18"/>
                <w:highlight w:val="none"/>
                <w:u w:val="single"/>
                <w14:textFill>
                  <w14:solidFill>
                    <w14:schemeClr w14:val="tx1"/>
                  </w14:solidFill>
                </w14:textFill>
              </w:rPr>
            </w:pPr>
          </w:p>
          <w:p w14:paraId="71B2CCC9">
            <w:pPr>
              <w:spacing w:line="552" w:lineRule="auto"/>
              <w:ind w:firstLine="720" w:firstLineChars="400"/>
              <w:jc w:val="left"/>
              <w:rPr>
                <w:rFonts w:hint="eastAsia" w:eastAsia="宋体" w:asciiTheme="minorEastAsia" w:hAnsiTheme="minorEastAsia" w:cstheme="minorEastAsia"/>
                <w:color w:val="000000" w:themeColor="text1"/>
                <w:sz w:val="18"/>
                <w:szCs w:val="18"/>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highlight w:val="none"/>
                <w:u w:val="single"/>
                <w:lang w:val="en-US" w:eastAsia="zh-CN"/>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w:t>
            </w:r>
            <w:r>
              <w:rPr>
                <w:rFonts w:hint="eastAsia" w:ascii="宋体" w:hAnsi="宋体"/>
                <w:b/>
                <w:color w:val="000000" w:themeColor="text1"/>
                <w:sz w:val="24"/>
                <w:highlight w:val="none"/>
                <w:u w:val="single"/>
                <w:lang w:val="en-US" w:eastAsia="zh-CN"/>
                <w14:textFill>
                  <w14:solidFill>
                    <w14:schemeClr w14:val="tx1"/>
                  </w14:solidFill>
                </w14:textFill>
              </w:rPr>
              <w:t xml:space="preserve"> </w:t>
            </w:r>
          </w:p>
          <w:p w14:paraId="72C40A7C">
            <w:pPr>
              <w:spacing w:line="480" w:lineRule="auto"/>
              <w:rPr>
                <w:b/>
                <w:color w:val="000000" w:themeColor="text1"/>
                <w:highlight w:val="none"/>
                <w14:textFill>
                  <w14:solidFill>
                    <w14:schemeClr w14:val="tx1"/>
                  </w14:solidFill>
                </w14:textFill>
              </w:rPr>
            </w:pPr>
          </w:p>
        </w:tc>
      </w:tr>
      <w:tr w14:paraId="4909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14:paraId="0A364332">
            <w:pPr>
              <w:jc w:val="center"/>
              <w:rPr>
                <w:rFonts w:hint="eastAsia"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质保期</w:t>
            </w:r>
          </w:p>
        </w:tc>
        <w:tc>
          <w:tcPr>
            <w:tcW w:w="5530" w:type="dxa"/>
            <w:tcBorders>
              <w:top w:val="single" w:color="auto" w:sz="4" w:space="0"/>
              <w:left w:val="single" w:color="auto" w:sz="4" w:space="0"/>
              <w:bottom w:val="single" w:color="auto" w:sz="4" w:space="0"/>
              <w:right w:val="single" w:color="auto" w:sz="4" w:space="0"/>
            </w:tcBorders>
            <w:vAlign w:val="center"/>
          </w:tcPr>
          <w:p w14:paraId="70DD4453">
            <w:pPr>
              <w:rPr>
                <w:rFonts w:ascii="Calibri" w:hAnsi="Calibri"/>
                <w:color w:val="000000" w:themeColor="text1"/>
                <w:highlight w:val="none"/>
                <w14:textFill>
                  <w14:solidFill>
                    <w14:schemeClr w14:val="tx1"/>
                  </w14:solidFill>
                </w14:textFill>
              </w:rPr>
            </w:pPr>
          </w:p>
        </w:tc>
      </w:tr>
      <w:tr w14:paraId="1622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6" w:hRule="atLeast"/>
          <w:jc w:val="center"/>
        </w:trPr>
        <w:tc>
          <w:tcPr>
            <w:tcW w:w="8795" w:type="dxa"/>
            <w:gridSpan w:val="2"/>
            <w:tcBorders>
              <w:top w:val="single" w:color="auto" w:sz="4" w:space="0"/>
              <w:left w:val="single" w:color="auto" w:sz="4" w:space="0"/>
              <w:bottom w:val="single" w:color="auto" w:sz="4" w:space="0"/>
              <w:right w:val="single" w:color="auto" w:sz="4" w:space="0"/>
            </w:tcBorders>
            <w:vAlign w:val="center"/>
          </w:tcPr>
          <w:p w14:paraId="4B6DE4E5">
            <w:pPr>
              <w:spacing w:line="480" w:lineRule="auto"/>
              <w:rPr>
                <w:rFonts w:hint="eastAsia" w:ascii="宋体" w:hAnsi="宋体"/>
                <w:b/>
                <w:color w:val="000000" w:themeColor="text1"/>
                <w:szCs w:val="21"/>
                <w:highlight w:val="none"/>
                <w:u w:val="single"/>
                <w14:textFill>
                  <w14:solidFill>
                    <w14:schemeClr w14:val="tx1"/>
                  </w14:solidFill>
                </w14:textFill>
              </w:rPr>
            </w:pPr>
          </w:p>
          <w:p w14:paraId="5AB2340E">
            <w:pPr>
              <w:spacing w:line="480" w:lineRule="auto"/>
              <w:rPr>
                <w:rFonts w:ascii="宋体" w:hAnsi="宋体"/>
                <w:b/>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法定代表人或其委托</w:t>
            </w:r>
            <w:r>
              <w:rPr>
                <w:rFonts w:ascii="宋体" w:hAnsi="宋体"/>
                <w:b/>
                <w:color w:val="000000" w:themeColor="text1"/>
                <w:szCs w:val="21"/>
                <w:highlight w:val="none"/>
                <w:u w:val="single"/>
                <w14:textFill>
                  <w14:solidFill>
                    <w14:schemeClr w14:val="tx1"/>
                  </w14:solidFill>
                </w14:textFill>
              </w:rPr>
              <w:t>代理人</w:t>
            </w:r>
            <w:r>
              <w:rPr>
                <w:rFonts w:hint="eastAsia" w:ascii="宋体" w:hAnsi="宋体"/>
                <w:b/>
                <w:color w:val="000000" w:themeColor="text1"/>
                <w:szCs w:val="21"/>
                <w:highlight w:val="none"/>
                <w:u w:val="single"/>
                <w14:textFill>
                  <w14:solidFill>
                    <w14:schemeClr w14:val="tx1"/>
                  </w14:solidFill>
                </w14:textFill>
              </w:rPr>
              <w:t xml:space="preserve">（签字）：                       </w:t>
            </w:r>
            <w:r>
              <w:rPr>
                <w:rFonts w:hint="eastAsia" w:ascii="宋体" w:hAnsi="宋体"/>
                <w:b/>
                <w:color w:val="000000" w:themeColor="text1"/>
                <w:szCs w:val="21"/>
                <w:highlight w:val="none"/>
                <w:u w:val="single"/>
                <w14:textFill>
                  <w14:solidFill>
                    <w14:schemeClr w14:val="tx1"/>
                  </w14:solidFill>
                </w14:textFill>
              </w:rPr>
              <w:tab/>
            </w:r>
          </w:p>
          <w:p w14:paraId="200188CE">
            <w:pPr>
              <w:spacing w:line="480" w:lineRule="auto"/>
              <w:rPr>
                <w:rFonts w:hint="eastAsia" w:ascii="宋体" w:hAnsi="宋体"/>
                <w:b/>
                <w:color w:val="000000" w:themeColor="text1"/>
                <w:szCs w:val="21"/>
                <w:highlight w:val="none"/>
                <w:u w:val="single"/>
                <w14:textFill>
                  <w14:solidFill>
                    <w14:schemeClr w14:val="tx1"/>
                  </w14:solidFill>
                </w14:textFill>
              </w:rPr>
            </w:pPr>
          </w:p>
          <w:p w14:paraId="68A96E0B">
            <w:pPr>
              <w:pStyle w:val="50"/>
              <w:spacing w:line="24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 xml:space="preserve">供应商(盖单位章)：                                                     </w:t>
            </w:r>
            <w:r>
              <w:rPr>
                <w:rFonts w:hint="eastAsia" w:ascii="宋体" w:hAnsi="宋体" w:cs="宋体"/>
                <w:color w:val="000000" w:themeColor="text1"/>
                <w:szCs w:val="21"/>
                <w:highlight w:val="none"/>
                <w14:textFill>
                  <w14:solidFill>
                    <w14:schemeClr w14:val="tx1"/>
                  </w14:solidFill>
                </w14:textFill>
              </w:rPr>
              <w:t xml:space="preserve"> </w:t>
            </w:r>
          </w:p>
          <w:p w14:paraId="11240661">
            <w:pPr>
              <w:pStyle w:val="50"/>
              <w:spacing w:line="240" w:lineRule="exact"/>
              <w:jc w:val="left"/>
              <w:rPr>
                <w:rFonts w:hint="eastAsia" w:ascii="宋体" w:hAnsi="宋体" w:cs="宋体"/>
                <w:color w:val="000000" w:themeColor="text1"/>
                <w:szCs w:val="21"/>
                <w:highlight w:val="none"/>
                <w14:textFill>
                  <w14:solidFill>
                    <w14:schemeClr w14:val="tx1"/>
                  </w14:solidFill>
                </w14:textFill>
              </w:rPr>
            </w:pPr>
          </w:p>
          <w:p w14:paraId="42B2AFE2">
            <w:pPr>
              <w:pStyle w:val="50"/>
              <w:spacing w:line="240" w:lineRule="exact"/>
              <w:jc w:val="left"/>
              <w:rPr>
                <w:rFonts w:hint="eastAsia" w:ascii="宋体" w:hAnsi="宋体" w:cs="宋体"/>
                <w:color w:val="000000" w:themeColor="text1"/>
                <w:szCs w:val="21"/>
                <w:highlight w:val="none"/>
                <w14:textFill>
                  <w14:solidFill>
                    <w14:schemeClr w14:val="tx1"/>
                  </w14:solidFill>
                </w14:textFill>
              </w:rPr>
            </w:pPr>
          </w:p>
          <w:p w14:paraId="6A6176B9">
            <w:pPr>
              <w:pStyle w:val="50"/>
              <w:spacing w:line="240" w:lineRule="exact"/>
              <w:jc w:val="left"/>
              <w:rPr>
                <w:rFonts w:hint="eastAsia" w:ascii="宋体" w:hAnsi="宋体" w:cs="宋体"/>
                <w:color w:val="000000" w:themeColor="text1"/>
                <w:szCs w:val="21"/>
                <w:highlight w:val="none"/>
                <w14:textFill>
                  <w14:solidFill>
                    <w14:schemeClr w14:val="tx1"/>
                  </w14:solidFill>
                </w14:textFill>
              </w:rPr>
            </w:pPr>
          </w:p>
          <w:p w14:paraId="4F526D31">
            <w:pPr>
              <w:pStyle w:val="50"/>
              <w:spacing w:line="240" w:lineRule="exact"/>
              <w:ind w:firstLine="4400" w:firstLineChars="220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年     月     日</w:t>
            </w:r>
          </w:p>
          <w:p w14:paraId="5B6D7F3C">
            <w:pPr>
              <w:spacing w:line="480" w:lineRule="auto"/>
              <w:rPr>
                <w:rFonts w:ascii="Calibri" w:hAnsi="Calibri"/>
                <w:color w:val="000000" w:themeColor="text1"/>
                <w:highlight w:val="none"/>
                <w14:textFill>
                  <w14:solidFill>
                    <w14:schemeClr w14:val="tx1"/>
                  </w14:solidFill>
                </w14:textFill>
              </w:rPr>
            </w:pPr>
          </w:p>
        </w:tc>
      </w:tr>
    </w:tbl>
    <w:p w14:paraId="00BBDC42">
      <w:pPr>
        <w:pStyle w:val="29"/>
        <w:rPr>
          <w:rFonts w:ascii="宋体"/>
          <w:color w:val="000000" w:themeColor="text1"/>
          <w:sz w:val="24"/>
          <w:highlight w:val="none"/>
          <w14:textFill>
            <w14:solidFill>
              <w14:schemeClr w14:val="tx1"/>
            </w14:solidFill>
          </w14:textFill>
        </w:rPr>
      </w:pPr>
    </w:p>
    <w:p w14:paraId="757E8C51">
      <w:pPr>
        <w:pStyle w:val="50"/>
        <w:spacing w:line="240" w:lineRule="exact"/>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
    <w:p w14:paraId="1460D018">
      <w:pPr>
        <w:snapToGrid w:val="0"/>
        <w:spacing w:line="360" w:lineRule="auto"/>
        <w:ind w:right="-351" w:rightChars="-167"/>
        <w:jc w:val="center"/>
        <w:rPr>
          <w:rFonts w:hint="eastAsia" w:ascii="宋体" w:hAnsi="宋体" w:eastAsia="宋体"/>
          <w:b/>
          <w:color w:val="000000" w:themeColor="text1"/>
          <w:sz w:val="36"/>
          <w:szCs w:val="36"/>
          <w:highlight w:val="none"/>
          <w14:textFill>
            <w14:solidFill>
              <w14:schemeClr w14:val="tx1"/>
            </w14:solidFill>
          </w14:textFill>
        </w:rPr>
      </w:pPr>
    </w:p>
    <w:p w14:paraId="39ECCB66">
      <w:pPr>
        <w:snapToGrid w:val="0"/>
        <w:spacing w:line="360" w:lineRule="auto"/>
        <w:ind w:right="-351" w:rightChars="-167"/>
        <w:jc w:val="center"/>
        <w:rPr>
          <w:rFonts w:hint="eastAsia" w:ascii="宋体" w:hAnsi="宋体" w:eastAsia="宋体"/>
          <w:b/>
          <w:color w:val="000000" w:themeColor="text1"/>
          <w:sz w:val="36"/>
          <w:szCs w:val="36"/>
          <w:highlight w:val="none"/>
          <w14:textFill>
            <w14:solidFill>
              <w14:schemeClr w14:val="tx1"/>
            </w14:solidFill>
          </w14:textFill>
        </w:rPr>
      </w:pPr>
    </w:p>
    <w:p w14:paraId="5D5FEFD4">
      <w:pPr>
        <w:snapToGrid w:val="0"/>
        <w:spacing w:line="360" w:lineRule="auto"/>
        <w:ind w:right="-351" w:rightChars="-167"/>
        <w:jc w:val="center"/>
        <w:rPr>
          <w:rFonts w:hint="eastAsia" w:ascii="宋体" w:hAnsi="宋体" w:eastAsia="宋体"/>
          <w:b/>
          <w:color w:val="000000" w:themeColor="text1"/>
          <w:sz w:val="36"/>
          <w:szCs w:val="36"/>
          <w:highlight w:val="none"/>
          <w14:textFill>
            <w14:solidFill>
              <w14:schemeClr w14:val="tx1"/>
            </w14:solidFill>
          </w14:textFill>
        </w:rPr>
      </w:pPr>
    </w:p>
    <w:p w14:paraId="2F6B0ACD">
      <w:pPr>
        <w:snapToGrid w:val="0"/>
        <w:spacing w:line="360" w:lineRule="auto"/>
        <w:ind w:right="-351" w:rightChars="-167"/>
        <w:jc w:val="center"/>
        <w:rPr>
          <w:rFonts w:hint="eastAsia" w:ascii="宋体" w:hAnsi="宋体" w:eastAsia="宋体"/>
          <w:b/>
          <w:color w:val="000000" w:themeColor="text1"/>
          <w:sz w:val="36"/>
          <w:szCs w:val="36"/>
          <w:highlight w:val="none"/>
          <w14:textFill>
            <w14:solidFill>
              <w14:schemeClr w14:val="tx1"/>
            </w14:solidFill>
          </w14:textFill>
        </w:rPr>
      </w:pPr>
    </w:p>
    <w:p w14:paraId="3B99A617">
      <w:pPr>
        <w:snapToGrid w:val="0"/>
        <w:spacing w:line="360" w:lineRule="auto"/>
        <w:ind w:right="-351" w:rightChars="-167"/>
        <w:jc w:val="center"/>
        <w:rPr>
          <w:rFonts w:ascii="宋体"/>
          <w:color w:val="000000" w:themeColor="text1"/>
          <w:sz w:val="24"/>
          <w:highlight w:val="none"/>
          <w14:textFill>
            <w14:solidFill>
              <w14:schemeClr w14:val="tx1"/>
            </w14:solidFill>
          </w14:textFill>
        </w:rPr>
        <w:sectPr>
          <w:headerReference r:id="rId4" w:type="default"/>
          <w:footerReference r:id="rId6" w:type="default"/>
          <w:headerReference r:id="rId5" w:type="even"/>
          <w:pgSz w:w="11906" w:h="16838"/>
          <w:pgMar w:top="1644" w:right="1440" w:bottom="1440" w:left="1440" w:header="851" w:footer="992" w:gutter="0"/>
          <w:cols w:space="0" w:num="1"/>
          <w:docGrid w:linePitch="319" w:charSpace="0"/>
        </w:sectPr>
      </w:pPr>
    </w:p>
    <w:p w14:paraId="611AE8FC">
      <w:pPr>
        <w:pStyle w:val="29"/>
        <w:jc w:val="left"/>
        <w:rPr>
          <w:rFonts w:hint="eastAsia" w:ascii="宋体" w:hAnsi="宋体" w:eastAsia="宋体"/>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Cs w:val="24"/>
          <w:highlight w:val="none"/>
          <w14:textFill>
            <w14:solidFill>
              <w14:schemeClr w14:val="tx1"/>
            </w14:solidFill>
          </w14:textFill>
        </w:rPr>
        <w:t>附件</w:t>
      </w:r>
      <w:r>
        <w:rPr>
          <w:rFonts w:hint="eastAsia" w:asciiTheme="minorEastAsia" w:hAnsiTheme="minorEastAsia" w:eastAsiaTheme="minorEastAsia" w:cstheme="minorEastAsia"/>
          <w:b w:val="0"/>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color w:val="000000" w:themeColor="text1"/>
          <w:szCs w:val="24"/>
          <w:highlight w:val="none"/>
          <w14:textFill>
            <w14:solidFill>
              <w14:schemeClr w14:val="tx1"/>
            </w14:solidFill>
          </w14:textFill>
        </w:rPr>
        <w:t>：投标报价表</w:t>
      </w:r>
    </w:p>
    <w:p w14:paraId="3FE84471">
      <w:pPr>
        <w:pStyle w:val="29"/>
        <w:jc w:val="center"/>
        <w:rPr>
          <w:rFonts w:ascii="宋体"/>
          <w:color w:val="000000" w:themeColor="text1"/>
          <w:sz w:val="24"/>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报价明细表</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5"/>
        <w:gridCol w:w="2601"/>
        <w:gridCol w:w="1115"/>
        <w:gridCol w:w="684"/>
        <w:gridCol w:w="1726"/>
        <w:gridCol w:w="1400"/>
        <w:gridCol w:w="1166"/>
        <w:gridCol w:w="1339"/>
        <w:gridCol w:w="813"/>
        <w:gridCol w:w="925"/>
        <w:gridCol w:w="1412"/>
      </w:tblGrid>
      <w:tr w14:paraId="6EB3E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351A97C6">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序号</w:t>
            </w:r>
          </w:p>
        </w:tc>
        <w:tc>
          <w:tcPr>
            <w:tcW w:w="2601" w:type="dxa"/>
            <w:vAlign w:val="center"/>
          </w:tcPr>
          <w:p w14:paraId="010BC769">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货物名称</w:t>
            </w:r>
          </w:p>
        </w:tc>
        <w:tc>
          <w:tcPr>
            <w:tcW w:w="1115" w:type="dxa"/>
            <w:vAlign w:val="center"/>
          </w:tcPr>
          <w:p w14:paraId="3E4EABA1">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规格型号</w:t>
            </w:r>
          </w:p>
        </w:tc>
        <w:tc>
          <w:tcPr>
            <w:tcW w:w="684" w:type="dxa"/>
            <w:vAlign w:val="center"/>
          </w:tcPr>
          <w:p w14:paraId="519E85D8">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品牌</w:t>
            </w:r>
          </w:p>
        </w:tc>
        <w:tc>
          <w:tcPr>
            <w:tcW w:w="1726" w:type="dxa"/>
            <w:vAlign w:val="center"/>
          </w:tcPr>
          <w:p w14:paraId="3BBD8BA9">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制造商名称</w:t>
            </w:r>
          </w:p>
        </w:tc>
        <w:tc>
          <w:tcPr>
            <w:tcW w:w="1400" w:type="dxa"/>
            <w:vAlign w:val="center"/>
          </w:tcPr>
          <w:p w14:paraId="37BCAB9A">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产地</w:t>
            </w:r>
          </w:p>
        </w:tc>
        <w:tc>
          <w:tcPr>
            <w:tcW w:w="1166" w:type="dxa"/>
            <w:vAlign w:val="center"/>
          </w:tcPr>
          <w:p w14:paraId="46ED7A99">
            <w:pPr>
              <w:jc w:val="cente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最高限价</w:t>
            </w:r>
          </w:p>
          <w:p w14:paraId="73BE6F9B">
            <w:pPr>
              <w:jc w:val="cente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（元）</w:t>
            </w:r>
          </w:p>
        </w:tc>
        <w:tc>
          <w:tcPr>
            <w:tcW w:w="1339" w:type="dxa"/>
            <w:vAlign w:val="center"/>
          </w:tcPr>
          <w:p w14:paraId="6757FADE">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单价</w:t>
            </w:r>
          </w:p>
        </w:tc>
        <w:tc>
          <w:tcPr>
            <w:tcW w:w="813" w:type="dxa"/>
            <w:vAlign w:val="center"/>
          </w:tcPr>
          <w:p w14:paraId="7F6D12B3">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数量</w:t>
            </w:r>
          </w:p>
        </w:tc>
        <w:tc>
          <w:tcPr>
            <w:tcW w:w="925" w:type="dxa"/>
            <w:vAlign w:val="center"/>
          </w:tcPr>
          <w:p w14:paraId="6DE35437">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单位</w:t>
            </w:r>
          </w:p>
        </w:tc>
        <w:tc>
          <w:tcPr>
            <w:tcW w:w="1412" w:type="dxa"/>
            <w:vAlign w:val="center"/>
          </w:tcPr>
          <w:p w14:paraId="3905328C">
            <w:pPr>
              <w:jc w:val="center"/>
              <w:rPr>
                <w:rFonts w:hint="eastAsia" w:ascii="Calibri" w:hAnsi="Calibri" w:eastAsia="宋体" w:cs="Times New Roman"/>
                <w:b/>
                <w:bCs/>
                <w:color w:val="000000" w:themeColor="text1"/>
                <w:highlight w:val="none"/>
                <w:lang w:val="en-US" w:eastAsia="zh-Hans"/>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Hans"/>
                <w14:textFill>
                  <w14:solidFill>
                    <w14:schemeClr w14:val="tx1"/>
                  </w14:solidFill>
                </w14:textFill>
              </w:rPr>
              <w:t>总价</w:t>
            </w:r>
          </w:p>
        </w:tc>
      </w:tr>
      <w:tr w14:paraId="5F2E6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14B1BB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2601" w:type="dxa"/>
            <w:shd w:val="clear" w:color="auto" w:fill="auto"/>
            <w:vAlign w:val="center"/>
          </w:tcPr>
          <w:p w14:paraId="78B797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常染色体PCR扩增试剂盒-1</w:t>
            </w:r>
          </w:p>
        </w:tc>
        <w:tc>
          <w:tcPr>
            <w:tcW w:w="1115" w:type="dxa"/>
            <w:shd w:val="clear" w:color="auto" w:fill="auto"/>
            <w:vAlign w:val="center"/>
          </w:tcPr>
          <w:p w14:paraId="097C9D7A">
            <w:pPr>
              <w:pStyle w:val="29"/>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themeColor="text1"/>
                <w:kern w:val="2"/>
                <w:sz w:val="18"/>
                <w:szCs w:val="18"/>
                <w:highlight w:val="none"/>
                <w:lang w:val="en-US" w:eastAsia="zh-Hans" w:bidi="ar-SA"/>
                <w14:textFill>
                  <w14:solidFill>
                    <w14:schemeClr w14:val="tx1"/>
                  </w14:solidFill>
                </w14:textFill>
              </w:rPr>
            </w:pPr>
          </w:p>
        </w:tc>
        <w:tc>
          <w:tcPr>
            <w:tcW w:w="684" w:type="dxa"/>
            <w:shd w:val="clear" w:color="auto" w:fill="auto"/>
            <w:vAlign w:val="center"/>
          </w:tcPr>
          <w:p w14:paraId="5C46F7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01C2B1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7A2077F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763293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20000</w:t>
            </w:r>
          </w:p>
        </w:tc>
        <w:tc>
          <w:tcPr>
            <w:tcW w:w="1339" w:type="dxa"/>
            <w:shd w:val="clear" w:color="auto" w:fill="auto"/>
            <w:vAlign w:val="center"/>
          </w:tcPr>
          <w:p w14:paraId="661346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259A98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1C76D8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1412" w:type="dxa"/>
          </w:tcPr>
          <w:p w14:paraId="265BF93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EA80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0798B4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2</w:t>
            </w:r>
          </w:p>
        </w:tc>
        <w:tc>
          <w:tcPr>
            <w:tcW w:w="2601" w:type="dxa"/>
            <w:shd w:val="clear" w:color="auto" w:fill="auto"/>
            <w:vAlign w:val="center"/>
          </w:tcPr>
          <w:p w14:paraId="023CFC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常染色体PCR扩增试剂盒-2</w:t>
            </w:r>
          </w:p>
        </w:tc>
        <w:tc>
          <w:tcPr>
            <w:tcW w:w="1115" w:type="dxa"/>
          </w:tcPr>
          <w:p w14:paraId="5E191D3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43C79B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642B4D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395F30C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4D0571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25000</w:t>
            </w:r>
          </w:p>
        </w:tc>
        <w:tc>
          <w:tcPr>
            <w:tcW w:w="1339" w:type="dxa"/>
            <w:shd w:val="clear" w:color="auto" w:fill="auto"/>
            <w:vAlign w:val="center"/>
          </w:tcPr>
          <w:p w14:paraId="457B49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583904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09DE4B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1412" w:type="dxa"/>
          </w:tcPr>
          <w:p w14:paraId="790A05A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1D48D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2C19FF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3</w:t>
            </w:r>
          </w:p>
        </w:tc>
        <w:tc>
          <w:tcPr>
            <w:tcW w:w="2601" w:type="dxa"/>
            <w:shd w:val="clear" w:color="auto" w:fill="auto"/>
            <w:vAlign w:val="center"/>
          </w:tcPr>
          <w:p w14:paraId="150340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测序仪配套卡夹</w:t>
            </w:r>
          </w:p>
        </w:tc>
        <w:tc>
          <w:tcPr>
            <w:tcW w:w="1115" w:type="dxa"/>
          </w:tcPr>
          <w:p w14:paraId="2FDB4D57">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56D7F8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2E91A6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Hans" w:bidi="ar-SA"/>
                <w14:textFill>
                  <w14:solidFill>
                    <w14:schemeClr w14:val="tx1"/>
                  </w14:solidFill>
                </w14:textFill>
              </w:rPr>
            </w:pPr>
          </w:p>
        </w:tc>
        <w:tc>
          <w:tcPr>
            <w:tcW w:w="1400" w:type="dxa"/>
            <w:shd w:val="clear" w:color="auto" w:fill="auto"/>
            <w:vAlign w:val="center"/>
          </w:tcPr>
          <w:p w14:paraId="053BC0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2C4606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30000</w:t>
            </w:r>
          </w:p>
        </w:tc>
        <w:tc>
          <w:tcPr>
            <w:tcW w:w="1339" w:type="dxa"/>
            <w:shd w:val="clear" w:color="auto" w:fill="auto"/>
            <w:vAlign w:val="center"/>
          </w:tcPr>
          <w:p w14:paraId="227446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1E4A05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kern w:val="2"/>
                <w:sz w:val="18"/>
                <w:szCs w:val="18"/>
                <w:highlight w:val="none"/>
                <w:u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1</w:t>
            </w:r>
          </w:p>
        </w:tc>
        <w:tc>
          <w:tcPr>
            <w:tcW w:w="925" w:type="dxa"/>
            <w:shd w:val="clear" w:color="auto" w:fill="auto"/>
            <w:vAlign w:val="center"/>
          </w:tcPr>
          <w:p w14:paraId="73BA0D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1412" w:type="dxa"/>
          </w:tcPr>
          <w:p w14:paraId="65E11CA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4D274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1664AC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4</w:t>
            </w:r>
          </w:p>
        </w:tc>
        <w:tc>
          <w:tcPr>
            <w:tcW w:w="2601" w:type="dxa"/>
            <w:shd w:val="clear" w:color="auto" w:fill="auto"/>
            <w:vAlign w:val="center"/>
          </w:tcPr>
          <w:p w14:paraId="772A9A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无核酶枪头</w:t>
            </w:r>
          </w:p>
        </w:tc>
        <w:tc>
          <w:tcPr>
            <w:tcW w:w="1115" w:type="dxa"/>
          </w:tcPr>
          <w:p w14:paraId="49AE0CC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2E04D9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5DD1F3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2C2A64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5C5AE1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30</w:t>
            </w:r>
          </w:p>
        </w:tc>
        <w:tc>
          <w:tcPr>
            <w:tcW w:w="1339" w:type="dxa"/>
            <w:shd w:val="clear" w:color="auto" w:fill="auto"/>
            <w:vAlign w:val="center"/>
          </w:tcPr>
          <w:p w14:paraId="73A376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6FCE14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653172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1412" w:type="dxa"/>
          </w:tcPr>
          <w:p w14:paraId="020C2C8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7AF07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6" w:hRule="atLeast"/>
        </w:trPr>
        <w:tc>
          <w:tcPr>
            <w:tcW w:w="725" w:type="dxa"/>
            <w:shd w:val="clear" w:color="auto" w:fill="auto"/>
            <w:vAlign w:val="center"/>
          </w:tcPr>
          <w:p w14:paraId="0922A6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5</w:t>
            </w:r>
          </w:p>
        </w:tc>
        <w:tc>
          <w:tcPr>
            <w:tcW w:w="2601" w:type="dxa"/>
            <w:shd w:val="clear" w:color="auto" w:fill="auto"/>
            <w:vAlign w:val="center"/>
          </w:tcPr>
          <w:p w14:paraId="43723B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无核酶枪头</w:t>
            </w:r>
          </w:p>
        </w:tc>
        <w:tc>
          <w:tcPr>
            <w:tcW w:w="1115" w:type="dxa"/>
          </w:tcPr>
          <w:p w14:paraId="669E1E3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5A1D75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001B3B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7B6E48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2BA348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40</w:t>
            </w:r>
          </w:p>
        </w:tc>
        <w:tc>
          <w:tcPr>
            <w:tcW w:w="1339" w:type="dxa"/>
            <w:shd w:val="clear" w:color="auto" w:fill="auto"/>
            <w:vAlign w:val="center"/>
          </w:tcPr>
          <w:p w14:paraId="4B4FB9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51EE33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2B082B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1412" w:type="dxa"/>
          </w:tcPr>
          <w:p w14:paraId="11F2D0F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7F811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7E7EE8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6</w:t>
            </w:r>
          </w:p>
        </w:tc>
        <w:tc>
          <w:tcPr>
            <w:tcW w:w="2601" w:type="dxa"/>
            <w:shd w:val="clear" w:color="auto" w:fill="auto"/>
            <w:vAlign w:val="center"/>
          </w:tcPr>
          <w:p w14:paraId="6514B0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无核酶枪头</w:t>
            </w:r>
          </w:p>
        </w:tc>
        <w:tc>
          <w:tcPr>
            <w:tcW w:w="1115" w:type="dxa"/>
          </w:tcPr>
          <w:p w14:paraId="57F8174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A875A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1721F2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58A72F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79B924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50</w:t>
            </w:r>
          </w:p>
        </w:tc>
        <w:tc>
          <w:tcPr>
            <w:tcW w:w="1339" w:type="dxa"/>
            <w:shd w:val="clear" w:color="auto" w:fill="auto"/>
            <w:vAlign w:val="center"/>
          </w:tcPr>
          <w:p w14:paraId="280564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63C293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6EEB2A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1412" w:type="dxa"/>
          </w:tcPr>
          <w:p w14:paraId="2F2EBB2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25162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2B6E0B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7</w:t>
            </w:r>
          </w:p>
        </w:tc>
        <w:tc>
          <w:tcPr>
            <w:tcW w:w="2601" w:type="dxa"/>
            <w:shd w:val="clear" w:color="auto" w:fill="auto"/>
            <w:vAlign w:val="center"/>
          </w:tcPr>
          <w:p w14:paraId="46A1E2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无裙边96孔PCR板</w:t>
            </w:r>
          </w:p>
        </w:tc>
        <w:tc>
          <w:tcPr>
            <w:tcW w:w="1115" w:type="dxa"/>
          </w:tcPr>
          <w:p w14:paraId="74DE369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73D554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3CAA61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165A143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09A400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160</w:t>
            </w:r>
          </w:p>
        </w:tc>
        <w:tc>
          <w:tcPr>
            <w:tcW w:w="1339" w:type="dxa"/>
            <w:shd w:val="clear" w:color="auto" w:fill="auto"/>
            <w:vAlign w:val="center"/>
          </w:tcPr>
          <w:p w14:paraId="5AE24F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36DC07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58AA87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1412" w:type="dxa"/>
          </w:tcPr>
          <w:p w14:paraId="0CE1EB2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03DCA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24719C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8</w:t>
            </w:r>
          </w:p>
        </w:tc>
        <w:tc>
          <w:tcPr>
            <w:tcW w:w="2601" w:type="dxa"/>
            <w:shd w:val="clear" w:color="auto" w:fill="auto"/>
            <w:vAlign w:val="center"/>
          </w:tcPr>
          <w:p w14:paraId="000D35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管盖一体PCR八连管</w:t>
            </w:r>
          </w:p>
        </w:tc>
        <w:tc>
          <w:tcPr>
            <w:tcW w:w="1115" w:type="dxa"/>
          </w:tcPr>
          <w:p w14:paraId="2CA82E6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1AD4CA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59CD4D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0FE7C6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314581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150</w:t>
            </w:r>
          </w:p>
        </w:tc>
        <w:tc>
          <w:tcPr>
            <w:tcW w:w="1339" w:type="dxa"/>
            <w:shd w:val="clear" w:color="auto" w:fill="auto"/>
            <w:vAlign w:val="center"/>
          </w:tcPr>
          <w:p w14:paraId="71D3C5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112756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2116C4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1412" w:type="dxa"/>
          </w:tcPr>
          <w:p w14:paraId="67DB0F9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75D1D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11ED80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9</w:t>
            </w:r>
          </w:p>
        </w:tc>
        <w:tc>
          <w:tcPr>
            <w:tcW w:w="2601" w:type="dxa"/>
            <w:shd w:val="clear" w:color="auto" w:fill="auto"/>
            <w:vAlign w:val="center"/>
          </w:tcPr>
          <w:p w14:paraId="585EFB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甲酰胺</w:t>
            </w:r>
          </w:p>
        </w:tc>
        <w:tc>
          <w:tcPr>
            <w:tcW w:w="1115" w:type="dxa"/>
          </w:tcPr>
          <w:p w14:paraId="042E5E5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7E921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06CB7C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05A413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16C5DD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648</w:t>
            </w:r>
          </w:p>
        </w:tc>
        <w:tc>
          <w:tcPr>
            <w:tcW w:w="1339" w:type="dxa"/>
            <w:shd w:val="clear" w:color="auto" w:fill="auto"/>
            <w:vAlign w:val="center"/>
          </w:tcPr>
          <w:p w14:paraId="2D099D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58B114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1A8E5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瓶</w:t>
            </w:r>
          </w:p>
        </w:tc>
        <w:tc>
          <w:tcPr>
            <w:tcW w:w="1412" w:type="dxa"/>
          </w:tcPr>
          <w:p w14:paraId="3B02838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39728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54B939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10</w:t>
            </w:r>
          </w:p>
        </w:tc>
        <w:tc>
          <w:tcPr>
            <w:tcW w:w="2601" w:type="dxa"/>
            <w:shd w:val="clear" w:color="auto" w:fill="auto"/>
            <w:vAlign w:val="center"/>
          </w:tcPr>
          <w:p w14:paraId="25173B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内参1</w:t>
            </w:r>
          </w:p>
        </w:tc>
        <w:tc>
          <w:tcPr>
            <w:tcW w:w="1115" w:type="dxa"/>
          </w:tcPr>
          <w:p w14:paraId="5843B04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5F8F9A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4466A2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5B2D3E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7B69F9E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1000</w:t>
            </w:r>
          </w:p>
        </w:tc>
        <w:tc>
          <w:tcPr>
            <w:tcW w:w="1339" w:type="dxa"/>
            <w:shd w:val="clear" w:color="auto" w:fill="auto"/>
            <w:vAlign w:val="center"/>
          </w:tcPr>
          <w:p w14:paraId="468396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79193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139023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瓶</w:t>
            </w:r>
          </w:p>
        </w:tc>
        <w:tc>
          <w:tcPr>
            <w:tcW w:w="1412" w:type="dxa"/>
          </w:tcPr>
          <w:p w14:paraId="732AD4A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606D8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057BFC1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11</w:t>
            </w:r>
          </w:p>
        </w:tc>
        <w:tc>
          <w:tcPr>
            <w:tcW w:w="2601" w:type="dxa"/>
            <w:shd w:val="clear" w:color="auto" w:fill="auto"/>
            <w:vAlign w:val="center"/>
          </w:tcPr>
          <w:p w14:paraId="583C7D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内参2</w:t>
            </w:r>
          </w:p>
        </w:tc>
        <w:tc>
          <w:tcPr>
            <w:tcW w:w="1115" w:type="dxa"/>
          </w:tcPr>
          <w:p w14:paraId="3207D86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3D6188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253243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4B86A7A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7E0714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1000</w:t>
            </w:r>
          </w:p>
        </w:tc>
        <w:tc>
          <w:tcPr>
            <w:tcW w:w="1339" w:type="dxa"/>
            <w:shd w:val="clear" w:color="auto" w:fill="auto"/>
            <w:vAlign w:val="center"/>
          </w:tcPr>
          <w:p w14:paraId="3FB072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7A1460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247DB6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瓶</w:t>
            </w:r>
          </w:p>
        </w:tc>
        <w:tc>
          <w:tcPr>
            <w:tcW w:w="1412" w:type="dxa"/>
          </w:tcPr>
          <w:p w14:paraId="757E98E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FABB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19DF8B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12</w:t>
            </w:r>
          </w:p>
        </w:tc>
        <w:tc>
          <w:tcPr>
            <w:tcW w:w="2601" w:type="dxa"/>
            <w:shd w:val="clear" w:color="auto" w:fill="auto"/>
            <w:vAlign w:val="center"/>
          </w:tcPr>
          <w:p w14:paraId="091972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电泳阴极Buffer</w:t>
            </w:r>
          </w:p>
        </w:tc>
        <w:tc>
          <w:tcPr>
            <w:tcW w:w="1115" w:type="dxa"/>
          </w:tcPr>
          <w:p w14:paraId="5F587FF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3EB466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473FC7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45066D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3D866F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3000</w:t>
            </w:r>
          </w:p>
        </w:tc>
        <w:tc>
          <w:tcPr>
            <w:tcW w:w="1339" w:type="dxa"/>
            <w:shd w:val="clear" w:color="auto" w:fill="auto"/>
            <w:vAlign w:val="center"/>
          </w:tcPr>
          <w:p w14:paraId="1C1018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1DA3A3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21C3FF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1412" w:type="dxa"/>
          </w:tcPr>
          <w:p w14:paraId="747FFB6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7E21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61D0D0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13</w:t>
            </w:r>
          </w:p>
        </w:tc>
        <w:tc>
          <w:tcPr>
            <w:tcW w:w="2601" w:type="dxa"/>
            <w:shd w:val="clear" w:color="auto" w:fill="auto"/>
            <w:vAlign w:val="center"/>
          </w:tcPr>
          <w:p w14:paraId="3227CF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酒精棉球</w:t>
            </w:r>
          </w:p>
        </w:tc>
        <w:tc>
          <w:tcPr>
            <w:tcW w:w="1115" w:type="dxa"/>
          </w:tcPr>
          <w:p w14:paraId="26447A7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ACD4A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6715FD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67A13A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60C94B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10</w:t>
            </w:r>
          </w:p>
        </w:tc>
        <w:tc>
          <w:tcPr>
            <w:tcW w:w="1339" w:type="dxa"/>
            <w:shd w:val="clear" w:color="auto" w:fill="auto"/>
            <w:vAlign w:val="center"/>
          </w:tcPr>
          <w:p w14:paraId="0A6841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6ECCFC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3B0AEB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瓶</w:t>
            </w:r>
          </w:p>
        </w:tc>
        <w:tc>
          <w:tcPr>
            <w:tcW w:w="1412" w:type="dxa"/>
          </w:tcPr>
          <w:p w14:paraId="56AE10B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2F6C9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588D9C8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14</w:t>
            </w:r>
          </w:p>
        </w:tc>
        <w:tc>
          <w:tcPr>
            <w:tcW w:w="2601" w:type="dxa"/>
            <w:shd w:val="clear" w:color="auto" w:fill="auto"/>
            <w:vAlign w:val="center"/>
          </w:tcPr>
          <w:p w14:paraId="0BB923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一次性采血针</w:t>
            </w:r>
          </w:p>
        </w:tc>
        <w:tc>
          <w:tcPr>
            <w:tcW w:w="1115" w:type="dxa"/>
          </w:tcPr>
          <w:p w14:paraId="585E024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2573A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439B74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5D1D18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72579F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22</w:t>
            </w:r>
          </w:p>
        </w:tc>
        <w:tc>
          <w:tcPr>
            <w:tcW w:w="1339" w:type="dxa"/>
            <w:shd w:val="clear" w:color="auto" w:fill="auto"/>
            <w:vAlign w:val="center"/>
          </w:tcPr>
          <w:p w14:paraId="6FDFCF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7C25AD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7B0476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1412" w:type="dxa"/>
          </w:tcPr>
          <w:p w14:paraId="6856138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4CED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3FEE52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15</w:t>
            </w:r>
          </w:p>
        </w:tc>
        <w:tc>
          <w:tcPr>
            <w:tcW w:w="2601" w:type="dxa"/>
            <w:shd w:val="clear" w:color="auto" w:fill="auto"/>
            <w:vAlign w:val="center"/>
          </w:tcPr>
          <w:p w14:paraId="6C8B7A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采样用滤纸</w:t>
            </w:r>
          </w:p>
        </w:tc>
        <w:tc>
          <w:tcPr>
            <w:tcW w:w="1115" w:type="dxa"/>
          </w:tcPr>
          <w:p w14:paraId="08B70FC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5F43FF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6F4527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242877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7D6179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13</w:t>
            </w:r>
          </w:p>
        </w:tc>
        <w:tc>
          <w:tcPr>
            <w:tcW w:w="1339" w:type="dxa"/>
            <w:shd w:val="clear" w:color="auto" w:fill="auto"/>
            <w:vAlign w:val="center"/>
          </w:tcPr>
          <w:p w14:paraId="5B7F31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5D0E23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4AA5D4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1412" w:type="dxa"/>
          </w:tcPr>
          <w:p w14:paraId="7841BB7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2F570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3F6EB2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16</w:t>
            </w:r>
          </w:p>
        </w:tc>
        <w:tc>
          <w:tcPr>
            <w:tcW w:w="2601" w:type="dxa"/>
            <w:shd w:val="clear" w:color="auto" w:fill="auto"/>
            <w:vAlign w:val="center"/>
          </w:tcPr>
          <w:p w14:paraId="5820DE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鞋套</w:t>
            </w:r>
          </w:p>
        </w:tc>
        <w:tc>
          <w:tcPr>
            <w:tcW w:w="1115" w:type="dxa"/>
          </w:tcPr>
          <w:p w14:paraId="31B54F1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4DCE7E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710E53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706E5C8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710094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25</w:t>
            </w:r>
          </w:p>
        </w:tc>
        <w:tc>
          <w:tcPr>
            <w:tcW w:w="1339" w:type="dxa"/>
            <w:shd w:val="clear" w:color="auto" w:fill="auto"/>
            <w:vAlign w:val="center"/>
          </w:tcPr>
          <w:p w14:paraId="28111F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4F2A7B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0ACCE3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1412" w:type="dxa"/>
          </w:tcPr>
          <w:p w14:paraId="36BE7BF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39FFD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3B917B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17</w:t>
            </w:r>
          </w:p>
        </w:tc>
        <w:tc>
          <w:tcPr>
            <w:tcW w:w="2601" w:type="dxa"/>
            <w:shd w:val="clear" w:color="auto" w:fill="auto"/>
            <w:vAlign w:val="center"/>
          </w:tcPr>
          <w:p w14:paraId="4F23B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头套</w:t>
            </w:r>
          </w:p>
        </w:tc>
        <w:tc>
          <w:tcPr>
            <w:tcW w:w="1115" w:type="dxa"/>
          </w:tcPr>
          <w:p w14:paraId="2853D9C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6C3E4F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54FB8F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5E0E1E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302FFE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15</w:t>
            </w:r>
          </w:p>
        </w:tc>
        <w:tc>
          <w:tcPr>
            <w:tcW w:w="1339" w:type="dxa"/>
            <w:shd w:val="clear" w:color="auto" w:fill="auto"/>
            <w:vAlign w:val="center"/>
          </w:tcPr>
          <w:p w14:paraId="4DEF92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191DE3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67BE61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包</w:t>
            </w:r>
          </w:p>
        </w:tc>
        <w:tc>
          <w:tcPr>
            <w:tcW w:w="1412" w:type="dxa"/>
          </w:tcPr>
          <w:p w14:paraId="3FD26D6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5F9EF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601833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18</w:t>
            </w:r>
          </w:p>
        </w:tc>
        <w:tc>
          <w:tcPr>
            <w:tcW w:w="2601" w:type="dxa"/>
            <w:shd w:val="clear" w:color="auto" w:fill="auto"/>
            <w:vAlign w:val="center"/>
          </w:tcPr>
          <w:p w14:paraId="20E9A8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96孔板密封垫</w:t>
            </w:r>
          </w:p>
        </w:tc>
        <w:tc>
          <w:tcPr>
            <w:tcW w:w="1115" w:type="dxa"/>
          </w:tcPr>
          <w:p w14:paraId="42BBCBA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08928B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726" w:type="dxa"/>
            <w:shd w:val="clear" w:color="auto" w:fill="auto"/>
            <w:vAlign w:val="center"/>
          </w:tcPr>
          <w:p w14:paraId="605BE0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2CBDE6D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00D953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7089</w:t>
            </w:r>
          </w:p>
        </w:tc>
        <w:tc>
          <w:tcPr>
            <w:tcW w:w="1339" w:type="dxa"/>
            <w:shd w:val="clear" w:color="auto" w:fill="auto"/>
            <w:vAlign w:val="center"/>
          </w:tcPr>
          <w:p w14:paraId="14F581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813" w:type="dxa"/>
            <w:shd w:val="clear" w:color="auto" w:fill="auto"/>
            <w:vAlign w:val="center"/>
          </w:tcPr>
          <w:p w14:paraId="10B778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0CA244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1412" w:type="dxa"/>
          </w:tcPr>
          <w:p w14:paraId="78A0C88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3595C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725" w:type="dxa"/>
            <w:shd w:val="clear" w:color="auto" w:fill="auto"/>
            <w:vAlign w:val="center"/>
          </w:tcPr>
          <w:p w14:paraId="66771A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19</w:t>
            </w:r>
          </w:p>
        </w:tc>
        <w:tc>
          <w:tcPr>
            <w:tcW w:w="2601" w:type="dxa"/>
            <w:shd w:val="clear" w:color="auto" w:fill="auto"/>
            <w:vAlign w:val="center"/>
          </w:tcPr>
          <w:p w14:paraId="0E1D64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DNA提取试剂盒</w:t>
            </w:r>
          </w:p>
          <w:p w14:paraId="087161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themeColor="text1"/>
                <w:kern w:val="0"/>
                <w:sz w:val="18"/>
                <w:szCs w:val="18"/>
                <w:highlight w:val="none"/>
                <w:u w:val="none"/>
                <w:lang w:val="en-US" w:eastAsia="zh-Hans"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（chelex-100提取法）</w:t>
            </w:r>
          </w:p>
        </w:tc>
        <w:tc>
          <w:tcPr>
            <w:tcW w:w="1115" w:type="dxa"/>
          </w:tcPr>
          <w:p w14:paraId="058438E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c>
          <w:tcPr>
            <w:tcW w:w="684" w:type="dxa"/>
            <w:shd w:val="clear" w:color="auto" w:fill="auto"/>
            <w:vAlign w:val="center"/>
          </w:tcPr>
          <w:p w14:paraId="772088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Hans" w:bidi="ar"/>
                <w14:textFill>
                  <w14:solidFill>
                    <w14:schemeClr w14:val="tx1"/>
                  </w14:solidFill>
                </w14:textFill>
              </w:rPr>
            </w:pPr>
          </w:p>
        </w:tc>
        <w:tc>
          <w:tcPr>
            <w:tcW w:w="1726" w:type="dxa"/>
            <w:shd w:val="clear" w:color="auto" w:fill="auto"/>
            <w:vAlign w:val="center"/>
          </w:tcPr>
          <w:p w14:paraId="2D5BD9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400" w:type="dxa"/>
            <w:shd w:val="clear" w:color="auto" w:fill="auto"/>
            <w:vAlign w:val="center"/>
          </w:tcPr>
          <w:p w14:paraId="47D1D1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p>
        </w:tc>
        <w:tc>
          <w:tcPr>
            <w:tcW w:w="1166" w:type="dxa"/>
            <w:shd w:val="clear" w:color="auto" w:fill="auto"/>
            <w:vAlign w:val="center"/>
          </w:tcPr>
          <w:p w14:paraId="5554AF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1019</w:t>
            </w:r>
          </w:p>
        </w:tc>
        <w:tc>
          <w:tcPr>
            <w:tcW w:w="1339" w:type="dxa"/>
            <w:shd w:val="clear" w:color="auto" w:fill="auto"/>
            <w:vAlign w:val="center"/>
          </w:tcPr>
          <w:p w14:paraId="13C59A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Hans" w:bidi="ar"/>
                <w14:textFill>
                  <w14:solidFill>
                    <w14:schemeClr w14:val="tx1"/>
                  </w14:solidFill>
                </w14:textFill>
              </w:rPr>
            </w:pPr>
          </w:p>
        </w:tc>
        <w:tc>
          <w:tcPr>
            <w:tcW w:w="813" w:type="dxa"/>
            <w:shd w:val="clear" w:color="auto" w:fill="auto"/>
            <w:vAlign w:val="center"/>
          </w:tcPr>
          <w:p w14:paraId="1020C2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Cs/>
                <w:color w:val="000000" w:themeColor="text1"/>
                <w:kern w:val="0"/>
                <w:sz w:val="18"/>
                <w:szCs w:val="18"/>
                <w:highlight w:val="none"/>
                <w:lang w:val="en-US" w:eastAsia="zh-Hans" w:bidi="ar-SA"/>
                <w14:textFill>
                  <w14:solidFill>
                    <w14:schemeClr w14:val="tx1"/>
                  </w14:solidFill>
                </w14:textFill>
              </w:rPr>
            </w:pPr>
            <w:r>
              <w:rPr>
                <w:rFonts w:hint="eastAsia" w:ascii="宋体" w:hAnsi="宋体" w:eastAsia="宋体" w:cs="宋体"/>
                <w:bCs/>
                <w:color w:val="000000" w:themeColor="text1"/>
                <w:kern w:val="0"/>
                <w:sz w:val="18"/>
                <w:szCs w:val="18"/>
                <w:highlight w:val="none"/>
                <w:lang w:val="en-US" w:eastAsia="zh-CN"/>
                <w14:textFill>
                  <w14:solidFill>
                    <w14:schemeClr w14:val="tx1"/>
                  </w14:solidFill>
                </w14:textFill>
              </w:rPr>
              <w:t>1</w:t>
            </w:r>
          </w:p>
        </w:tc>
        <w:tc>
          <w:tcPr>
            <w:tcW w:w="925" w:type="dxa"/>
            <w:shd w:val="clear" w:color="auto" w:fill="auto"/>
            <w:vAlign w:val="center"/>
          </w:tcPr>
          <w:p w14:paraId="1D037F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themeColor="text1"/>
                <w:kern w:val="0"/>
                <w:sz w:val="18"/>
                <w:szCs w:val="18"/>
                <w:highlight w:val="none"/>
                <w:u w:val="none"/>
                <w:lang w:val="en-US" w:eastAsia="zh-Hans"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1412" w:type="dxa"/>
          </w:tcPr>
          <w:p w14:paraId="0D353B7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themeColor="text1"/>
                <w:sz w:val="18"/>
                <w:szCs w:val="18"/>
                <w:highlight w:val="none"/>
                <w:lang w:val="en-US" w:eastAsia="zh-Hans"/>
                <w14:textFill>
                  <w14:solidFill>
                    <w14:schemeClr w14:val="tx1"/>
                  </w14:solidFill>
                </w14:textFill>
              </w:rPr>
            </w:pPr>
          </w:p>
        </w:tc>
      </w:tr>
      <w:tr w14:paraId="4B6D2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4" w:hRule="atLeast"/>
        </w:trPr>
        <w:tc>
          <w:tcPr>
            <w:tcW w:w="13906" w:type="dxa"/>
            <w:gridSpan w:val="11"/>
            <w:shd w:val="clear" w:color="auto" w:fill="auto"/>
            <w:vAlign w:val="center"/>
          </w:tcPr>
          <w:p w14:paraId="3FB41D9F">
            <w:pPr>
              <w:jc w:val="left"/>
              <w:rPr>
                <w:rFonts w:hint="eastAsia" w:ascii="仿宋_GB2312" w:hAnsi="仿宋_GB2312" w:eastAsia="仿宋_GB2312" w:cs="仿宋_GB2312"/>
                <w:color w:val="000000" w:themeColor="text1"/>
                <w:sz w:val="21"/>
                <w:szCs w:val="21"/>
                <w:highlight w:val="none"/>
                <w:lang w:val="en-US" w:eastAsia="zh-Hans"/>
                <w14:textFill>
                  <w14:solidFill>
                    <w14:schemeClr w14:val="tx1"/>
                  </w14:solidFill>
                </w14:textFill>
              </w:rPr>
            </w:pPr>
            <w:r>
              <w:rPr>
                <w:rFonts w:ascii="仿宋_GB2312" w:hAnsi="仿宋_GB2312" w:eastAsia="仿宋_GB2312" w:cs="仿宋_GB2312"/>
                <w:color w:val="000000" w:themeColor="text1"/>
                <w:sz w:val="21"/>
                <w:szCs w:val="21"/>
                <w:highlight w:val="none"/>
                <w14:textFill>
                  <w14:solidFill>
                    <w14:schemeClr w14:val="tx1"/>
                  </w14:solidFill>
                </w14:textFill>
              </w:rPr>
              <w:t>合计：</w:t>
            </w:r>
          </w:p>
        </w:tc>
      </w:tr>
    </w:tbl>
    <w:p w14:paraId="78705AED">
      <w:pPr>
        <w:pStyle w:val="50"/>
        <w:jc w:val="left"/>
        <w:rPr>
          <w:rFonts w:ascii="仿宋_GB2312" w:hAnsi="仿宋_GB2312" w:eastAsia="仿宋_GB2312" w:cs="仿宋_GB2312"/>
          <w:color w:val="000000" w:themeColor="text1"/>
          <w:highlight w:val="none"/>
          <w14:textFill>
            <w14:solidFill>
              <w14:schemeClr w14:val="tx1"/>
            </w14:solidFill>
          </w14:textFill>
        </w:rPr>
      </w:pPr>
    </w:p>
    <w:p w14:paraId="5A838002">
      <w:pPr>
        <w:pStyle w:val="50"/>
        <w:ind w:firstLine="9000" w:firstLineChars="4500"/>
        <w:jc w:val="lef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供应商(盖单位章)：</w:t>
      </w:r>
      <w:r>
        <w:rPr>
          <w:rFonts w:ascii="仿宋_GB2312" w:hAnsi="仿宋_GB2312" w:eastAsia="仿宋_GB2312" w:cs="仿宋_GB2312"/>
          <w:color w:val="000000" w:themeColor="text1"/>
          <w:highlight w:val="none"/>
          <w14:textFill>
            <w14:solidFill>
              <w14:schemeClr w14:val="tx1"/>
            </w14:solidFill>
          </w14:textFill>
        </w:rPr>
        <w:t xml:space="preserve">        </w:t>
      </w:r>
    </w:p>
    <w:p w14:paraId="4999F2BD">
      <w:pPr>
        <w:pStyle w:val="50"/>
        <w:jc w:val="left"/>
        <w:rPr>
          <w:rFonts w:ascii="仿宋_GB2312" w:hAnsi="仿宋_GB2312" w:eastAsia="仿宋_GB2312" w:cs="仿宋_GB2312"/>
          <w:color w:val="000000" w:themeColor="text1"/>
          <w:highlight w:val="none"/>
          <w14:textFill>
            <w14:solidFill>
              <w14:schemeClr w14:val="tx1"/>
            </w14:solidFill>
          </w14:textFill>
        </w:rPr>
      </w:pPr>
    </w:p>
    <w:p w14:paraId="4C349E88">
      <w:pPr>
        <w:pStyle w:val="50"/>
        <w:ind w:firstLine="10000" w:firstLineChars="5000"/>
        <w:jc w:val="left"/>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年     月     日     </w:t>
      </w:r>
    </w:p>
    <w:sectPr>
      <w:pgSz w:w="16838" w:h="11906" w:orient="landscape"/>
      <w:pgMar w:top="1440" w:right="1644" w:bottom="1440" w:left="1440" w:header="851" w:footer="992" w:gutter="0"/>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EB4C958-2D16-4DC2-A89F-DB72E517C5BF}"/>
  </w:font>
  <w:font w:name="黑体">
    <w:panose1 w:val="02010609060101010101"/>
    <w:charset w:val="86"/>
    <w:family w:val="auto"/>
    <w:pitch w:val="default"/>
    <w:sig w:usb0="800002BF" w:usb1="38CF7CFA" w:usb2="00000016" w:usb3="00000000" w:csb0="00040001" w:csb1="00000000"/>
    <w:embedRegular r:id="rId2" w:fontKey="{F1950C63-BA44-4E33-955D-4B1B4B136C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F51D682-1AB4-40DE-B21E-BE3BD44D5E0C}"/>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embedRegular r:id="rId4" w:fontKey="{2BCF188A-3072-4C43-8026-31846368F18E}"/>
  </w:font>
  <w:font w:name="仿宋">
    <w:panose1 w:val="02010609060101010101"/>
    <w:charset w:val="86"/>
    <w:family w:val="auto"/>
    <w:pitch w:val="default"/>
    <w:sig w:usb0="800002BF" w:usb1="38CF7CFA" w:usb2="00000016" w:usb3="00000000" w:csb0="00040001" w:csb1="00000000"/>
    <w:embedRegular r:id="rId5" w:fontKey="{8B35CFEB-25AB-4418-8B53-69379FDCA722}"/>
  </w:font>
  <w:font w:name="Arial Unicode MS">
    <w:panose1 w:val="020B0604020202020204"/>
    <w:charset w:val="86"/>
    <w:family w:val="swiss"/>
    <w:pitch w:val="default"/>
    <w:sig w:usb0="FFFFFFFF" w:usb1="E9FFFFFF" w:usb2="0000003F" w:usb3="00000000" w:csb0="603F01FF" w:csb1="FFFF0000"/>
    <w:embedRegular r:id="rId6" w:fontKey="{87E6870B-2973-4F63-85B7-CAE299F092E7}"/>
  </w:font>
  <w:font w:name="方正小标宋简体">
    <w:panose1 w:val="02000000000000000000"/>
    <w:charset w:val="86"/>
    <w:family w:val="script"/>
    <w:pitch w:val="default"/>
    <w:sig w:usb0="00000001" w:usb1="08000000" w:usb2="00000000" w:usb3="00000000" w:csb0="00040000" w:csb1="00000000"/>
    <w:embedRegular r:id="rId7" w:fontKey="{71721AFF-3B28-4E0A-BF42-6E4EC18499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3EC83">
    <w:pPr>
      <w:pStyle w:val="13"/>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8</w:t>
    </w:r>
    <w:r>
      <w:rPr>
        <w:rStyle w:val="26"/>
      </w:rPr>
      <w:fldChar w:fldCharType="end"/>
    </w:r>
  </w:p>
  <w:p w14:paraId="0D3534B3">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969BB">
    <w:pPr>
      <w:pStyle w:val="13"/>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26</w:t>
    </w:r>
    <w:r>
      <w:rPr>
        <w:rStyle w:val="26"/>
      </w:rPr>
      <w:fldChar w:fldCharType="end"/>
    </w:r>
  </w:p>
  <w:p w14:paraId="6497A3B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00D6">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4781D">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31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7321A8"/>
    <w:rsid w:val="00000501"/>
    <w:rsid w:val="00001CB3"/>
    <w:rsid w:val="00002648"/>
    <w:rsid w:val="00003395"/>
    <w:rsid w:val="0000418C"/>
    <w:rsid w:val="00004DBF"/>
    <w:rsid w:val="00006484"/>
    <w:rsid w:val="0000725E"/>
    <w:rsid w:val="0000774B"/>
    <w:rsid w:val="00012689"/>
    <w:rsid w:val="00013541"/>
    <w:rsid w:val="000147DD"/>
    <w:rsid w:val="00021AF0"/>
    <w:rsid w:val="0002312F"/>
    <w:rsid w:val="000239CA"/>
    <w:rsid w:val="00024922"/>
    <w:rsid w:val="00024DA7"/>
    <w:rsid w:val="00025263"/>
    <w:rsid w:val="00025837"/>
    <w:rsid w:val="0002793A"/>
    <w:rsid w:val="00031B24"/>
    <w:rsid w:val="00032D17"/>
    <w:rsid w:val="000351C0"/>
    <w:rsid w:val="00036360"/>
    <w:rsid w:val="00041FEE"/>
    <w:rsid w:val="00042A55"/>
    <w:rsid w:val="000434FE"/>
    <w:rsid w:val="00044235"/>
    <w:rsid w:val="000443C4"/>
    <w:rsid w:val="00044B37"/>
    <w:rsid w:val="0004573A"/>
    <w:rsid w:val="00045790"/>
    <w:rsid w:val="000463AF"/>
    <w:rsid w:val="00046E5B"/>
    <w:rsid w:val="00051925"/>
    <w:rsid w:val="00053728"/>
    <w:rsid w:val="000568DD"/>
    <w:rsid w:val="00060724"/>
    <w:rsid w:val="0006183A"/>
    <w:rsid w:val="000628A3"/>
    <w:rsid w:val="0006460E"/>
    <w:rsid w:val="00066248"/>
    <w:rsid w:val="00066555"/>
    <w:rsid w:val="0006658A"/>
    <w:rsid w:val="0007344D"/>
    <w:rsid w:val="00076040"/>
    <w:rsid w:val="0007612C"/>
    <w:rsid w:val="000767E7"/>
    <w:rsid w:val="000822ED"/>
    <w:rsid w:val="00082329"/>
    <w:rsid w:val="00086B43"/>
    <w:rsid w:val="00087074"/>
    <w:rsid w:val="000910A4"/>
    <w:rsid w:val="00093C37"/>
    <w:rsid w:val="000946D6"/>
    <w:rsid w:val="000A1C0E"/>
    <w:rsid w:val="000A2812"/>
    <w:rsid w:val="000A3FA7"/>
    <w:rsid w:val="000A6431"/>
    <w:rsid w:val="000B18C9"/>
    <w:rsid w:val="000B2285"/>
    <w:rsid w:val="000B4318"/>
    <w:rsid w:val="000B493E"/>
    <w:rsid w:val="000B5752"/>
    <w:rsid w:val="000B6342"/>
    <w:rsid w:val="000B79AB"/>
    <w:rsid w:val="000C3FD9"/>
    <w:rsid w:val="000C6B0F"/>
    <w:rsid w:val="000D1EFE"/>
    <w:rsid w:val="000D3588"/>
    <w:rsid w:val="000D36DD"/>
    <w:rsid w:val="000D5221"/>
    <w:rsid w:val="000E1357"/>
    <w:rsid w:val="000E19AE"/>
    <w:rsid w:val="000E24A3"/>
    <w:rsid w:val="000E2834"/>
    <w:rsid w:val="000E3CB4"/>
    <w:rsid w:val="000E56EE"/>
    <w:rsid w:val="000E64C4"/>
    <w:rsid w:val="000F0037"/>
    <w:rsid w:val="000F1DC8"/>
    <w:rsid w:val="000F1EB9"/>
    <w:rsid w:val="000F272D"/>
    <w:rsid w:val="000F3C27"/>
    <w:rsid w:val="000F4601"/>
    <w:rsid w:val="000F4FC4"/>
    <w:rsid w:val="001005CB"/>
    <w:rsid w:val="00100E1E"/>
    <w:rsid w:val="00101B95"/>
    <w:rsid w:val="0010325F"/>
    <w:rsid w:val="00103D20"/>
    <w:rsid w:val="00106025"/>
    <w:rsid w:val="00106C11"/>
    <w:rsid w:val="00114146"/>
    <w:rsid w:val="00116DDF"/>
    <w:rsid w:val="00116FAF"/>
    <w:rsid w:val="00117A0B"/>
    <w:rsid w:val="001207EA"/>
    <w:rsid w:val="001210ED"/>
    <w:rsid w:val="00121B51"/>
    <w:rsid w:val="001256DB"/>
    <w:rsid w:val="001260E1"/>
    <w:rsid w:val="00126F73"/>
    <w:rsid w:val="0013026B"/>
    <w:rsid w:val="001310C3"/>
    <w:rsid w:val="00131983"/>
    <w:rsid w:val="00133398"/>
    <w:rsid w:val="001348D7"/>
    <w:rsid w:val="001350BF"/>
    <w:rsid w:val="00136FBD"/>
    <w:rsid w:val="0014072D"/>
    <w:rsid w:val="00140D31"/>
    <w:rsid w:val="0014199F"/>
    <w:rsid w:val="0014222A"/>
    <w:rsid w:val="0014579D"/>
    <w:rsid w:val="0014760E"/>
    <w:rsid w:val="00147AFB"/>
    <w:rsid w:val="001508D8"/>
    <w:rsid w:val="001528DC"/>
    <w:rsid w:val="00152BA3"/>
    <w:rsid w:val="0015413D"/>
    <w:rsid w:val="00155BB0"/>
    <w:rsid w:val="00155F9B"/>
    <w:rsid w:val="00156E21"/>
    <w:rsid w:val="00157456"/>
    <w:rsid w:val="001612D9"/>
    <w:rsid w:val="00161C3C"/>
    <w:rsid w:val="0016258A"/>
    <w:rsid w:val="001627BC"/>
    <w:rsid w:val="0016280D"/>
    <w:rsid w:val="00163CFE"/>
    <w:rsid w:val="00163DDD"/>
    <w:rsid w:val="00166F0F"/>
    <w:rsid w:val="00170291"/>
    <w:rsid w:val="001705C2"/>
    <w:rsid w:val="00172074"/>
    <w:rsid w:val="001743E2"/>
    <w:rsid w:val="001752B2"/>
    <w:rsid w:val="001765FD"/>
    <w:rsid w:val="001769C9"/>
    <w:rsid w:val="00176B4C"/>
    <w:rsid w:val="00176BCE"/>
    <w:rsid w:val="00177710"/>
    <w:rsid w:val="001804B0"/>
    <w:rsid w:val="001813E6"/>
    <w:rsid w:val="001826AD"/>
    <w:rsid w:val="001859F7"/>
    <w:rsid w:val="00185BC3"/>
    <w:rsid w:val="00185BF5"/>
    <w:rsid w:val="00187740"/>
    <w:rsid w:val="00190BE9"/>
    <w:rsid w:val="00194EF7"/>
    <w:rsid w:val="0019546B"/>
    <w:rsid w:val="001954A3"/>
    <w:rsid w:val="00195537"/>
    <w:rsid w:val="001963B3"/>
    <w:rsid w:val="00196498"/>
    <w:rsid w:val="001979B6"/>
    <w:rsid w:val="001A10A8"/>
    <w:rsid w:val="001A28E0"/>
    <w:rsid w:val="001A5AB3"/>
    <w:rsid w:val="001A6626"/>
    <w:rsid w:val="001A7B45"/>
    <w:rsid w:val="001B0CD7"/>
    <w:rsid w:val="001B1590"/>
    <w:rsid w:val="001B1DD7"/>
    <w:rsid w:val="001B2CDF"/>
    <w:rsid w:val="001B65F9"/>
    <w:rsid w:val="001B6BCF"/>
    <w:rsid w:val="001B6FF9"/>
    <w:rsid w:val="001B73D4"/>
    <w:rsid w:val="001C00FD"/>
    <w:rsid w:val="001C02FF"/>
    <w:rsid w:val="001C04A2"/>
    <w:rsid w:val="001C23F7"/>
    <w:rsid w:val="001C2555"/>
    <w:rsid w:val="001C41E4"/>
    <w:rsid w:val="001C4A2D"/>
    <w:rsid w:val="001D10C5"/>
    <w:rsid w:val="001D1C36"/>
    <w:rsid w:val="001D28A7"/>
    <w:rsid w:val="001D2AB2"/>
    <w:rsid w:val="001D2BC7"/>
    <w:rsid w:val="001D2C67"/>
    <w:rsid w:val="001D2D19"/>
    <w:rsid w:val="001D344E"/>
    <w:rsid w:val="001D449F"/>
    <w:rsid w:val="001D4984"/>
    <w:rsid w:val="001D739C"/>
    <w:rsid w:val="001D75ED"/>
    <w:rsid w:val="001D7DC1"/>
    <w:rsid w:val="001D7FD7"/>
    <w:rsid w:val="001E1BBF"/>
    <w:rsid w:val="001E6644"/>
    <w:rsid w:val="001E7B3B"/>
    <w:rsid w:val="001F09D7"/>
    <w:rsid w:val="001F2289"/>
    <w:rsid w:val="001F2B74"/>
    <w:rsid w:val="001F2F91"/>
    <w:rsid w:val="001F3D72"/>
    <w:rsid w:val="001F5248"/>
    <w:rsid w:val="001F5C3F"/>
    <w:rsid w:val="001F6675"/>
    <w:rsid w:val="001F6B27"/>
    <w:rsid w:val="001F73B3"/>
    <w:rsid w:val="00200188"/>
    <w:rsid w:val="00201C3F"/>
    <w:rsid w:val="00204794"/>
    <w:rsid w:val="00205C7D"/>
    <w:rsid w:val="00205F34"/>
    <w:rsid w:val="00207F1F"/>
    <w:rsid w:val="00211AB0"/>
    <w:rsid w:val="002147E5"/>
    <w:rsid w:val="00214ED4"/>
    <w:rsid w:val="002150E0"/>
    <w:rsid w:val="0021530C"/>
    <w:rsid w:val="002155B0"/>
    <w:rsid w:val="00215C73"/>
    <w:rsid w:val="0021613B"/>
    <w:rsid w:val="00220323"/>
    <w:rsid w:val="00220377"/>
    <w:rsid w:val="0022181E"/>
    <w:rsid w:val="00222976"/>
    <w:rsid w:val="00222D35"/>
    <w:rsid w:val="0022386C"/>
    <w:rsid w:val="00226002"/>
    <w:rsid w:val="002330D6"/>
    <w:rsid w:val="00234498"/>
    <w:rsid w:val="00234F9D"/>
    <w:rsid w:val="0023593C"/>
    <w:rsid w:val="002362D7"/>
    <w:rsid w:val="00236657"/>
    <w:rsid w:val="002366D5"/>
    <w:rsid w:val="00247E62"/>
    <w:rsid w:val="002502F9"/>
    <w:rsid w:val="002550A5"/>
    <w:rsid w:val="00255ECB"/>
    <w:rsid w:val="00256DF1"/>
    <w:rsid w:val="0026032A"/>
    <w:rsid w:val="0026111E"/>
    <w:rsid w:val="00263424"/>
    <w:rsid w:val="00266B67"/>
    <w:rsid w:val="00266DF6"/>
    <w:rsid w:val="00267F4D"/>
    <w:rsid w:val="002725A7"/>
    <w:rsid w:val="002726E7"/>
    <w:rsid w:val="00274795"/>
    <w:rsid w:val="002805B8"/>
    <w:rsid w:val="00281603"/>
    <w:rsid w:val="00281C1F"/>
    <w:rsid w:val="00281ED2"/>
    <w:rsid w:val="00282443"/>
    <w:rsid w:val="00287B2D"/>
    <w:rsid w:val="00290B72"/>
    <w:rsid w:val="00291780"/>
    <w:rsid w:val="00292B2D"/>
    <w:rsid w:val="00294359"/>
    <w:rsid w:val="002943C7"/>
    <w:rsid w:val="002945D3"/>
    <w:rsid w:val="00295D5F"/>
    <w:rsid w:val="00296DBE"/>
    <w:rsid w:val="002A0227"/>
    <w:rsid w:val="002A6EA6"/>
    <w:rsid w:val="002A7A32"/>
    <w:rsid w:val="002B18A4"/>
    <w:rsid w:val="002B400B"/>
    <w:rsid w:val="002B48A8"/>
    <w:rsid w:val="002B4C8F"/>
    <w:rsid w:val="002B5649"/>
    <w:rsid w:val="002B74CE"/>
    <w:rsid w:val="002C0143"/>
    <w:rsid w:val="002C22D7"/>
    <w:rsid w:val="002C32EC"/>
    <w:rsid w:val="002C3CE1"/>
    <w:rsid w:val="002C4058"/>
    <w:rsid w:val="002C41C5"/>
    <w:rsid w:val="002C58A0"/>
    <w:rsid w:val="002C751A"/>
    <w:rsid w:val="002C7EF9"/>
    <w:rsid w:val="002D0FCA"/>
    <w:rsid w:val="002D1F8E"/>
    <w:rsid w:val="002D2AAC"/>
    <w:rsid w:val="002D2C1C"/>
    <w:rsid w:val="002D32CD"/>
    <w:rsid w:val="002D42BA"/>
    <w:rsid w:val="002D45D2"/>
    <w:rsid w:val="002D4A2A"/>
    <w:rsid w:val="002D78AE"/>
    <w:rsid w:val="002E044F"/>
    <w:rsid w:val="002E0E3E"/>
    <w:rsid w:val="002E129D"/>
    <w:rsid w:val="002E28D2"/>
    <w:rsid w:val="002E414C"/>
    <w:rsid w:val="002F21E3"/>
    <w:rsid w:val="002F3582"/>
    <w:rsid w:val="002F73D8"/>
    <w:rsid w:val="00300181"/>
    <w:rsid w:val="00301136"/>
    <w:rsid w:val="00301796"/>
    <w:rsid w:val="00301B81"/>
    <w:rsid w:val="0030244C"/>
    <w:rsid w:val="00302AD4"/>
    <w:rsid w:val="00304060"/>
    <w:rsid w:val="0030620E"/>
    <w:rsid w:val="00306E39"/>
    <w:rsid w:val="00310976"/>
    <w:rsid w:val="00310BCF"/>
    <w:rsid w:val="00310CBE"/>
    <w:rsid w:val="00311AE5"/>
    <w:rsid w:val="00311AE6"/>
    <w:rsid w:val="00311CE8"/>
    <w:rsid w:val="0031256B"/>
    <w:rsid w:val="00312ABD"/>
    <w:rsid w:val="003155A5"/>
    <w:rsid w:val="0031585B"/>
    <w:rsid w:val="00315FEF"/>
    <w:rsid w:val="00316C53"/>
    <w:rsid w:val="0032019B"/>
    <w:rsid w:val="00320927"/>
    <w:rsid w:val="00321A51"/>
    <w:rsid w:val="00322943"/>
    <w:rsid w:val="00322DB7"/>
    <w:rsid w:val="00323698"/>
    <w:rsid w:val="00324220"/>
    <w:rsid w:val="003278D5"/>
    <w:rsid w:val="003301D8"/>
    <w:rsid w:val="00330484"/>
    <w:rsid w:val="00330F1E"/>
    <w:rsid w:val="00335702"/>
    <w:rsid w:val="003363B9"/>
    <w:rsid w:val="00336965"/>
    <w:rsid w:val="00336E52"/>
    <w:rsid w:val="00337E84"/>
    <w:rsid w:val="00340136"/>
    <w:rsid w:val="00340863"/>
    <w:rsid w:val="00341A43"/>
    <w:rsid w:val="00341B85"/>
    <w:rsid w:val="0034442F"/>
    <w:rsid w:val="0034512C"/>
    <w:rsid w:val="00345908"/>
    <w:rsid w:val="00345C8A"/>
    <w:rsid w:val="003503D7"/>
    <w:rsid w:val="00352CD3"/>
    <w:rsid w:val="00354CA5"/>
    <w:rsid w:val="00355816"/>
    <w:rsid w:val="00361199"/>
    <w:rsid w:val="00362448"/>
    <w:rsid w:val="00362508"/>
    <w:rsid w:val="00362D57"/>
    <w:rsid w:val="00363E13"/>
    <w:rsid w:val="00366925"/>
    <w:rsid w:val="003702ED"/>
    <w:rsid w:val="003704B4"/>
    <w:rsid w:val="00370AB0"/>
    <w:rsid w:val="00373220"/>
    <w:rsid w:val="00374678"/>
    <w:rsid w:val="003776D0"/>
    <w:rsid w:val="00381C98"/>
    <w:rsid w:val="00382F2B"/>
    <w:rsid w:val="00387F3E"/>
    <w:rsid w:val="00390506"/>
    <w:rsid w:val="00390ADE"/>
    <w:rsid w:val="00390D10"/>
    <w:rsid w:val="003915D5"/>
    <w:rsid w:val="00391C4C"/>
    <w:rsid w:val="00393A47"/>
    <w:rsid w:val="00393CBA"/>
    <w:rsid w:val="00395B37"/>
    <w:rsid w:val="003966FF"/>
    <w:rsid w:val="003977BF"/>
    <w:rsid w:val="003A037F"/>
    <w:rsid w:val="003A137D"/>
    <w:rsid w:val="003A1A52"/>
    <w:rsid w:val="003A2F2B"/>
    <w:rsid w:val="003A4CC4"/>
    <w:rsid w:val="003A6E55"/>
    <w:rsid w:val="003A7A7E"/>
    <w:rsid w:val="003B1EF6"/>
    <w:rsid w:val="003B3E2B"/>
    <w:rsid w:val="003C0236"/>
    <w:rsid w:val="003C2315"/>
    <w:rsid w:val="003C34AB"/>
    <w:rsid w:val="003C394B"/>
    <w:rsid w:val="003C7802"/>
    <w:rsid w:val="003C785A"/>
    <w:rsid w:val="003D0F40"/>
    <w:rsid w:val="003D3AD9"/>
    <w:rsid w:val="003D4EFD"/>
    <w:rsid w:val="003D71A7"/>
    <w:rsid w:val="003E2381"/>
    <w:rsid w:val="003E3064"/>
    <w:rsid w:val="003E42FD"/>
    <w:rsid w:val="003E4D8A"/>
    <w:rsid w:val="003E656A"/>
    <w:rsid w:val="003E7BAA"/>
    <w:rsid w:val="003F389A"/>
    <w:rsid w:val="003F4564"/>
    <w:rsid w:val="003F6371"/>
    <w:rsid w:val="003F7F43"/>
    <w:rsid w:val="0040043F"/>
    <w:rsid w:val="00402CD1"/>
    <w:rsid w:val="00405460"/>
    <w:rsid w:val="00405924"/>
    <w:rsid w:val="00407D09"/>
    <w:rsid w:val="00410E6C"/>
    <w:rsid w:val="004175D0"/>
    <w:rsid w:val="00417F11"/>
    <w:rsid w:val="00420018"/>
    <w:rsid w:val="00420FF4"/>
    <w:rsid w:val="00421E54"/>
    <w:rsid w:val="00422AEE"/>
    <w:rsid w:val="004235CB"/>
    <w:rsid w:val="0042767A"/>
    <w:rsid w:val="00427A55"/>
    <w:rsid w:val="00430318"/>
    <w:rsid w:val="0043250B"/>
    <w:rsid w:val="004328F1"/>
    <w:rsid w:val="00432E8A"/>
    <w:rsid w:val="00440341"/>
    <w:rsid w:val="00443318"/>
    <w:rsid w:val="004443FB"/>
    <w:rsid w:val="0044718D"/>
    <w:rsid w:val="00457592"/>
    <w:rsid w:val="00463C05"/>
    <w:rsid w:val="00470720"/>
    <w:rsid w:val="00470B60"/>
    <w:rsid w:val="00471430"/>
    <w:rsid w:val="00471A36"/>
    <w:rsid w:val="00473A4E"/>
    <w:rsid w:val="00473B32"/>
    <w:rsid w:val="004764AA"/>
    <w:rsid w:val="00477EBA"/>
    <w:rsid w:val="00482DC1"/>
    <w:rsid w:val="004843CD"/>
    <w:rsid w:val="00486042"/>
    <w:rsid w:val="00487FF5"/>
    <w:rsid w:val="00490E9C"/>
    <w:rsid w:val="00493183"/>
    <w:rsid w:val="004938C7"/>
    <w:rsid w:val="0049489F"/>
    <w:rsid w:val="00494DD3"/>
    <w:rsid w:val="004966DD"/>
    <w:rsid w:val="00497388"/>
    <w:rsid w:val="004B0083"/>
    <w:rsid w:val="004B287D"/>
    <w:rsid w:val="004B2BC9"/>
    <w:rsid w:val="004B304A"/>
    <w:rsid w:val="004B311C"/>
    <w:rsid w:val="004B4179"/>
    <w:rsid w:val="004B48E2"/>
    <w:rsid w:val="004B51AE"/>
    <w:rsid w:val="004B56C1"/>
    <w:rsid w:val="004B5781"/>
    <w:rsid w:val="004B6343"/>
    <w:rsid w:val="004B6B88"/>
    <w:rsid w:val="004B6B94"/>
    <w:rsid w:val="004C02D2"/>
    <w:rsid w:val="004C2DA5"/>
    <w:rsid w:val="004C496B"/>
    <w:rsid w:val="004C5020"/>
    <w:rsid w:val="004C5760"/>
    <w:rsid w:val="004C59F1"/>
    <w:rsid w:val="004C5F54"/>
    <w:rsid w:val="004D2F4B"/>
    <w:rsid w:val="004D4590"/>
    <w:rsid w:val="004D4BF1"/>
    <w:rsid w:val="004D58FC"/>
    <w:rsid w:val="004D5DF2"/>
    <w:rsid w:val="004D6AAB"/>
    <w:rsid w:val="004D70F5"/>
    <w:rsid w:val="004E17C3"/>
    <w:rsid w:val="004E2DE6"/>
    <w:rsid w:val="004E3DC9"/>
    <w:rsid w:val="004E3F28"/>
    <w:rsid w:val="004E60E9"/>
    <w:rsid w:val="004F0A40"/>
    <w:rsid w:val="004F0AF3"/>
    <w:rsid w:val="004F0C39"/>
    <w:rsid w:val="004F149E"/>
    <w:rsid w:val="004F2B9D"/>
    <w:rsid w:val="004F3FEB"/>
    <w:rsid w:val="004F53D8"/>
    <w:rsid w:val="004F5CBC"/>
    <w:rsid w:val="004F61C1"/>
    <w:rsid w:val="004F6C83"/>
    <w:rsid w:val="005030BD"/>
    <w:rsid w:val="00510683"/>
    <w:rsid w:val="005118A4"/>
    <w:rsid w:val="005150FE"/>
    <w:rsid w:val="00516462"/>
    <w:rsid w:val="00521ACC"/>
    <w:rsid w:val="005220DA"/>
    <w:rsid w:val="005223D8"/>
    <w:rsid w:val="00522D28"/>
    <w:rsid w:val="00524637"/>
    <w:rsid w:val="0052619B"/>
    <w:rsid w:val="0052773A"/>
    <w:rsid w:val="00527C7C"/>
    <w:rsid w:val="00532285"/>
    <w:rsid w:val="00532C73"/>
    <w:rsid w:val="005359C9"/>
    <w:rsid w:val="00540564"/>
    <w:rsid w:val="00542383"/>
    <w:rsid w:val="00544BCA"/>
    <w:rsid w:val="00545886"/>
    <w:rsid w:val="00545A41"/>
    <w:rsid w:val="005538FC"/>
    <w:rsid w:val="005540FD"/>
    <w:rsid w:val="00554256"/>
    <w:rsid w:val="00555F6E"/>
    <w:rsid w:val="00563B3A"/>
    <w:rsid w:val="0056594E"/>
    <w:rsid w:val="00566901"/>
    <w:rsid w:val="00570871"/>
    <w:rsid w:val="00570E0C"/>
    <w:rsid w:val="005728B8"/>
    <w:rsid w:val="00573F72"/>
    <w:rsid w:val="00575256"/>
    <w:rsid w:val="00580812"/>
    <w:rsid w:val="0058082F"/>
    <w:rsid w:val="005813EB"/>
    <w:rsid w:val="00581D4C"/>
    <w:rsid w:val="00582A99"/>
    <w:rsid w:val="005846F0"/>
    <w:rsid w:val="00585610"/>
    <w:rsid w:val="00586D77"/>
    <w:rsid w:val="0059128F"/>
    <w:rsid w:val="005919FA"/>
    <w:rsid w:val="005952AF"/>
    <w:rsid w:val="00595646"/>
    <w:rsid w:val="00595A15"/>
    <w:rsid w:val="005A0A58"/>
    <w:rsid w:val="005A0B87"/>
    <w:rsid w:val="005A1722"/>
    <w:rsid w:val="005A2A1F"/>
    <w:rsid w:val="005A48EC"/>
    <w:rsid w:val="005A7E1C"/>
    <w:rsid w:val="005B1014"/>
    <w:rsid w:val="005B10A4"/>
    <w:rsid w:val="005B226C"/>
    <w:rsid w:val="005B267E"/>
    <w:rsid w:val="005B5C39"/>
    <w:rsid w:val="005B5F7E"/>
    <w:rsid w:val="005B785B"/>
    <w:rsid w:val="005C10EB"/>
    <w:rsid w:val="005C15F4"/>
    <w:rsid w:val="005C1B53"/>
    <w:rsid w:val="005C3400"/>
    <w:rsid w:val="005C5228"/>
    <w:rsid w:val="005C5487"/>
    <w:rsid w:val="005C7DA2"/>
    <w:rsid w:val="005D143C"/>
    <w:rsid w:val="005D1C32"/>
    <w:rsid w:val="005D37F9"/>
    <w:rsid w:val="005D3FAA"/>
    <w:rsid w:val="005D50D4"/>
    <w:rsid w:val="005D667C"/>
    <w:rsid w:val="005D67EF"/>
    <w:rsid w:val="005E01BF"/>
    <w:rsid w:val="005E0A37"/>
    <w:rsid w:val="005E3639"/>
    <w:rsid w:val="005E4382"/>
    <w:rsid w:val="005E487A"/>
    <w:rsid w:val="005E4891"/>
    <w:rsid w:val="005F0F58"/>
    <w:rsid w:val="005F20CB"/>
    <w:rsid w:val="005F41BF"/>
    <w:rsid w:val="005F5531"/>
    <w:rsid w:val="006013A3"/>
    <w:rsid w:val="00601486"/>
    <w:rsid w:val="006020E1"/>
    <w:rsid w:val="00605144"/>
    <w:rsid w:val="0060605E"/>
    <w:rsid w:val="0060621C"/>
    <w:rsid w:val="006065B7"/>
    <w:rsid w:val="00607591"/>
    <w:rsid w:val="006077B6"/>
    <w:rsid w:val="006079D0"/>
    <w:rsid w:val="006115A9"/>
    <w:rsid w:val="00612BC7"/>
    <w:rsid w:val="00614922"/>
    <w:rsid w:val="00614E31"/>
    <w:rsid w:val="00617879"/>
    <w:rsid w:val="00617EEE"/>
    <w:rsid w:val="00620470"/>
    <w:rsid w:val="00621537"/>
    <w:rsid w:val="00621A02"/>
    <w:rsid w:val="00623470"/>
    <w:rsid w:val="00623611"/>
    <w:rsid w:val="0062418C"/>
    <w:rsid w:val="00624F44"/>
    <w:rsid w:val="0062570E"/>
    <w:rsid w:val="006258FC"/>
    <w:rsid w:val="00636683"/>
    <w:rsid w:val="00636AAA"/>
    <w:rsid w:val="00640AD8"/>
    <w:rsid w:val="00641A7C"/>
    <w:rsid w:val="006428C8"/>
    <w:rsid w:val="00645321"/>
    <w:rsid w:val="006459CD"/>
    <w:rsid w:val="00651487"/>
    <w:rsid w:val="006515D9"/>
    <w:rsid w:val="00652C09"/>
    <w:rsid w:val="00653FB4"/>
    <w:rsid w:val="00655ECA"/>
    <w:rsid w:val="0065635C"/>
    <w:rsid w:val="006624B7"/>
    <w:rsid w:val="006626BB"/>
    <w:rsid w:val="00664355"/>
    <w:rsid w:val="00664995"/>
    <w:rsid w:val="00665505"/>
    <w:rsid w:val="00665ACC"/>
    <w:rsid w:val="00666B6F"/>
    <w:rsid w:val="006702CF"/>
    <w:rsid w:val="006715F2"/>
    <w:rsid w:val="006736D6"/>
    <w:rsid w:val="0067444D"/>
    <w:rsid w:val="0067476C"/>
    <w:rsid w:val="006760B5"/>
    <w:rsid w:val="006765F1"/>
    <w:rsid w:val="00677227"/>
    <w:rsid w:val="00677C16"/>
    <w:rsid w:val="00677FE8"/>
    <w:rsid w:val="00680265"/>
    <w:rsid w:val="00680D07"/>
    <w:rsid w:val="00680F81"/>
    <w:rsid w:val="0069376A"/>
    <w:rsid w:val="0069396D"/>
    <w:rsid w:val="00694276"/>
    <w:rsid w:val="00694F40"/>
    <w:rsid w:val="00695596"/>
    <w:rsid w:val="006956A3"/>
    <w:rsid w:val="00697188"/>
    <w:rsid w:val="006A00DA"/>
    <w:rsid w:val="006A06A4"/>
    <w:rsid w:val="006A313D"/>
    <w:rsid w:val="006A6CC3"/>
    <w:rsid w:val="006A6FEE"/>
    <w:rsid w:val="006A7316"/>
    <w:rsid w:val="006B172C"/>
    <w:rsid w:val="006B2B9F"/>
    <w:rsid w:val="006B3A14"/>
    <w:rsid w:val="006B3AE7"/>
    <w:rsid w:val="006B5518"/>
    <w:rsid w:val="006B5F06"/>
    <w:rsid w:val="006B6D8A"/>
    <w:rsid w:val="006B7049"/>
    <w:rsid w:val="006B7F75"/>
    <w:rsid w:val="006C090D"/>
    <w:rsid w:val="006C1E6A"/>
    <w:rsid w:val="006C1FFD"/>
    <w:rsid w:val="006C466F"/>
    <w:rsid w:val="006C5D74"/>
    <w:rsid w:val="006C6AC6"/>
    <w:rsid w:val="006C6F8B"/>
    <w:rsid w:val="006D23BC"/>
    <w:rsid w:val="006D53A1"/>
    <w:rsid w:val="006D6663"/>
    <w:rsid w:val="006E0CBD"/>
    <w:rsid w:val="006E1107"/>
    <w:rsid w:val="006E2025"/>
    <w:rsid w:val="006E48D8"/>
    <w:rsid w:val="006E5F79"/>
    <w:rsid w:val="006E6395"/>
    <w:rsid w:val="006E6603"/>
    <w:rsid w:val="006E78A2"/>
    <w:rsid w:val="006F42F5"/>
    <w:rsid w:val="006F4EDD"/>
    <w:rsid w:val="006F4F47"/>
    <w:rsid w:val="006F5A2B"/>
    <w:rsid w:val="006F5A80"/>
    <w:rsid w:val="00702D0F"/>
    <w:rsid w:val="00702D3F"/>
    <w:rsid w:val="0070793C"/>
    <w:rsid w:val="00707DF8"/>
    <w:rsid w:val="0071104D"/>
    <w:rsid w:val="007113FF"/>
    <w:rsid w:val="00711AF7"/>
    <w:rsid w:val="00712734"/>
    <w:rsid w:val="007146A8"/>
    <w:rsid w:val="00715BE4"/>
    <w:rsid w:val="007176D5"/>
    <w:rsid w:val="00720A39"/>
    <w:rsid w:val="007217B9"/>
    <w:rsid w:val="00721A03"/>
    <w:rsid w:val="00722F34"/>
    <w:rsid w:val="00723EC7"/>
    <w:rsid w:val="0072733C"/>
    <w:rsid w:val="007316D5"/>
    <w:rsid w:val="00731C64"/>
    <w:rsid w:val="007321A8"/>
    <w:rsid w:val="00733664"/>
    <w:rsid w:val="007338F9"/>
    <w:rsid w:val="00734D1E"/>
    <w:rsid w:val="007361D5"/>
    <w:rsid w:val="0073706D"/>
    <w:rsid w:val="00743B9C"/>
    <w:rsid w:val="00745542"/>
    <w:rsid w:val="0074604C"/>
    <w:rsid w:val="00750C73"/>
    <w:rsid w:val="00753700"/>
    <w:rsid w:val="00754DD8"/>
    <w:rsid w:val="007601BD"/>
    <w:rsid w:val="007622E3"/>
    <w:rsid w:val="0076316B"/>
    <w:rsid w:val="00764C4D"/>
    <w:rsid w:val="00765F40"/>
    <w:rsid w:val="00773E47"/>
    <w:rsid w:val="007741D0"/>
    <w:rsid w:val="00775DEB"/>
    <w:rsid w:val="007773FB"/>
    <w:rsid w:val="007810CE"/>
    <w:rsid w:val="007834A5"/>
    <w:rsid w:val="00784936"/>
    <w:rsid w:val="00791F84"/>
    <w:rsid w:val="007950C2"/>
    <w:rsid w:val="007951A6"/>
    <w:rsid w:val="007956AF"/>
    <w:rsid w:val="00795FE2"/>
    <w:rsid w:val="007963EF"/>
    <w:rsid w:val="007A08C6"/>
    <w:rsid w:val="007A117A"/>
    <w:rsid w:val="007A1D0D"/>
    <w:rsid w:val="007A28E4"/>
    <w:rsid w:val="007A3D70"/>
    <w:rsid w:val="007A6378"/>
    <w:rsid w:val="007A6D86"/>
    <w:rsid w:val="007A780D"/>
    <w:rsid w:val="007B07DB"/>
    <w:rsid w:val="007B1DD5"/>
    <w:rsid w:val="007B2C0A"/>
    <w:rsid w:val="007B579D"/>
    <w:rsid w:val="007C030A"/>
    <w:rsid w:val="007C0636"/>
    <w:rsid w:val="007C6533"/>
    <w:rsid w:val="007D2036"/>
    <w:rsid w:val="007D21F8"/>
    <w:rsid w:val="007D255C"/>
    <w:rsid w:val="007D4700"/>
    <w:rsid w:val="007D59AB"/>
    <w:rsid w:val="007D5E38"/>
    <w:rsid w:val="007E5F01"/>
    <w:rsid w:val="007E68BC"/>
    <w:rsid w:val="007E76E8"/>
    <w:rsid w:val="007F219B"/>
    <w:rsid w:val="007F3A8C"/>
    <w:rsid w:val="007F5248"/>
    <w:rsid w:val="008025AB"/>
    <w:rsid w:val="008044BA"/>
    <w:rsid w:val="008044D4"/>
    <w:rsid w:val="0080538A"/>
    <w:rsid w:val="00807CA5"/>
    <w:rsid w:val="00810817"/>
    <w:rsid w:val="00811354"/>
    <w:rsid w:val="00812341"/>
    <w:rsid w:val="00815753"/>
    <w:rsid w:val="008179DD"/>
    <w:rsid w:val="008209B8"/>
    <w:rsid w:val="0082249B"/>
    <w:rsid w:val="00822CE4"/>
    <w:rsid w:val="00823832"/>
    <w:rsid w:val="0082418E"/>
    <w:rsid w:val="00825740"/>
    <w:rsid w:val="00827E33"/>
    <w:rsid w:val="00827F9F"/>
    <w:rsid w:val="008303A1"/>
    <w:rsid w:val="008304A5"/>
    <w:rsid w:val="00832A8B"/>
    <w:rsid w:val="00832DEE"/>
    <w:rsid w:val="008330D3"/>
    <w:rsid w:val="008333E4"/>
    <w:rsid w:val="008336E8"/>
    <w:rsid w:val="00833ABB"/>
    <w:rsid w:val="008343E7"/>
    <w:rsid w:val="008348E0"/>
    <w:rsid w:val="008359E0"/>
    <w:rsid w:val="008401C7"/>
    <w:rsid w:val="0084349B"/>
    <w:rsid w:val="00844ABB"/>
    <w:rsid w:val="00844BA1"/>
    <w:rsid w:val="00845173"/>
    <w:rsid w:val="00845B57"/>
    <w:rsid w:val="00845DD5"/>
    <w:rsid w:val="00846B43"/>
    <w:rsid w:val="00847519"/>
    <w:rsid w:val="008606A8"/>
    <w:rsid w:val="00860EEB"/>
    <w:rsid w:val="00864234"/>
    <w:rsid w:val="008649D3"/>
    <w:rsid w:val="00865BF4"/>
    <w:rsid w:val="00865C24"/>
    <w:rsid w:val="00866A71"/>
    <w:rsid w:val="00867A62"/>
    <w:rsid w:val="00876117"/>
    <w:rsid w:val="008807F0"/>
    <w:rsid w:val="0088144E"/>
    <w:rsid w:val="008833D6"/>
    <w:rsid w:val="00887D17"/>
    <w:rsid w:val="00887DE6"/>
    <w:rsid w:val="00890ABC"/>
    <w:rsid w:val="00890B79"/>
    <w:rsid w:val="00890D15"/>
    <w:rsid w:val="008929AB"/>
    <w:rsid w:val="00893B2D"/>
    <w:rsid w:val="008940E8"/>
    <w:rsid w:val="008A0476"/>
    <w:rsid w:val="008A1E78"/>
    <w:rsid w:val="008A1FBA"/>
    <w:rsid w:val="008A2E72"/>
    <w:rsid w:val="008A4E6A"/>
    <w:rsid w:val="008B16A9"/>
    <w:rsid w:val="008B4557"/>
    <w:rsid w:val="008B5C62"/>
    <w:rsid w:val="008C1348"/>
    <w:rsid w:val="008C311B"/>
    <w:rsid w:val="008C36AC"/>
    <w:rsid w:val="008C3CD2"/>
    <w:rsid w:val="008C52D5"/>
    <w:rsid w:val="008C580E"/>
    <w:rsid w:val="008C7FD8"/>
    <w:rsid w:val="008D24AE"/>
    <w:rsid w:val="008D27C2"/>
    <w:rsid w:val="008D3054"/>
    <w:rsid w:val="008D30B7"/>
    <w:rsid w:val="008D4BC9"/>
    <w:rsid w:val="008D529D"/>
    <w:rsid w:val="008D68FC"/>
    <w:rsid w:val="008D7BEA"/>
    <w:rsid w:val="008E0D0F"/>
    <w:rsid w:val="008E5071"/>
    <w:rsid w:val="008E6242"/>
    <w:rsid w:val="008E67A3"/>
    <w:rsid w:val="008E71D6"/>
    <w:rsid w:val="008E7467"/>
    <w:rsid w:val="008E7B64"/>
    <w:rsid w:val="008F1F1D"/>
    <w:rsid w:val="008F24D0"/>
    <w:rsid w:val="008F2D95"/>
    <w:rsid w:val="008F304E"/>
    <w:rsid w:val="008F4A55"/>
    <w:rsid w:val="008F7BC2"/>
    <w:rsid w:val="009005E7"/>
    <w:rsid w:val="00900EDE"/>
    <w:rsid w:val="0090172E"/>
    <w:rsid w:val="00902DA8"/>
    <w:rsid w:val="00903337"/>
    <w:rsid w:val="009041D2"/>
    <w:rsid w:val="00906214"/>
    <w:rsid w:val="009128C0"/>
    <w:rsid w:val="00912904"/>
    <w:rsid w:val="009168E1"/>
    <w:rsid w:val="00917F0F"/>
    <w:rsid w:val="009200BB"/>
    <w:rsid w:val="00920122"/>
    <w:rsid w:val="009218C6"/>
    <w:rsid w:val="009230AF"/>
    <w:rsid w:val="00923D29"/>
    <w:rsid w:val="009253A6"/>
    <w:rsid w:val="00926102"/>
    <w:rsid w:val="0092639F"/>
    <w:rsid w:val="009265F7"/>
    <w:rsid w:val="009279B9"/>
    <w:rsid w:val="00934F4B"/>
    <w:rsid w:val="00935175"/>
    <w:rsid w:val="00935589"/>
    <w:rsid w:val="00940993"/>
    <w:rsid w:val="00942BC4"/>
    <w:rsid w:val="00943D9F"/>
    <w:rsid w:val="0094431B"/>
    <w:rsid w:val="00944FDD"/>
    <w:rsid w:val="009451A1"/>
    <w:rsid w:val="00945568"/>
    <w:rsid w:val="00950B39"/>
    <w:rsid w:val="00953455"/>
    <w:rsid w:val="00957BCA"/>
    <w:rsid w:val="00962509"/>
    <w:rsid w:val="00963C2E"/>
    <w:rsid w:val="00965D5C"/>
    <w:rsid w:val="00966ED5"/>
    <w:rsid w:val="0096735A"/>
    <w:rsid w:val="00967C7B"/>
    <w:rsid w:val="00971223"/>
    <w:rsid w:val="00972BC6"/>
    <w:rsid w:val="00974BDF"/>
    <w:rsid w:val="0097578C"/>
    <w:rsid w:val="009757AE"/>
    <w:rsid w:val="00975C3A"/>
    <w:rsid w:val="0097723D"/>
    <w:rsid w:val="0098049C"/>
    <w:rsid w:val="00982498"/>
    <w:rsid w:val="00982B65"/>
    <w:rsid w:val="00983473"/>
    <w:rsid w:val="009842D3"/>
    <w:rsid w:val="00985F92"/>
    <w:rsid w:val="00986E86"/>
    <w:rsid w:val="009906F7"/>
    <w:rsid w:val="009917DD"/>
    <w:rsid w:val="0099185B"/>
    <w:rsid w:val="0099220F"/>
    <w:rsid w:val="00992C4F"/>
    <w:rsid w:val="0099399A"/>
    <w:rsid w:val="009949D2"/>
    <w:rsid w:val="00994A82"/>
    <w:rsid w:val="00996C0B"/>
    <w:rsid w:val="009972E6"/>
    <w:rsid w:val="009974D1"/>
    <w:rsid w:val="009A28EC"/>
    <w:rsid w:val="009A3464"/>
    <w:rsid w:val="009A380D"/>
    <w:rsid w:val="009A4C5B"/>
    <w:rsid w:val="009A79AD"/>
    <w:rsid w:val="009B0E0C"/>
    <w:rsid w:val="009B3242"/>
    <w:rsid w:val="009B366D"/>
    <w:rsid w:val="009B5002"/>
    <w:rsid w:val="009B5041"/>
    <w:rsid w:val="009B580A"/>
    <w:rsid w:val="009B5F55"/>
    <w:rsid w:val="009C0A6E"/>
    <w:rsid w:val="009C1CB1"/>
    <w:rsid w:val="009D2E5E"/>
    <w:rsid w:val="009D4353"/>
    <w:rsid w:val="009D4481"/>
    <w:rsid w:val="009D4584"/>
    <w:rsid w:val="009D5BC8"/>
    <w:rsid w:val="009D5E0A"/>
    <w:rsid w:val="009D6101"/>
    <w:rsid w:val="009D674D"/>
    <w:rsid w:val="009D70D9"/>
    <w:rsid w:val="009D7B7A"/>
    <w:rsid w:val="009E0CB3"/>
    <w:rsid w:val="009E13FE"/>
    <w:rsid w:val="009E1FEF"/>
    <w:rsid w:val="009E2062"/>
    <w:rsid w:val="009E2E53"/>
    <w:rsid w:val="009E3013"/>
    <w:rsid w:val="009F047D"/>
    <w:rsid w:val="009F05A4"/>
    <w:rsid w:val="009F0663"/>
    <w:rsid w:val="009F0A45"/>
    <w:rsid w:val="009F0EEB"/>
    <w:rsid w:val="009F3859"/>
    <w:rsid w:val="009F4DEB"/>
    <w:rsid w:val="009F6932"/>
    <w:rsid w:val="00A004DF"/>
    <w:rsid w:val="00A0067A"/>
    <w:rsid w:val="00A016F9"/>
    <w:rsid w:val="00A026CA"/>
    <w:rsid w:val="00A028BE"/>
    <w:rsid w:val="00A032BA"/>
    <w:rsid w:val="00A036ED"/>
    <w:rsid w:val="00A063DC"/>
    <w:rsid w:val="00A12E4F"/>
    <w:rsid w:val="00A13E0F"/>
    <w:rsid w:val="00A13E70"/>
    <w:rsid w:val="00A14ECA"/>
    <w:rsid w:val="00A1658F"/>
    <w:rsid w:val="00A17621"/>
    <w:rsid w:val="00A22BA5"/>
    <w:rsid w:val="00A24AFC"/>
    <w:rsid w:val="00A2529A"/>
    <w:rsid w:val="00A2675C"/>
    <w:rsid w:val="00A26795"/>
    <w:rsid w:val="00A26F4F"/>
    <w:rsid w:val="00A32F7F"/>
    <w:rsid w:val="00A352DC"/>
    <w:rsid w:val="00A35466"/>
    <w:rsid w:val="00A35A87"/>
    <w:rsid w:val="00A36900"/>
    <w:rsid w:val="00A37F8A"/>
    <w:rsid w:val="00A41273"/>
    <w:rsid w:val="00A41432"/>
    <w:rsid w:val="00A41751"/>
    <w:rsid w:val="00A42223"/>
    <w:rsid w:val="00A45B6C"/>
    <w:rsid w:val="00A461C8"/>
    <w:rsid w:val="00A500FC"/>
    <w:rsid w:val="00A50255"/>
    <w:rsid w:val="00A50A9D"/>
    <w:rsid w:val="00A51A87"/>
    <w:rsid w:val="00A51BF1"/>
    <w:rsid w:val="00A531F2"/>
    <w:rsid w:val="00A54D92"/>
    <w:rsid w:val="00A56C7F"/>
    <w:rsid w:val="00A60225"/>
    <w:rsid w:val="00A60C0F"/>
    <w:rsid w:val="00A61676"/>
    <w:rsid w:val="00A61F23"/>
    <w:rsid w:val="00A65304"/>
    <w:rsid w:val="00A65E9F"/>
    <w:rsid w:val="00A66C85"/>
    <w:rsid w:val="00A66DF9"/>
    <w:rsid w:val="00A67635"/>
    <w:rsid w:val="00A71844"/>
    <w:rsid w:val="00A73353"/>
    <w:rsid w:val="00A762DD"/>
    <w:rsid w:val="00A7698C"/>
    <w:rsid w:val="00A76BAE"/>
    <w:rsid w:val="00A77692"/>
    <w:rsid w:val="00A806B5"/>
    <w:rsid w:val="00A83310"/>
    <w:rsid w:val="00A84CCF"/>
    <w:rsid w:val="00A8627D"/>
    <w:rsid w:val="00A8675F"/>
    <w:rsid w:val="00A8679E"/>
    <w:rsid w:val="00A86946"/>
    <w:rsid w:val="00A91D7F"/>
    <w:rsid w:val="00A93033"/>
    <w:rsid w:val="00A93629"/>
    <w:rsid w:val="00A9426A"/>
    <w:rsid w:val="00A94E60"/>
    <w:rsid w:val="00A96711"/>
    <w:rsid w:val="00A972C0"/>
    <w:rsid w:val="00A9737B"/>
    <w:rsid w:val="00AA0AE1"/>
    <w:rsid w:val="00AA14A9"/>
    <w:rsid w:val="00AA1DE3"/>
    <w:rsid w:val="00AA2B0E"/>
    <w:rsid w:val="00AA2D7F"/>
    <w:rsid w:val="00AA32E0"/>
    <w:rsid w:val="00AA4687"/>
    <w:rsid w:val="00AA5DA8"/>
    <w:rsid w:val="00AA70E0"/>
    <w:rsid w:val="00AB3287"/>
    <w:rsid w:val="00AB3811"/>
    <w:rsid w:val="00AB3B17"/>
    <w:rsid w:val="00AB43A0"/>
    <w:rsid w:val="00AB5886"/>
    <w:rsid w:val="00AB7A44"/>
    <w:rsid w:val="00AC018D"/>
    <w:rsid w:val="00AC1A29"/>
    <w:rsid w:val="00AC27F8"/>
    <w:rsid w:val="00AC336A"/>
    <w:rsid w:val="00AC3407"/>
    <w:rsid w:val="00AC415D"/>
    <w:rsid w:val="00AC5F7F"/>
    <w:rsid w:val="00AD10FF"/>
    <w:rsid w:val="00AD1A3E"/>
    <w:rsid w:val="00AD2730"/>
    <w:rsid w:val="00AD31C2"/>
    <w:rsid w:val="00AD3467"/>
    <w:rsid w:val="00AD45BC"/>
    <w:rsid w:val="00AD53E2"/>
    <w:rsid w:val="00AD6166"/>
    <w:rsid w:val="00AE01F5"/>
    <w:rsid w:val="00AE0BA7"/>
    <w:rsid w:val="00AE0E6A"/>
    <w:rsid w:val="00AE1407"/>
    <w:rsid w:val="00AE167A"/>
    <w:rsid w:val="00AE211D"/>
    <w:rsid w:val="00AE2FC3"/>
    <w:rsid w:val="00AE40D7"/>
    <w:rsid w:val="00AE6448"/>
    <w:rsid w:val="00AE6921"/>
    <w:rsid w:val="00AF0336"/>
    <w:rsid w:val="00AF0F6C"/>
    <w:rsid w:val="00AF149E"/>
    <w:rsid w:val="00AF1DF4"/>
    <w:rsid w:val="00AF674A"/>
    <w:rsid w:val="00AF7949"/>
    <w:rsid w:val="00B02F56"/>
    <w:rsid w:val="00B031EC"/>
    <w:rsid w:val="00B04050"/>
    <w:rsid w:val="00B054D9"/>
    <w:rsid w:val="00B05599"/>
    <w:rsid w:val="00B06C74"/>
    <w:rsid w:val="00B07E67"/>
    <w:rsid w:val="00B10D60"/>
    <w:rsid w:val="00B1104C"/>
    <w:rsid w:val="00B12A06"/>
    <w:rsid w:val="00B13A8C"/>
    <w:rsid w:val="00B158B7"/>
    <w:rsid w:val="00B15C19"/>
    <w:rsid w:val="00B164E7"/>
    <w:rsid w:val="00B169B3"/>
    <w:rsid w:val="00B200B3"/>
    <w:rsid w:val="00B21C17"/>
    <w:rsid w:val="00B265FF"/>
    <w:rsid w:val="00B26CD4"/>
    <w:rsid w:val="00B26D25"/>
    <w:rsid w:val="00B3029F"/>
    <w:rsid w:val="00B33621"/>
    <w:rsid w:val="00B33A8E"/>
    <w:rsid w:val="00B359D8"/>
    <w:rsid w:val="00B36090"/>
    <w:rsid w:val="00B410FD"/>
    <w:rsid w:val="00B411E0"/>
    <w:rsid w:val="00B42553"/>
    <w:rsid w:val="00B42A54"/>
    <w:rsid w:val="00B42C8C"/>
    <w:rsid w:val="00B50AE4"/>
    <w:rsid w:val="00B53D50"/>
    <w:rsid w:val="00B5444E"/>
    <w:rsid w:val="00B544D8"/>
    <w:rsid w:val="00B57180"/>
    <w:rsid w:val="00B604CB"/>
    <w:rsid w:val="00B61680"/>
    <w:rsid w:val="00B61E89"/>
    <w:rsid w:val="00B62147"/>
    <w:rsid w:val="00B64128"/>
    <w:rsid w:val="00B64130"/>
    <w:rsid w:val="00B64163"/>
    <w:rsid w:val="00B65F90"/>
    <w:rsid w:val="00B665AC"/>
    <w:rsid w:val="00B70008"/>
    <w:rsid w:val="00B72AAC"/>
    <w:rsid w:val="00B735C5"/>
    <w:rsid w:val="00B73E72"/>
    <w:rsid w:val="00B75EDF"/>
    <w:rsid w:val="00B77E69"/>
    <w:rsid w:val="00B800C7"/>
    <w:rsid w:val="00B81EB9"/>
    <w:rsid w:val="00B85A4E"/>
    <w:rsid w:val="00B906CF"/>
    <w:rsid w:val="00B9231D"/>
    <w:rsid w:val="00B92ACF"/>
    <w:rsid w:val="00B92DD2"/>
    <w:rsid w:val="00B92F00"/>
    <w:rsid w:val="00B95813"/>
    <w:rsid w:val="00BA1A83"/>
    <w:rsid w:val="00BA37D5"/>
    <w:rsid w:val="00BA43D7"/>
    <w:rsid w:val="00BA51C1"/>
    <w:rsid w:val="00BB1638"/>
    <w:rsid w:val="00BB1B51"/>
    <w:rsid w:val="00BB48B0"/>
    <w:rsid w:val="00BC04B9"/>
    <w:rsid w:val="00BC1C7C"/>
    <w:rsid w:val="00BC26D5"/>
    <w:rsid w:val="00BC4287"/>
    <w:rsid w:val="00BC42D9"/>
    <w:rsid w:val="00BC4AF0"/>
    <w:rsid w:val="00BC5853"/>
    <w:rsid w:val="00BC7F4C"/>
    <w:rsid w:val="00BD0189"/>
    <w:rsid w:val="00BD0C0C"/>
    <w:rsid w:val="00BD0E65"/>
    <w:rsid w:val="00BD16DA"/>
    <w:rsid w:val="00BD45CF"/>
    <w:rsid w:val="00BD4D3B"/>
    <w:rsid w:val="00BD5A84"/>
    <w:rsid w:val="00BD63DE"/>
    <w:rsid w:val="00BD669D"/>
    <w:rsid w:val="00BE0CF7"/>
    <w:rsid w:val="00BE6FF0"/>
    <w:rsid w:val="00BE7EF6"/>
    <w:rsid w:val="00BF160B"/>
    <w:rsid w:val="00BF227C"/>
    <w:rsid w:val="00BF2659"/>
    <w:rsid w:val="00BF5651"/>
    <w:rsid w:val="00BF799C"/>
    <w:rsid w:val="00C00A54"/>
    <w:rsid w:val="00C03069"/>
    <w:rsid w:val="00C030FE"/>
    <w:rsid w:val="00C03BFB"/>
    <w:rsid w:val="00C0672F"/>
    <w:rsid w:val="00C068A6"/>
    <w:rsid w:val="00C069B0"/>
    <w:rsid w:val="00C07C00"/>
    <w:rsid w:val="00C1071F"/>
    <w:rsid w:val="00C10915"/>
    <w:rsid w:val="00C12EAA"/>
    <w:rsid w:val="00C13F2D"/>
    <w:rsid w:val="00C171AE"/>
    <w:rsid w:val="00C17E9C"/>
    <w:rsid w:val="00C20EA3"/>
    <w:rsid w:val="00C2117B"/>
    <w:rsid w:val="00C22247"/>
    <w:rsid w:val="00C23361"/>
    <w:rsid w:val="00C23CA4"/>
    <w:rsid w:val="00C23D44"/>
    <w:rsid w:val="00C26F5F"/>
    <w:rsid w:val="00C2715E"/>
    <w:rsid w:val="00C300DD"/>
    <w:rsid w:val="00C30D63"/>
    <w:rsid w:val="00C30E90"/>
    <w:rsid w:val="00C35D44"/>
    <w:rsid w:val="00C35E86"/>
    <w:rsid w:val="00C35EBB"/>
    <w:rsid w:val="00C417C3"/>
    <w:rsid w:val="00C4284E"/>
    <w:rsid w:val="00C44288"/>
    <w:rsid w:val="00C4486C"/>
    <w:rsid w:val="00C44932"/>
    <w:rsid w:val="00C454EA"/>
    <w:rsid w:val="00C459D2"/>
    <w:rsid w:val="00C470AE"/>
    <w:rsid w:val="00C47BAA"/>
    <w:rsid w:val="00C501CB"/>
    <w:rsid w:val="00C5256C"/>
    <w:rsid w:val="00C52848"/>
    <w:rsid w:val="00C52EE2"/>
    <w:rsid w:val="00C53E2E"/>
    <w:rsid w:val="00C55CB1"/>
    <w:rsid w:val="00C56731"/>
    <w:rsid w:val="00C570B7"/>
    <w:rsid w:val="00C57F0E"/>
    <w:rsid w:val="00C602FF"/>
    <w:rsid w:val="00C60397"/>
    <w:rsid w:val="00C605A7"/>
    <w:rsid w:val="00C61790"/>
    <w:rsid w:val="00C65FA5"/>
    <w:rsid w:val="00C67D35"/>
    <w:rsid w:val="00C72FD6"/>
    <w:rsid w:val="00C745F8"/>
    <w:rsid w:val="00C746FA"/>
    <w:rsid w:val="00C77BAF"/>
    <w:rsid w:val="00C8053F"/>
    <w:rsid w:val="00C82D5A"/>
    <w:rsid w:val="00C8464D"/>
    <w:rsid w:val="00C84688"/>
    <w:rsid w:val="00C85D16"/>
    <w:rsid w:val="00C90B8E"/>
    <w:rsid w:val="00C91FB1"/>
    <w:rsid w:val="00C92C1C"/>
    <w:rsid w:val="00C93053"/>
    <w:rsid w:val="00C93B75"/>
    <w:rsid w:val="00C93F37"/>
    <w:rsid w:val="00C94320"/>
    <w:rsid w:val="00C95392"/>
    <w:rsid w:val="00C971F5"/>
    <w:rsid w:val="00CA4B55"/>
    <w:rsid w:val="00CA5564"/>
    <w:rsid w:val="00CA6294"/>
    <w:rsid w:val="00CA7EA1"/>
    <w:rsid w:val="00CB01B5"/>
    <w:rsid w:val="00CB25A6"/>
    <w:rsid w:val="00CB2FCD"/>
    <w:rsid w:val="00CB3D10"/>
    <w:rsid w:val="00CB4E7B"/>
    <w:rsid w:val="00CB739B"/>
    <w:rsid w:val="00CC032D"/>
    <w:rsid w:val="00CC0521"/>
    <w:rsid w:val="00CC12C0"/>
    <w:rsid w:val="00CC4BA0"/>
    <w:rsid w:val="00CC5648"/>
    <w:rsid w:val="00CC6060"/>
    <w:rsid w:val="00CC7008"/>
    <w:rsid w:val="00CD0241"/>
    <w:rsid w:val="00CD1693"/>
    <w:rsid w:val="00CD1F8D"/>
    <w:rsid w:val="00CD2A8E"/>
    <w:rsid w:val="00CD2B85"/>
    <w:rsid w:val="00CD2DA7"/>
    <w:rsid w:val="00CD3AF4"/>
    <w:rsid w:val="00CD4382"/>
    <w:rsid w:val="00CD43C2"/>
    <w:rsid w:val="00CD4DA4"/>
    <w:rsid w:val="00CD6F9F"/>
    <w:rsid w:val="00CE4AAA"/>
    <w:rsid w:val="00CE7272"/>
    <w:rsid w:val="00CF06DD"/>
    <w:rsid w:val="00CF1E57"/>
    <w:rsid w:val="00CF5888"/>
    <w:rsid w:val="00CF60D2"/>
    <w:rsid w:val="00CF704D"/>
    <w:rsid w:val="00D000CE"/>
    <w:rsid w:val="00D01B83"/>
    <w:rsid w:val="00D01EB7"/>
    <w:rsid w:val="00D03EAD"/>
    <w:rsid w:val="00D055D8"/>
    <w:rsid w:val="00D057EC"/>
    <w:rsid w:val="00D07AA0"/>
    <w:rsid w:val="00D1264D"/>
    <w:rsid w:val="00D13530"/>
    <w:rsid w:val="00D13693"/>
    <w:rsid w:val="00D15957"/>
    <w:rsid w:val="00D17713"/>
    <w:rsid w:val="00D2041A"/>
    <w:rsid w:val="00D21DA7"/>
    <w:rsid w:val="00D22D44"/>
    <w:rsid w:val="00D24103"/>
    <w:rsid w:val="00D258DC"/>
    <w:rsid w:val="00D3072D"/>
    <w:rsid w:val="00D31D1A"/>
    <w:rsid w:val="00D3301B"/>
    <w:rsid w:val="00D35E7E"/>
    <w:rsid w:val="00D3726B"/>
    <w:rsid w:val="00D373E3"/>
    <w:rsid w:val="00D42EA8"/>
    <w:rsid w:val="00D44518"/>
    <w:rsid w:val="00D44AE5"/>
    <w:rsid w:val="00D474B3"/>
    <w:rsid w:val="00D47A2A"/>
    <w:rsid w:val="00D502C7"/>
    <w:rsid w:val="00D519DA"/>
    <w:rsid w:val="00D52CA8"/>
    <w:rsid w:val="00D539B4"/>
    <w:rsid w:val="00D556C6"/>
    <w:rsid w:val="00D56BF5"/>
    <w:rsid w:val="00D5708F"/>
    <w:rsid w:val="00D571C6"/>
    <w:rsid w:val="00D605EB"/>
    <w:rsid w:val="00D62163"/>
    <w:rsid w:val="00D628C2"/>
    <w:rsid w:val="00D66246"/>
    <w:rsid w:val="00D668A1"/>
    <w:rsid w:val="00D707ED"/>
    <w:rsid w:val="00D70B36"/>
    <w:rsid w:val="00D72501"/>
    <w:rsid w:val="00D7368D"/>
    <w:rsid w:val="00D8034C"/>
    <w:rsid w:val="00D81C11"/>
    <w:rsid w:val="00D826F0"/>
    <w:rsid w:val="00D8566A"/>
    <w:rsid w:val="00D8599B"/>
    <w:rsid w:val="00D903AA"/>
    <w:rsid w:val="00D904E7"/>
    <w:rsid w:val="00D90C26"/>
    <w:rsid w:val="00D91009"/>
    <w:rsid w:val="00D913CE"/>
    <w:rsid w:val="00D928F9"/>
    <w:rsid w:val="00D92970"/>
    <w:rsid w:val="00D94059"/>
    <w:rsid w:val="00D94D3E"/>
    <w:rsid w:val="00D95491"/>
    <w:rsid w:val="00D971CA"/>
    <w:rsid w:val="00D9734D"/>
    <w:rsid w:val="00DA0755"/>
    <w:rsid w:val="00DB030E"/>
    <w:rsid w:val="00DB1041"/>
    <w:rsid w:val="00DB292B"/>
    <w:rsid w:val="00DB2E88"/>
    <w:rsid w:val="00DB54E4"/>
    <w:rsid w:val="00DB5F81"/>
    <w:rsid w:val="00DB7440"/>
    <w:rsid w:val="00DC02D1"/>
    <w:rsid w:val="00DC1007"/>
    <w:rsid w:val="00DC13E8"/>
    <w:rsid w:val="00DC2943"/>
    <w:rsid w:val="00DC3584"/>
    <w:rsid w:val="00DC491C"/>
    <w:rsid w:val="00DC5073"/>
    <w:rsid w:val="00DC5076"/>
    <w:rsid w:val="00DC5784"/>
    <w:rsid w:val="00DC78CB"/>
    <w:rsid w:val="00DD234C"/>
    <w:rsid w:val="00DD2610"/>
    <w:rsid w:val="00DD5866"/>
    <w:rsid w:val="00DD5E3F"/>
    <w:rsid w:val="00DD6A0D"/>
    <w:rsid w:val="00DD7896"/>
    <w:rsid w:val="00DD7E79"/>
    <w:rsid w:val="00DE1283"/>
    <w:rsid w:val="00DE3B24"/>
    <w:rsid w:val="00DE408F"/>
    <w:rsid w:val="00DE5D0C"/>
    <w:rsid w:val="00DE74EF"/>
    <w:rsid w:val="00DE765E"/>
    <w:rsid w:val="00DF72BE"/>
    <w:rsid w:val="00E02DD6"/>
    <w:rsid w:val="00E05047"/>
    <w:rsid w:val="00E1084A"/>
    <w:rsid w:val="00E115CF"/>
    <w:rsid w:val="00E127AC"/>
    <w:rsid w:val="00E12F94"/>
    <w:rsid w:val="00E133C5"/>
    <w:rsid w:val="00E13CFD"/>
    <w:rsid w:val="00E150BF"/>
    <w:rsid w:val="00E15B9A"/>
    <w:rsid w:val="00E16DCE"/>
    <w:rsid w:val="00E17905"/>
    <w:rsid w:val="00E17EFC"/>
    <w:rsid w:val="00E21B34"/>
    <w:rsid w:val="00E3415B"/>
    <w:rsid w:val="00E3527B"/>
    <w:rsid w:val="00E35AB7"/>
    <w:rsid w:val="00E35F63"/>
    <w:rsid w:val="00E40B7B"/>
    <w:rsid w:val="00E430AF"/>
    <w:rsid w:val="00E4324B"/>
    <w:rsid w:val="00E434B8"/>
    <w:rsid w:val="00E43975"/>
    <w:rsid w:val="00E43B42"/>
    <w:rsid w:val="00E46797"/>
    <w:rsid w:val="00E547D8"/>
    <w:rsid w:val="00E565F0"/>
    <w:rsid w:val="00E573CE"/>
    <w:rsid w:val="00E6319C"/>
    <w:rsid w:val="00E63FDB"/>
    <w:rsid w:val="00E650E0"/>
    <w:rsid w:val="00E6692B"/>
    <w:rsid w:val="00E70065"/>
    <w:rsid w:val="00E70A23"/>
    <w:rsid w:val="00E7126A"/>
    <w:rsid w:val="00E717F7"/>
    <w:rsid w:val="00E7206A"/>
    <w:rsid w:val="00E729AD"/>
    <w:rsid w:val="00E72B8E"/>
    <w:rsid w:val="00E75295"/>
    <w:rsid w:val="00E759B8"/>
    <w:rsid w:val="00E825A0"/>
    <w:rsid w:val="00E83603"/>
    <w:rsid w:val="00E86023"/>
    <w:rsid w:val="00E925F1"/>
    <w:rsid w:val="00E94334"/>
    <w:rsid w:val="00E94B1B"/>
    <w:rsid w:val="00E9704B"/>
    <w:rsid w:val="00EA0CF1"/>
    <w:rsid w:val="00EA1EA2"/>
    <w:rsid w:val="00EA5103"/>
    <w:rsid w:val="00EA6DB8"/>
    <w:rsid w:val="00EB0CF1"/>
    <w:rsid w:val="00EB4C22"/>
    <w:rsid w:val="00EB6CC8"/>
    <w:rsid w:val="00EC07EA"/>
    <w:rsid w:val="00EC1337"/>
    <w:rsid w:val="00EC1C75"/>
    <w:rsid w:val="00EC1D01"/>
    <w:rsid w:val="00EC314E"/>
    <w:rsid w:val="00EC52FF"/>
    <w:rsid w:val="00EC7402"/>
    <w:rsid w:val="00ED01D1"/>
    <w:rsid w:val="00ED0520"/>
    <w:rsid w:val="00ED1269"/>
    <w:rsid w:val="00ED1335"/>
    <w:rsid w:val="00ED1CE0"/>
    <w:rsid w:val="00ED2EA1"/>
    <w:rsid w:val="00ED48A8"/>
    <w:rsid w:val="00ED4F16"/>
    <w:rsid w:val="00ED5A5B"/>
    <w:rsid w:val="00ED66E6"/>
    <w:rsid w:val="00EE0059"/>
    <w:rsid w:val="00EE1802"/>
    <w:rsid w:val="00EE22B0"/>
    <w:rsid w:val="00EE42A4"/>
    <w:rsid w:val="00EE4340"/>
    <w:rsid w:val="00EE47E7"/>
    <w:rsid w:val="00EE56B7"/>
    <w:rsid w:val="00EE716B"/>
    <w:rsid w:val="00EF1D77"/>
    <w:rsid w:val="00EF2C03"/>
    <w:rsid w:val="00EF559A"/>
    <w:rsid w:val="00F0158F"/>
    <w:rsid w:val="00F01A35"/>
    <w:rsid w:val="00F027EA"/>
    <w:rsid w:val="00F03008"/>
    <w:rsid w:val="00F043BD"/>
    <w:rsid w:val="00F05409"/>
    <w:rsid w:val="00F05690"/>
    <w:rsid w:val="00F062A7"/>
    <w:rsid w:val="00F06F07"/>
    <w:rsid w:val="00F0716C"/>
    <w:rsid w:val="00F072FD"/>
    <w:rsid w:val="00F10FF5"/>
    <w:rsid w:val="00F11193"/>
    <w:rsid w:val="00F1721A"/>
    <w:rsid w:val="00F20D19"/>
    <w:rsid w:val="00F2145C"/>
    <w:rsid w:val="00F21F62"/>
    <w:rsid w:val="00F22D48"/>
    <w:rsid w:val="00F23257"/>
    <w:rsid w:val="00F36CFE"/>
    <w:rsid w:val="00F372A3"/>
    <w:rsid w:val="00F43C02"/>
    <w:rsid w:val="00F442EA"/>
    <w:rsid w:val="00F4493A"/>
    <w:rsid w:val="00F44E20"/>
    <w:rsid w:val="00F562BC"/>
    <w:rsid w:val="00F56419"/>
    <w:rsid w:val="00F578F2"/>
    <w:rsid w:val="00F61269"/>
    <w:rsid w:val="00F61EC2"/>
    <w:rsid w:val="00F62D21"/>
    <w:rsid w:val="00F6438D"/>
    <w:rsid w:val="00F64834"/>
    <w:rsid w:val="00F649DB"/>
    <w:rsid w:val="00F64C5E"/>
    <w:rsid w:val="00F652BE"/>
    <w:rsid w:val="00F66810"/>
    <w:rsid w:val="00F673AB"/>
    <w:rsid w:val="00F716AD"/>
    <w:rsid w:val="00F72939"/>
    <w:rsid w:val="00F74009"/>
    <w:rsid w:val="00F77D99"/>
    <w:rsid w:val="00F817C4"/>
    <w:rsid w:val="00F81AFD"/>
    <w:rsid w:val="00F84BAB"/>
    <w:rsid w:val="00F84DB5"/>
    <w:rsid w:val="00F86140"/>
    <w:rsid w:val="00F87180"/>
    <w:rsid w:val="00F906DD"/>
    <w:rsid w:val="00F94F3E"/>
    <w:rsid w:val="00F9609C"/>
    <w:rsid w:val="00FA0570"/>
    <w:rsid w:val="00FA164C"/>
    <w:rsid w:val="00FA16C2"/>
    <w:rsid w:val="00FA23D2"/>
    <w:rsid w:val="00FA26D5"/>
    <w:rsid w:val="00FA3F9B"/>
    <w:rsid w:val="00FB0017"/>
    <w:rsid w:val="00FB17E5"/>
    <w:rsid w:val="00FB1D21"/>
    <w:rsid w:val="00FB5079"/>
    <w:rsid w:val="00FC0E88"/>
    <w:rsid w:val="00FC211A"/>
    <w:rsid w:val="00FC4D32"/>
    <w:rsid w:val="00FC5503"/>
    <w:rsid w:val="00FC62EC"/>
    <w:rsid w:val="00FC73B3"/>
    <w:rsid w:val="00FD19BC"/>
    <w:rsid w:val="00FD1C5D"/>
    <w:rsid w:val="00FD1F49"/>
    <w:rsid w:val="00FD4465"/>
    <w:rsid w:val="00FD4AFE"/>
    <w:rsid w:val="00FE008B"/>
    <w:rsid w:val="00FE205A"/>
    <w:rsid w:val="00FE33A6"/>
    <w:rsid w:val="00FE417A"/>
    <w:rsid w:val="00FE752F"/>
    <w:rsid w:val="00FE76BE"/>
    <w:rsid w:val="00FE7DFC"/>
    <w:rsid w:val="00FF0A90"/>
    <w:rsid w:val="00FF4303"/>
    <w:rsid w:val="00FF4476"/>
    <w:rsid w:val="00FF5F63"/>
    <w:rsid w:val="00FF6B5D"/>
    <w:rsid w:val="00FF7ED4"/>
    <w:rsid w:val="01105CB5"/>
    <w:rsid w:val="031511C4"/>
    <w:rsid w:val="03A51A6B"/>
    <w:rsid w:val="03E226FC"/>
    <w:rsid w:val="05195317"/>
    <w:rsid w:val="08C45664"/>
    <w:rsid w:val="090866F7"/>
    <w:rsid w:val="09B340CA"/>
    <w:rsid w:val="09EE0F32"/>
    <w:rsid w:val="10CC0B76"/>
    <w:rsid w:val="11CA373F"/>
    <w:rsid w:val="13496919"/>
    <w:rsid w:val="1448131A"/>
    <w:rsid w:val="15F07C4A"/>
    <w:rsid w:val="16184154"/>
    <w:rsid w:val="16205ADD"/>
    <w:rsid w:val="16AC5798"/>
    <w:rsid w:val="17956C4B"/>
    <w:rsid w:val="17AF075C"/>
    <w:rsid w:val="1A9A2AF8"/>
    <w:rsid w:val="1CA978FF"/>
    <w:rsid w:val="1CB458B3"/>
    <w:rsid w:val="1D166CD3"/>
    <w:rsid w:val="1D607CAB"/>
    <w:rsid w:val="1F8C5E4C"/>
    <w:rsid w:val="1FA20B74"/>
    <w:rsid w:val="2025037D"/>
    <w:rsid w:val="20436F19"/>
    <w:rsid w:val="209239FD"/>
    <w:rsid w:val="211C2281"/>
    <w:rsid w:val="212F509A"/>
    <w:rsid w:val="220926BF"/>
    <w:rsid w:val="22A95594"/>
    <w:rsid w:val="22B479FE"/>
    <w:rsid w:val="22F807F1"/>
    <w:rsid w:val="265E4AAD"/>
    <w:rsid w:val="26844554"/>
    <w:rsid w:val="276B1A67"/>
    <w:rsid w:val="28596F95"/>
    <w:rsid w:val="293D064A"/>
    <w:rsid w:val="29E559AF"/>
    <w:rsid w:val="2B2D56AC"/>
    <w:rsid w:val="2C425E38"/>
    <w:rsid w:val="2CB060E6"/>
    <w:rsid w:val="2CDE7872"/>
    <w:rsid w:val="2D665D1E"/>
    <w:rsid w:val="2E4076F6"/>
    <w:rsid w:val="2F14770F"/>
    <w:rsid w:val="2F762DA3"/>
    <w:rsid w:val="2F8D1F5F"/>
    <w:rsid w:val="30F80FFA"/>
    <w:rsid w:val="33557A54"/>
    <w:rsid w:val="346C0227"/>
    <w:rsid w:val="36BD182A"/>
    <w:rsid w:val="370C51FE"/>
    <w:rsid w:val="37450ADB"/>
    <w:rsid w:val="379C49B7"/>
    <w:rsid w:val="39EE48F0"/>
    <w:rsid w:val="3ACD2F39"/>
    <w:rsid w:val="3BA71F91"/>
    <w:rsid w:val="3C8A1546"/>
    <w:rsid w:val="3D2B1E37"/>
    <w:rsid w:val="3D727D5E"/>
    <w:rsid w:val="3EE35DE2"/>
    <w:rsid w:val="4136175B"/>
    <w:rsid w:val="4163240A"/>
    <w:rsid w:val="41A45839"/>
    <w:rsid w:val="421E0B0E"/>
    <w:rsid w:val="42460F98"/>
    <w:rsid w:val="42620BB8"/>
    <w:rsid w:val="42BC53BA"/>
    <w:rsid w:val="45CE0650"/>
    <w:rsid w:val="48750319"/>
    <w:rsid w:val="488D30A3"/>
    <w:rsid w:val="48B14E25"/>
    <w:rsid w:val="48C40477"/>
    <w:rsid w:val="48DA1761"/>
    <w:rsid w:val="48E82019"/>
    <w:rsid w:val="49A63AD4"/>
    <w:rsid w:val="4BB61967"/>
    <w:rsid w:val="4BF321D3"/>
    <w:rsid w:val="4D33552B"/>
    <w:rsid w:val="4D535476"/>
    <w:rsid w:val="4E0C2B1C"/>
    <w:rsid w:val="4E381FDC"/>
    <w:rsid w:val="4E441694"/>
    <w:rsid w:val="522607F8"/>
    <w:rsid w:val="533943CC"/>
    <w:rsid w:val="53CB22AE"/>
    <w:rsid w:val="54904838"/>
    <w:rsid w:val="54F21A80"/>
    <w:rsid w:val="5518566C"/>
    <w:rsid w:val="55480C59"/>
    <w:rsid w:val="566043F0"/>
    <w:rsid w:val="56E10C5F"/>
    <w:rsid w:val="5820251B"/>
    <w:rsid w:val="586728A4"/>
    <w:rsid w:val="5A2C1D04"/>
    <w:rsid w:val="5AFB37BF"/>
    <w:rsid w:val="5B6339F0"/>
    <w:rsid w:val="5BAE3E6C"/>
    <w:rsid w:val="5C384E7D"/>
    <w:rsid w:val="5F603D0B"/>
    <w:rsid w:val="5FFC5DFF"/>
    <w:rsid w:val="604575DA"/>
    <w:rsid w:val="61903706"/>
    <w:rsid w:val="62731DFA"/>
    <w:rsid w:val="64B654D9"/>
    <w:rsid w:val="64E8140A"/>
    <w:rsid w:val="652D4423"/>
    <w:rsid w:val="67411BEA"/>
    <w:rsid w:val="676673EC"/>
    <w:rsid w:val="68C209DF"/>
    <w:rsid w:val="690F4654"/>
    <w:rsid w:val="6BE41BEC"/>
    <w:rsid w:val="6C015A54"/>
    <w:rsid w:val="6C1238A1"/>
    <w:rsid w:val="6CB51D1C"/>
    <w:rsid w:val="6DE05374"/>
    <w:rsid w:val="6DFB70EF"/>
    <w:rsid w:val="6E214170"/>
    <w:rsid w:val="6EBD5A3D"/>
    <w:rsid w:val="717E5570"/>
    <w:rsid w:val="71843664"/>
    <w:rsid w:val="753E78FA"/>
    <w:rsid w:val="76184C1F"/>
    <w:rsid w:val="785A5D7C"/>
    <w:rsid w:val="79517D5D"/>
    <w:rsid w:val="799924B3"/>
    <w:rsid w:val="7BC50D6D"/>
    <w:rsid w:val="7DC03D30"/>
    <w:rsid w:val="7DE16096"/>
    <w:rsid w:val="7EC23D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ocked="1"/>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line="360" w:lineRule="auto"/>
      <w:jc w:val="center"/>
      <w:outlineLvl w:val="0"/>
    </w:pPr>
    <w:rPr>
      <w:b/>
      <w:bCs/>
      <w:kern w:val="44"/>
      <w:sz w:val="44"/>
      <w:szCs w:val="44"/>
    </w:rPr>
  </w:style>
  <w:style w:type="paragraph" w:styleId="3">
    <w:name w:val="heading 2"/>
    <w:basedOn w:val="1"/>
    <w:next w:val="1"/>
    <w:link w:val="31"/>
    <w:qFormat/>
    <w:locked/>
    <w:uiPriority w:val="99"/>
    <w:pPr>
      <w:keepNext/>
      <w:keepLines/>
      <w:spacing w:beforeLines="50" w:afterLines="50" w:line="360" w:lineRule="auto"/>
      <w:outlineLvl w:val="1"/>
    </w:pPr>
    <w:rPr>
      <w:rFonts w:ascii="Cambria" w:hAnsi="Cambria"/>
      <w:b/>
      <w:sz w:val="24"/>
      <w:szCs w:val="20"/>
    </w:rPr>
  </w:style>
  <w:style w:type="paragraph" w:styleId="4">
    <w:name w:val="heading 3"/>
    <w:basedOn w:val="1"/>
    <w:next w:val="1"/>
    <w:qFormat/>
    <w:uiPriority w:val="99"/>
    <w:pPr>
      <w:keepNext/>
      <w:keepLines/>
      <w:spacing w:before="260" w:after="260" w:line="416" w:lineRule="auto"/>
      <w:outlineLvl w:val="2"/>
    </w:pPr>
    <w:rPr>
      <w:b/>
      <w:kern w:val="0"/>
      <w:sz w:val="32"/>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8"/>
    <w:qFormat/>
    <w:locked/>
    <w:uiPriority w:val="99"/>
    <w:pPr>
      <w:ind w:firstLine="420"/>
    </w:pPr>
    <w:rPr>
      <w:kern w:val="0"/>
      <w:sz w:val="20"/>
      <w:szCs w:val="20"/>
    </w:rPr>
  </w:style>
  <w:style w:type="paragraph" w:styleId="6">
    <w:name w:val="Document Map"/>
    <w:basedOn w:val="1"/>
    <w:link w:val="32"/>
    <w:semiHidden/>
    <w:qFormat/>
    <w:uiPriority w:val="99"/>
    <w:pPr>
      <w:shd w:val="clear" w:color="auto" w:fill="000080"/>
    </w:pPr>
    <w:rPr>
      <w:rFonts w:ascii="Calibri" w:hAnsi="Calibri"/>
      <w:kern w:val="0"/>
      <w:sz w:val="2"/>
      <w:szCs w:val="20"/>
    </w:rPr>
  </w:style>
  <w:style w:type="paragraph" w:styleId="7">
    <w:name w:val="Body Text"/>
    <w:basedOn w:val="1"/>
    <w:link w:val="33"/>
    <w:qFormat/>
    <w:uiPriority w:val="99"/>
    <w:pPr>
      <w:spacing w:after="120"/>
    </w:pPr>
    <w:rPr>
      <w:rFonts w:ascii="Calibri" w:hAnsi="Calibri"/>
      <w:sz w:val="24"/>
      <w:szCs w:val="20"/>
    </w:rPr>
  </w:style>
  <w:style w:type="paragraph" w:styleId="8">
    <w:name w:val="Body Text Indent"/>
    <w:basedOn w:val="1"/>
    <w:next w:val="9"/>
    <w:qFormat/>
    <w:locked/>
    <w:uiPriority w:val="0"/>
    <w:pPr>
      <w:ind w:firstLine="645"/>
    </w:pPr>
    <w:rPr>
      <w:rFonts w:ascii="楷体_GB2312" w:eastAsia="楷体_GB2312"/>
      <w:sz w:val="32"/>
      <w:szCs w:val="32"/>
    </w:rPr>
  </w:style>
  <w:style w:type="paragraph" w:styleId="9">
    <w:name w:val="envelope return"/>
    <w:basedOn w:val="1"/>
    <w:unhideWhenUsed/>
    <w:qFormat/>
    <w:locked/>
    <w:uiPriority w:val="99"/>
    <w:pPr>
      <w:snapToGrid w:val="0"/>
    </w:pPr>
    <w:rPr>
      <w:rFonts w:ascii="Arial" w:hAnsi="Arial"/>
    </w:rPr>
  </w:style>
  <w:style w:type="paragraph" w:styleId="10">
    <w:name w:val="Plain Text"/>
    <w:basedOn w:val="1"/>
    <w:link w:val="34"/>
    <w:qFormat/>
    <w:uiPriority w:val="0"/>
    <w:pPr>
      <w:jc w:val="left"/>
    </w:pPr>
    <w:rPr>
      <w:rFonts w:ascii="宋体" w:hAnsi="Courier New"/>
      <w:kern w:val="0"/>
      <w:szCs w:val="20"/>
    </w:rPr>
  </w:style>
  <w:style w:type="paragraph" w:styleId="11">
    <w:name w:val="Date"/>
    <w:basedOn w:val="1"/>
    <w:next w:val="1"/>
    <w:link w:val="35"/>
    <w:qFormat/>
    <w:uiPriority w:val="99"/>
    <w:pPr>
      <w:ind w:left="2500" w:leftChars="2500"/>
    </w:pPr>
    <w:rPr>
      <w:rFonts w:ascii="Calibri" w:hAnsi="Calibri" w:eastAsia="黑体"/>
      <w:kern w:val="0"/>
      <w:sz w:val="24"/>
      <w:szCs w:val="20"/>
    </w:rPr>
  </w:style>
  <w:style w:type="paragraph" w:styleId="12">
    <w:name w:val="Balloon Text"/>
    <w:basedOn w:val="1"/>
    <w:link w:val="36"/>
    <w:semiHidden/>
    <w:qFormat/>
    <w:uiPriority w:val="99"/>
    <w:rPr>
      <w:rFonts w:ascii="Calibri" w:hAnsi="Calibri"/>
      <w:sz w:val="18"/>
      <w:szCs w:val="20"/>
    </w:rPr>
  </w:style>
  <w:style w:type="paragraph" w:styleId="13">
    <w:name w:val="footer"/>
    <w:basedOn w:val="1"/>
    <w:link w:val="37"/>
    <w:qFormat/>
    <w:uiPriority w:val="99"/>
    <w:pPr>
      <w:tabs>
        <w:tab w:val="center" w:pos="4153"/>
        <w:tab w:val="right" w:pos="8306"/>
      </w:tabs>
      <w:snapToGrid w:val="0"/>
      <w:jc w:val="left"/>
    </w:pPr>
    <w:rPr>
      <w:rFonts w:ascii="Calibri" w:hAnsi="Calibri"/>
      <w:sz w:val="18"/>
      <w:szCs w:val="20"/>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rFonts w:ascii="Calibri" w:hAnsi="Calibri"/>
      <w:sz w:val="18"/>
      <w:szCs w:val="20"/>
    </w:rPr>
  </w:style>
  <w:style w:type="paragraph" w:styleId="15">
    <w:name w:val="toc 1"/>
    <w:basedOn w:val="1"/>
    <w:next w:val="1"/>
    <w:qFormat/>
    <w:uiPriority w:val="39"/>
  </w:style>
  <w:style w:type="paragraph" w:styleId="16">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7">
    <w:name w:val="index 9"/>
    <w:basedOn w:val="1"/>
    <w:next w:val="1"/>
    <w:unhideWhenUsed/>
    <w:qFormat/>
    <w:locked/>
    <w:uiPriority w:val="99"/>
    <w:pPr>
      <w:ind w:left="1600" w:leftChars="1600"/>
    </w:pPr>
  </w:style>
  <w:style w:type="paragraph" w:styleId="18">
    <w:name w:val="toc 2"/>
    <w:basedOn w:val="1"/>
    <w:next w:val="1"/>
    <w:qFormat/>
    <w:uiPriority w:val="39"/>
    <w:pPr>
      <w:ind w:left="420" w:leftChars="200"/>
    </w:pPr>
  </w:style>
  <w:style w:type="paragraph" w:styleId="19">
    <w:name w:val="HTML Preformatted"/>
    <w:basedOn w:val="1"/>
    <w:link w:val="39"/>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szCs w:val="20"/>
    </w:rPr>
  </w:style>
  <w:style w:type="paragraph" w:styleId="20">
    <w:name w:val="Normal (Web)"/>
    <w:basedOn w:val="1"/>
    <w:qFormat/>
    <w:locked/>
    <w:uiPriority w:val="99"/>
    <w:pPr>
      <w:widowControl/>
      <w:spacing w:before="100" w:beforeAutospacing="1" w:after="100" w:afterAutospacing="1"/>
      <w:jc w:val="left"/>
    </w:pPr>
    <w:rPr>
      <w:rFonts w:ascii="宋体" w:hAnsi="宋体"/>
      <w:color w:val="000000"/>
      <w:kern w:val="0"/>
      <w:sz w:val="18"/>
      <w:szCs w:val="18"/>
    </w:rPr>
  </w:style>
  <w:style w:type="paragraph" w:styleId="21">
    <w:name w:val="Body Text First Indent 2"/>
    <w:basedOn w:val="8"/>
    <w:qFormat/>
    <w:locked/>
    <w:uiPriority w:val="0"/>
    <w:pPr>
      <w:spacing w:line="360" w:lineRule="auto"/>
      <w:ind w:firstLine="420" w:firstLineChars="200"/>
    </w:pPr>
    <w:rPr>
      <w:rFonts w:ascii="宋体" w:hAnsi="宋体" w:eastAsia="宋体"/>
      <w:sz w:val="21"/>
      <w:szCs w:val="20"/>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qFormat/>
    <w:uiPriority w:val="99"/>
    <w:rPr>
      <w:rFonts w:cs="Times New Roman"/>
    </w:rPr>
  </w:style>
  <w:style w:type="character" w:styleId="27">
    <w:name w:val="FollowedHyperlink"/>
    <w:qFormat/>
    <w:uiPriority w:val="99"/>
    <w:rPr>
      <w:rFonts w:cs="Times New Roman"/>
      <w:color w:val="800080"/>
      <w:u w:val="single"/>
    </w:rPr>
  </w:style>
  <w:style w:type="character" w:styleId="28">
    <w:name w:val="Hyperlink"/>
    <w:qFormat/>
    <w:uiPriority w:val="99"/>
    <w:rPr>
      <w:rFonts w:cs="Times New Roman"/>
      <w:color w:val="0000FF"/>
      <w:u w:val="single"/>
    </w:rPr>
  </w:style>
  <w:style w:type="paragraph" w:customStyle="1" w:styleId="29">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30">
    <w:name w:val="首行缩进"/>
    <w:basedOn w:val="1"/>
    <w:qFormat/>
    <w:uiPriority w:val="0"/>
    <w:pPr>
      <w:spacing w:line="360" w:lineRule="auto"/>
      <w:ind w:firstLine="480" w:firstLineChars="200"/>
    </w:pPr>
    <w:rPr>
      <w:rFonts w:ascii="宋体" w:hAnsi="宋体" w:cs="宋体"/>
      <w:kern w:val="0"/>
      <w:sz w:val="24"/>
    </w:rPr>
  </w:style>
  <w:style w:type="character" w:customStyle="1" w:styleId="31">
    <w:name w:val="标题 2 Char"/>
    <w:link w:val="3"/>
    <w:qFormat/>
    <w:locked/>
    <w:uiPriority w:val="99"/>
    <w:rPr>
      <w:rFonts w:ascii="Cambria" w:hAnsi="Cambria"/>
      <w:b/>
      <w:kern w:val="2"/>
      <w:sz w:val="24"/>
    </w:rPr>
  </w:style>
  <w:style w:type="character" w:customStyle="1" w:styleId="32">
    <w:name w:val="文档结构图 Char"/>
    <w:link w:val="6"/>
    <w:semiHidden/>
    <w:qFormat/>
    <w:locked/>
    <w:uiPriority w:val="99"/>
    <w:rPr>
      <w:rFonts w:cs="Times New Roman"/>
      <w:sz w:val="2"/>
    </w:rPr>
  </w:style>
  <w:style w:type="character" w:customStyle="1" w:styleId="33">
    <w:name w:val="正文文本 Char"/>
    <w:link w:val="7"/>
    <w:qFormat/>
    <w:locked/>
    <w:uiPriority w:val="99"/>
    <w:rPr>
      <w:rFonts w:cs="Times New Roman"/>
      <w:kern w:val="2"/>
      <w:sz w:val="24"/>
    </w:rPr>
  </w:style>
  <w:style w:type="character" w:customStyle="1" w:styleId="34">
    <w:name w:val="纯文本 Char"/>
    <w:link w:val="10"/>
    <w:qFormat/>
    <w:locked/>
    <w:uiPriority w:val="0"/>
    <w:rPr>
      <w:rFonts w:ascii="宋体" w:hAnsi="Courier New" w:cs="Times New Roman"/>
      <w:sz w:val="21"/>
    </w:rPr>
  </w:style>
  <w:style w:type="character" w:customStyle="1" w:styleId="35">
    <w:name w:val="日期 Char"/>
    <w:link w:val="11"/>
    <w:qFormat/>
    <w:locked/>
    <w:uiPriority w:val="99"/>
    <w:rPr>
      <w:rFonts w:eastAsia="黑体" w:cs="Times New Roman"/>
      <w:sz w:val="24"/>
    </w:rPr>
  </w:style>
  <w:style w:type="character" w:customStyle="1" w:styleId="36">
    <w:name w:val="批注框文本 Char"/>
    <w:link w:val="12"/>
    <w:semiHidden/>
    <w:qFormat/>
    <w:locked/>
    <w:uiPriority w:val="99"/>
    <w:rPr>
      <w:rFonts w:cs="Times New Roman"/>
      <w:kern w:val="2"/>
      <w:sz w:val="18"/>
    </w:rPr>
  </w:style>
  <w:style w:type="character" w:customStyle="1" w:styleId="37">
    <w:name w:val="页脚 Char"/>
    <w:link w:val="13"/>
    <w:qFormat/>
    <w:locked/>
    <w:uiPriority w:val="99"/>
    <w:rPr>
      <w:rFonts w:cs="Times New Roman"/>
      <w:kern w:val="2"/>
      <w:sz w:val="18"/>
    </w:rPr>
  </w:style>
  <w:style w:type="character" w:customStyle="1" w:styleId="38">
    <w:name w:val="页眉 Char"/>
    <w:link w:val="14"/>
    <w:qFormat/>
    <w:locked/>
    <w:uiPriority w:val="99"/>
    <w:rPr>
      <w:rFonts w:cs="Times New Roman"/>
      <w:kern w:val="2"/>
      <w:sz w:val="18"/>
    </w:rPr>
  </w:style>
  <w:style w:type="character" w:customStyle="1" w:styleId="39">
    <w:name w:val="HTML 预设格式 Char"/>
    <w:link w:val="19"/>
    <w:semiHidden/>
    <w:qFormat/>
    <w:locked/>
    <w:uiPriority w:val="99"/>
    <w:rPr>
      <w:rFonts w:ascii="宋体" w:eastAsia="宋体" w:cs="Times New Roman"/>
      <w:kern w:val="0"/>
      <w:sz w:val="24"/>
    </w:rPr>
  </w:style>
  <w:style w:type="paragraph" w:customStyle="1" w:styleId="40">
    <w:name w:val="此正文"/>
    <w:basedOn w:val="1"/>
    <w:qFormat/>
    <w:uiPriority w:val="99"/>
    <w:pPr>
      <w:spacing w:line="360" w:lineRule="auto"/>
      <w:ind w:firstLine="200" w:firstLineChars="200"/>
    </w:pPr>
    <w:rPr>
      <w:sz w:val="24"/>
      <w:szCs w:val="20"/>
    </w:rPr>
  </w:style>
  <w:style w:type="paragraph" w:customStyle="1" w:styleId="41">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42">
    <w:name w:val="Char Char Char Char Char Char Char"/>
    <w:basedOn w:val="1"/>
    <w:semiHidden/>
    <w:qFormat/>
    <w:uiPriority w:val="99"/>
    <w:rPr>
      <w:rFonts w:ascii="Tahoma" w:hAnsi="Tahoma" w:cs="仿宋_GB2312"/>
      <w:sz w:val="24"/>
      <w:szCs w:val="28"/>
    </w:rPr>
  </w:style>
  <w:style w:type="paragraph" w:customStyle="1" w:styleId="43">
    <w:name w:val="Char Char Char Char"/>
    <w:basedOn w:val="6"/>
    <w:qFormat/>
    <w:uiPriority w:val="99"/>
    <w:pPr>
      <w:adjustRightInd w:val="0"/>
      <w:snapToGrid w:val="0"/>
      <w:spacing w:line="360" w:lineRule="auto"/>
    </w:pPr>
    <w:rPr>
      <w:rFonts w:ascii="Tahoma" w:hAnsi="Tahoma"/>
      <w:sz w:val="24"/>
    </w:rPr>
  </w:style>
  <w:style w:type="character" w:customStyle="1" w:styleId="44">
    <w:name w:val="标题 1 Char"/>
    <w:basedOn w:val="24"/>
    <w:link w:val="2"/>
    <w:qFormat/>
    <w:uiPriority w:val="0"/>
    <w:rPr>
      <w:b/>
      <w:bCs/>
      <w:kern w:val="44"/>
      <w:sz w:val="44"/>
      <w:szCs w:val="44"/>
    </w:rPr>
  </w:style>
  <w:style w:type="paragraph" w:customStyle="1" w:styleId="45">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46">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47">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48">
    <w:name w:val="正文缩进 Char"/>
    <w:link w:val="5"/>
    <w:qFormat/>
    <w:uiPriority w:val="99"/>
  </w:style>
  <w:style w:type="paragraph" w:customStyle="1" w:styleId="49">
    <w:name w:val="Char"/>
    <w:basedOn w:val="1"/>
    <w:qFormat/>
    <w:uiPriority w:val="0"/>
    <w:pPr>
      <w:tabs>
        <w:tab w:val="left" w:pos="360"/>
      </w:tabs>
      <w:ind w:firstLine="200" w:firstLineChars="200"/>
    </w:pPr>
    <w:rPr>
      <w:sz w:val="28"/>
      <w:szCs w:val="30"/>
    </w:rPr>
  </w:style>
  <w:style w:type="paragraph" w:customStyle="1" w:styleId="5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8B5C8-8DB9-4DAA-983E-11DBD7CAED1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9547</Words>
  <Characters>10224</Characters>
  <Lines>1</Lines>
  <Paragraphs>1</Paragraphs>
  <TotalTime>28</TotalTime>
  <ScaleCrop>false</ScaleCrop>
  <LinksUpToDate>false</LinksUpToDate>
  <CharactersWithSpaces>10871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2022-06-17T08:35:00Z</dcterms:created>
  <dc:creator>USER</dc:creator>
  <cp:lastModifiedBy>刘伟</cp:lastModifiedBy>
  <cp:lastPrinted>2015-05-19T09:06:00Z</cp:lastPrinted>
  <dcterms:modified xsi:type="dcterms:W3CDTF">2025-07-14T09:15:46Z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CE382B46FCD14D8BA39347C5DD7BEFA6_13</vt:lpwstr>
  </property>
  <property fmtid="{D5CDD505-2E9C-101B-9397-08002B2CF9AE}" pid="4" name="KSOTemplateDocerSaveRecord">
    <vt:lpwstr>eyJoZGlkIjoiYmZlZjc3ZmM0ZDZhYTJjZDcyYmM4N2QxZjk0ZDViYjQiLCJ1c2VySWQiOiIxNTY2MDA5Mjc3In0=</vt:lpwstr>
  </property>
</Properties>
</file>