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基础医学楼和学生公寓组团项目单体竣工测量、房产测绘及入库服务项目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1A4A45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0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2026-05-08T01:13:29Z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