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89697">
      <w:pPr>
        <w:spacing w:line="420" w:lineRule="exact"/>
        <w:jc w:val="center"/>
        <w:rPr>
          <w:rFonts w:hint="eastAsia" w:ascii="宋体" w:hAnsi="宋体"/>
          <w:b/>
          <w:sz w:val="32"/>
          <w:szCs w:val="24"/>
        </w:rPr>
      </w:pPr>
      <w:r>
        <w:rPr>
          <w:rFonts w:hint="eastAsia" w:ascii="黑体" w:hAnsi="黑体" w:eastAsia="黑体" w:cs="黑体"/>
          <w:sz w:val="36"/>
          <w:szCs w:val="36"/>
          <w:lang w:eastAsia="zh-CN"/>
        </w:rPr>
        <w:t>一、</w:t>
      </w:r>
      <w:r>
        <w:rPr>
          <w:rFonts w:hint="eastAsia" w:ascii="黑体" w:hAnsi="黑体" w:eastAsia="黑体" w:cs="黑体"/>
          <w:b/>
          <w:sz w:val="36"/>
          <w:szCs w:val="36"/>
        </w:rPr>
        <w:t>心肺复苏模拟人（带反馈装置）项目需求</w:t>
      </w:r>
    </w:p>
    <w:p w14:paraId="7985D267">
      <w:pPr>
        <w:spacing w:line="340" w:lineRule="exact"/>
        <w:ind w:firstLine="241" w:firstLineChars="100"/>
        <w:jc w:val="center"/>
        <w:rPr>
          <w:rFonts w:hint="eastAsia" w:ascii="宋体" w:hAnsi="宋体"/>
          <w:b/>
          <w:sz w:val="24"/>
          <w:szCs w:val="24"/>
        </w:rPr>
      </w:pPr>
    </w:p>
    <w:p w14:paraId="1DE5B86D">
      <w:pPr>
        <w:spacing w:line="360" w:lineRule="auto"/>
        <w:ind w:firstLine="482" w:firstLineChars="200"/>
        <w:rPr>
          <w:rFonts w:hint="eastAsia" w:ascii="宋体" w:hAnsi="宋体"/>
          <w:b/>
          <w:sz w:val="24"/>
          <w:szCs w:val="24"/>
        </w:rPr>
      </w:pPr>
      <w:r>
        <w:rPr>
          <w:rFonts w:hint="eastAsia" w:ascii="宋体" w:hAnsi="宋体"/>
          <w:b/>
          <w:sz w:val="24"/>
          <w:szCs w:val="24"/>
        </w:rPr>
        <w:t>一、项目概况：</w:t>
      </w:r>
    </w:p>
    <w:p w14:paraId="553A0B5E">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心肺复苏的操作是抢救心跳、呼吸骤停患者的一种重要措施，包括徒手的心肺复苏操作过程以及后续的高级生命支持阶段里的电除颤治疗、呼吸管理以及相关复苏药物的使用等，该项目也是执业助理医师考试的重要点之一。学生在学习相关的心肺复苏理论知识的同时要通过大量的实训练习才能掌握该项技能操作，需要带反馈装置的心肺复苏模拟人进行练习。 </w:t>
      </w:r>
    </w:p>
    <w:p w14:paraId="42AD49B4">
      <w:pPr>
        <w:spacing w:line="360" w:lineRule="auto"/>
        <w:ind w:firstLine="482" w:firstLineChars="200"/>
        <w:rPr>
          <w:rFonts w:hint="eastAsia" w:ascii="宋体" w:hAnsi="宋体"/>
          <w:b/>
          <w:sz w:val="24"/>
          <w:szCs w:val="24"/>
        </w:rPr>
      </w:pPr>
      <w:r>
        <w:rPr>
          <w:rFonts w:hint="eastAsia" w:ascii="宋体" w:hAnsi="宋体"/>
          <w:b/>
          <w:sz w:val="24"/>
          <w:szCs w:val="24"/>
        </w:rPr>
        <w:t>二、主要技术参数：</w:t>
      </w:r>
    </w:p>
    <w:tbl>
      <w:tblPr>
        <w:tblStyle w:val="3"/>
        <w:tblW w:w="10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014"/>
        <w:gridCol w:w="5245"/>
        <w:gridCol w:w="851"/>
        <w:gridCol w:w="850"/>
        <w:gridCol w:w="1234"/>
      </w:tblGrid>
      <w:tr w14:paraId="760DA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29" w:type="dxa"/>
            <w:vAlign w:val="center"/>
          </w:tcPr>
          <w:p w14:paraId="0CF1639F">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1014" w:type="dxa"/>
            <w:vAlign w:val="center"/>
          </w:tcPr>
          <w:p w14:paraId="23878D73">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名称</w:t>
            </w:r>
          </w:p>
        </w:tc>
        <w:tc>
          <w:tcPr>
            <w:tcW w:w="5245" w:type="dxa"/>
            <w:tcBorders>
              <w:top w:val="single" w:color="000000" w:sz="4" w:space="0"/>
            </w:tcBorders>
            <w:vAlign w:val="center"/>
          </w:tcPr>
          <w:p w14:paraId="224A4195">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主要技术需求</w:t>
            </w:r>
          </w:p>
        </w:tc>
        <w:tc>
          <w:tcPr>
            <w:tcW w:w="851" w:type="dxa"/>
            <w:vAlign w:val="center"/>
          </w:tcPr>
          <w:p w14:paraId="15C2AB93">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数量</w:t>
            </w:r>
          </w:p>
        </w:tc>
        <w:tc>
          <w:tcPr>
            <w:tcW w:w="850" w:type="dxa"/>
            <w:vAlign w:val="center"/>
          </w:tcPr>
          <w:p w14:paraId="683CF3F3">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单位</w:t>
            </w:r>
          </w:p>
        </w:tc>
        <w:tc>
          <w:tcPr>
            <w:tcW w:w="1234" w:type="dxa"/>
            <w:vAlign w:val="center"/>
          </w:tcPr>
          <w:p w14:paraId="0567B169">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备注</w:t>
            </w:r>
          </w:p>
        </w:tc>
      </w:tr>
      <w:tr w14:paraId="067B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29" w:type="dxa"/>
            <w:vAlign w:val="center"/>
          </w:tcPr>
          <w:p w14:paraId="6AA408BA">
            <w:pPr>
              <w:widowControl/>
              <w:spacing w:line="360" w:lineRule="exact"/>
              <w:jc w:val="center"/>
              <w:rPr>
                <w:rFonts w:hint="eastAsia" w:ascii="宋体" w:hAnsi="宋体" w:eastAsia="宋体" w:cs="宋体"/>
                <w:b/>
                <w:kern w:val="0"/>
                <w:sz w:val="24"/>
                <w:szCs w:val="24"/>
              </w:rPr>
            </w:pPr>
            <w:r>
              <w:rPr>
                <w:rFonts w:hint="eastAsia" w:ascii="宋体" w:hAnsi="宋体" w:eastAsia="宋体" w:cs="宋体"/>
                <w:bCs/>
                <w:kern w:val="0"/>
                <w:sz w:val="24"/>
                <w:szCs w:val="24"/>
              </w:rPr>
              <w:t>1</w:t>
            </w:r>
          </w:p>
        </w:tc>
        <w:tc>
          <w:tcPr>
            <w:tcW w:w="1014" w:type="dxa"/>
            <w:vAlign w:val="center"/>
          </w:tcPr>
          <w:p w14:paraId="31EFC06E">
            <w:pPr>
              <w:widowControl/>
              <w:spacing w:line="360" w:lineRule="exact"/>
              <w:jc w:val="center"/>
              <w:rPr>
                <w:rFonts w:hint="eastAsia" w:ascii="宋体" w:hAnsi="宋体" w:eastAsia="宋体" w:cs="Times New Roman"/>
                <w:kern w:val="0"/>
                <w:sz w:val="24"/>
                <w:szCs w:val="24"/>
              </w:rPr>
            </w:pPr>
            <w:r>
              <w:rPr>
                <w:rFonts w:hint="eastAsia" w:ascii="宋体" w:hAnsi="宋体" w:eastAsia="宋体"/>
                <w:sz w:val="24"/>
                <w:szCs w:val="24"/>
              </w:rPr>
              <w:t>心肺复苏模拟人（带反馈装置）</w:t>
            </w:r>
          </w:p>
        </w:tc>
        <w:tc>
          <w:tcPr>
            <w:tcW w:w="5245" w:type="dxa"/>
            <w:vAlign w:val="center"/>
          </w:tcPr>
          <w:p w14:paraId="48D51218">
            <w:pPr>
              <w:tabs>
                <w:tab w:val="left" w:pos="312"/>
              </w:tabs>
              <w:spacing w:line="360" w:lineRule="exact"/>
              <w:ind w:firstLine="480" w:firstLineChars="200"/>
              <w:rPr>
                <w:rFonts w:hint="eastAsia" w:ascii="宋体" w:hAnsi="宋体" w:eastAsia="宋体"/>
                <w:sz w:val="24"/>
                <w:szCs w:val="24"/>
              </w:rPr>
            </w:pPr>
            <w:r>
              <w:rPr>
                <w:rFonts w:hint="eastAsia" w:ascii="宋体" w:hAnsi="宋体" w:eastAsia="宋体"/>
                <w:sz w:val="24"/>
                <w:szCs w:val="24"/>
              </w:rPr>
              <w:t>1. 模型为成年男性全身模拟人，皮肤柔软富有弹性，触感真实，模拟人形态逼真，体表标志明显，可触摸到胸骨、剑突。</w:t>
            </w:r>
          </w:p>
          <w:p w14:paraId="47AE8CF0">
            <w:pPr>
              <w:tabs>
                <w:tab w:val="left" w:pos="312"/>
              </w:tabs>
              <w:spacing w:line="360" w:lineRule="exact"/>
              <w:ind w:firstLine="480" w:firstLineChars="200"/>
              <w:rPr>
                <w:rFonts w:ascii="宋体" w:hAnsi="宋体" w:eastAsia="宋体"/>
                <w:sz w:val="24"/>
                <w:szCs w:val="24"/>
              </w:rPr>
            </w:pPr>
            <w:r>
              <w:rPr>
                <w:rFonts w:hint="eastAsia" w:ascii="宋体" w:hAnsi="宋体" w:eastAsia="宋体"/>
                <w:sz w:val="24"/>
                <w:szCs w:val="24"/>
              </w:rPr>
              <w:t>★2.模拟正常人体骨骼结构，吹气时胸廓起伏明显，按压手感真实。内部为仿真模拟完整正常人体骨胳结构，按压时胸廓运动模拟人体骨胳运动方式，能够模拟出按压时的胸廓结构变化、按压手感真实，按压深度5CM所需施加力量为50Kg。胸外按压有肋骨弯曲、胸骨下陷的真实表现，能体会胸外按压的作用力与反作用力，体内无潮气袋，胸廓按压机械寿命大于等于120万次以上。</w:t>
            </w:r>
          </w:p>
          <w:p w14:paraId="3F96060F">
            <w:pPr>
              <w:tabs>
                <w:tab w:val="left" w:pos="312"/>
              </w:tabs>
              <w:spacing w:line="360" w:lineRule="exact"/>
              <w:ind w:firstLine="480" w:firstLineChars="200"/>
              <w:rPr>
                <w:rFonts w:ascii="宋体" w:hAnsi="宋体" w:cs="宋体"/>
                <w:bCs/>
              </w:rPr>
            </w:pPr>
            <w:r>
              <w:rPr>
                <w:rFonts w:hint="eastAsia" w:ascii="宋体" w:hAnsi="宋体" w:eastAsia="宋体"/>
                <w:sz w:val="24"/>
                <w:szCs w:val="24"/>
              </w:rPr>
              <w:t>3.</w:t>
            </w:r>
            <w:r>
              <w:rPr>
                <w:rFonts w:hint="eastAsia" w:ascii="宋体" w:hAnsi="宋体" w:cs="宋体"/>
                <w:bCs/>
              </w:rPr>
              <w:t>模型胸部按压最大深度大于6</w:t>
            </w:r>
            <w:r>
              <w:rPr>
                <w:rFonts w:ascii="宋体" w:hAnsi="宋体" w:cs="宋体"/>
                <w:bCs/>
              </w:rPr>
              <w:t>.5</w:t>
            </w:r>
            <w:r>
              <w:rPr>
                <w:rFonts w:hint="eastAsia" w:ascii="宋体" w:hAnsi="宋体" w:cs="宋体"/>
                <w:bCs/>
              </w:rPr>
              <w:t>cm，满足AHA心肺复苏指南要5</w:t>
            </w:r>
            <w:r>
              <w:rPr>
                <w:rFonts w:ascii="宋体" w:hAnsi="宋体" w:cs="宋体"/>
                <w:bCs/>
              </w:rPr>
              <w:t>-6</w:t>
            </w:r>
            <w:r>
              <w:rPr>
                <w:rFonts w:hint="eastAsia" w:ascii="宋体" w:hAnsi="宋体" w:cs="宋体"/>
                <w:bCs/>
              </w:rPr>
              <w:t>cm正确范围，并提供按压过深的可能性。</w:t>
            </w:r>
          </w:p>
          <w:p w14:paraId="27709D59">
            <w:pPr>
              <w:tabs>
                <w:tab w:val="left" w:pos="312"/>
              </w:tabs>
              <w:spacing w:line="360" w:lineRule="exact"/>
              <w:ind w:firstLine="420" w:firstLineChars="200"/>
              <w:rPr>
                <w:rFonts w:ascii="宋体" w:hAnsi="宋体" w:cs="宋体"/>
                <w:bCs/>
              </w:rPr>
            </w:pPr>
            <w:r>
              <w:rPr>
                <w:rFonts w:hint="eastAsia" w:ascii="宋体" w:hAnsi="宋体" w:cs="宋体"/>
                <w:bCs/>
              </w:rPr>
              <w:t>模型具有自动的双侧颈动脉搏动、自主呼吸、瞳孔对光反射等生命体征反馈。配有仿真血液循环和通气指示，根据心肺复苏操作的质量进行动态反馈。</w:t>
            </w:r>
          </w:p>
          <w:p w14:paraId="5578C00E">
            <w:pPr>
              <w:pStyle w:val="2"/>
              <w:ind w:left="3360"/>
              <w:rPr>
                <w:rFonts w:hint="eastAsia"/>
              </w:rPr>
            </w:pPr>
          </w:p>
          <w:p w14:paraId="4C520EFC">
            <w:pPr>
              <w:tabs>
                <w:tab w:val="left" w:pos="312"/>
              </w:tabs>
              <w:spacing w:line="360" w:lineRule="exact"/>
              <w:ind w:firstLine="480" w:firstLineChars="200"/>
              <w:rPr>
                <w:rFonts w:hint="eastAsia" w:ascii="宋体" w:hAnsi="宋体" w:eastAsia="宋体"/>
                <w:sz w:val="24"/>
                <w:szCs w:val="24"/>
              </w:rPr>
            </w:pPr>
            <w:r>
              <w:rPr>
                <w:rFonts w:hint="eastAsia" w:ascii="宋体" w:hAnsi="宋体" w:eastAsia="宋体"/>
                <w:sz w:val="24"/>
                <w:szCs w:val="24"/>
              </w:rPr>
              <w:t>3.模型可进行清理口腔异物练习，使用仰头举颌等手法对模拟人进行气道开放，可显示模拟人的气道是否开放，口腔是否有异物。</w:t>
            </w:r>
          </w:p>
          <w:p w14:paraId="0315AAFF">
            <w:pPr>
              <w:tabs>
                <w:tab w:val="left" w:pos="312"/>
              </w:tabs>
              <w:spacing w:line="360" w:lineRule="exact"/>
              <w:ind w:firstLine="480" w:firstLineChars="200"/>
              <w:rPr>
                <w:rFonts w:hint="eastAsia" w:ascii="宋体" w:hAnsi="宋体" w:eastAsia="宋体"/>
                <w:sz w:val="24"/>
                <w:szCs w:val="24"/>
              </w:rPr>
            </w:pPr>
            <w:r>
              <w:rPr>
                <w:rFonts w:hint="eastAsia" w:ascii="宋体" w:hAnsi="宋体" w:eastAsia="宋体"/>
                <w:sz w:val="24"/>
                <w:szCs w:val="24"/>
              </w:rPr>
              <w:t>★4.可监测按压位置、按压深度、按压频率、通气速度、通气量、气道是否打开、鼻孔是否漏气、通气时间长短、按压通气比、瞳孔对光反射、意识判断等操作。可进行设备连接设置、按压深度设置、界面功能设置、判断设置等。可设置按压操作表现形式，可选择柱状图或折线图。按压时操作动画中会同步显示循环血流方向。训练考核结束时，系统自动根据扣分设置进行评分。</w:t>
            </w:r>
          </w:p>
          <w:p w14:paraId="632CD67D">
            <w:pPr>
              <w:tabs>
                <w:tab w:val="left" w:pos="312"/>
              </w:tabs>
              <w:spacing w:line="360" w:lineRule="exact"/>
              <w:ind w:firstLine="480" w:firstLineChars="200"/>
              <w:rPr>
                <w:rFonts w:hint="eastAsia" w:ascii="宋体" w:hAnsi="宋体" w:eastAsia="宋体"/>
                <w:sz w:val="24"/>
                <w:szCs w:val="24"/>
              </w:rPr>
            </w:pPr>
            <w:r>
              <w:rPr>
                <w:rFonts w:hint="eastAsia" w:ascii="宋体" w:hAnsi="宋体" w:eastAsia="宋体"/>
                <w:sz w:val="24"/>
                <w:szCs w:val="24"/>
              </w:rPr>
              <w:t>8.产品内置AHA和ERC心肺复苏评判标准，并为不同水平学员提供多种训练难度。。</w:t>
            </w:r>
          </w:p>
          <w:p w14:paraId="4A2D7292">
            <w:pPr>
              <w:tabs>
                <w:tab w:val="left" w:pos="312"/>
              </w:tabs>
              <w:spacing w:line="360" w:lineRule="exact"/>
              <w:ind w:firstLine="480" w:firstLineChars="200"/>
              <w:rPr>
                <w:rFonts w:hint="eastAsia" w:ascii="宋体" w:hAnsi="宋体" w:eastAsia="宋体"/>
                <w:sz w:val="24"/>
                <w:szCs w:val="24"/>
              </w:rPr>
            </w:pPr>
            <w:r>
              <w:rPr>
                <w:rFonts w:hint="eastAsia" w:ascii="宋体" w:hAnsi="宋体" w:eastAsia="宋体"/>
                <w:sz w:val="24"/>
                <w:szCs w:val="24"/>
              </w:rPr>
              <w:t xml:space="preserve">9.模拟人在抢救前或抢救不成功时无颈动脉搏动，当抢救成功后模拟人有颈动脉搏动及自主呼吸。 </w:t>
            </w:r>
          </w:p>
          <w:p w14:paraId="4C9119DD">
            <w:pPr>
              <w:tabs>
                <w:tab w:val="left" w:pos="312"/>
              </w:tabs>
              <w:spacing w:line="360" w:lineRule="exact"/>
              <w:ind w:firstLine="480" w:firstLineChars="200"/>
              <w:rPr>
                <w:rFonts w:hint="eastAsia" w:ascii="宋体" w:hAnsi="宋体" w:eastAsia="宋体"/>
                <w:sz w:val="24"/>
                <w:szCs w:val="24"/>
              </w:rPr>
            </w:pPr>
            <w:r>
              <w:rPr>
                <w:rFonts w:hint="eastAsia" w:ascii="宋体" w:hAnsi="宋体" w:eastAsia="宋体"/>
                <w:sz w:val="24"/>
                <w:szCs w:val="24"/>
              </w:rPr>
              <w:t>10.系统配有平板端软件不仅能进行训练，还可进行考核，考核结束后，可查看并打印操作者的详细操作信息，具有记忆回放功能，适用于相关技能大赛。</w:t>
            </w:r>
          </w:p>
          <w:p w14:paraId="759A106B">
            <w:pPr>
              <w:tabs>
                <w:tab w:val="left" w:pos="312"/>
              </w:tabs>
              <w:spacing w:line="360" w:lineRule="exact"/>
              <w:ind w:firstLine="480" w:firstLineChars="200"/>
              <w:rPr>
                <w:rFonts w:hint="eastAsia" w:ascii="宋体" w:hAnsi="宋体" w:eastAsia="宋体"/>
                <w:sz w:val="24"/>
                <w:szCs w:val="24"/>
              </w:rPr>
            </w:pPr>
            <w:r>
              <w:rPr>
                <w:rFonts w:hint="eastAsia" w:ascii="宋体" w:hAnsi="宋体" w:eastAsia="宋体"/>
                <w:sz w:val="24"/>
                <w:szCs w:val="24"/>
              </w:rPr>
              <w:t>11.在教学模块可以对心肺复苏进行理论知识教学，具有心肺复苏的基本知识、心肺复苏的操作要领等内容。</w:t>
            </w:r>
          </w:p>
          <w:p w14:paraId="3274D09C">
            <w:pPr>
              <w:tabs>
                <w:tab w:val="left" w:pos="312"/>
              </w:tabs>
              <w:spacing w:line="360" w:lineRule="exact"/>
              <w:ind w:firstLine="480" w:firstLineChars="200"/>
              <w:rPr>
                <w:rFonts w:hint="eastAsia" w:ascii="宋体" w:hAnsi="宋体" w:eastAsia="宋体"/>
                <w:sz w:val="24"/>
                <w:szCs w:val="24"/>
              </w:rPr>
            </w:pPr>
            <w:r>
              <w:rPr>
                <w:rFonts w:hint="eastAsia" w:ascii="宋体" w:hAnsi="宋体" w:eastAsia="宋体"/>
                <w:sz w:val="24"/>
                <w:szCs w:val="24"/>
              </w:rPr>
              <w:t>12.在训练和考核的“行为评估”模块中教师可以对学生的操作进行评分。</w:t>
            </w:r>
          </w:p>
          <w:p w14:paraId="5EF405E3">
            <w:pPr>
              <w:tabs>
                <w:tab w:val="left" w:pos="312"/>
              </w:tabs>
              <w:spacing w:line="360" w:lineRule="exact"/>
              <w:ind w:firstLine="480" w:firstLineChars="200"/>
              <w:rPr>
                <w:rFonts w:hint="eastAsia" w:ascii="宋体" w:hAnsi="宋体" w:eastAsia="宋体"/>
                <w:sz w:val="24"/>
                <w:szCs w:val="24"/>
              </w:rPr>
            </w:pPr>
            <w:r>
              <w:rPr>
                <w:rFonts w:hint="eastAsia" w:ascii="宋体" w:hAnsi="宋体" w:eastAsia="宋体"/>
                <w:sz w:val="24"/>
                <w:szCs w:val="24"/>
              </w:rPr>
              <w:t>14.在训练和考核的“心电图”模块中可以模拟每一次对模拟人按压时对心电图的影响，模拟人救活后，心电图变为自主心跳的心电图。</w:t>
            </w:r>
          </w:p>
          <w:p w14:paraId="2C0E4477">
            <w:pPr>
              <w:spacing w:line="360" w:lineRule="exact"/>
              <w:ind w:firstLine="480" w:firstLineChars="200"/>
              <w:jc w:val="left"/>
              <w:outlineLvl w:val="7"/>
              <w:rPr>
                <w:rFonts w:ascii="宋体" w:hAnsi="宋体" w:eastAsia="宋体"/>
                <w:sz w:val="24"/>
                <w:szCs w:val="24"/>
              </w:rPr>
            </w:pPr>
            <w:r>
              <w:rPr>
                <w:rFonts w:hint="eastAsia" w:ascii="宋体" w:hAnsi="宋体" w:eastAsia="宋体"/>
                <w:sz w:val="24"/>
                <w:szCs w:val="24"/>
              </w:rPr>
              <w:t>15.模型内置锂电池，可适用于无外接电源的情况下直接使用。</w:t>
            </w:r>
          </w:p>
          <w:p w14:paraId="3E654E3A">
            <w:pPr>
              <w:spacing w:line="360" w:lineRule="exact"/>
              <w:ind w:firstLine="480" w:firstLineChars="200"/>
              <w:jc w:val="left"/>
              <w:outlineLvl w:val="7"/>
              <w:rPr>
                <w:rFonts w:hint="eastAsia" w:ascii="宋体" w:hAnsi="宋体" w:eastAsia="宋体"/>
                <w:sz w:val="24"/>
                <w:szCs w:val="24"/>
              </w:rPr>
            </w:pPr>
            <w:r>
              <w:rPr>
                <w:rFonts w:hint="eastAsia" w:ascii="宋体" w:hAnsi="宋体" w:eastAsia="宋体"/>
                <w:sz w:val="24"/>
                <w:szCs w:val="24"/>
              </w:rPr>
              <w:t>系统软件功能特点</w:t>
            </w:r>
          </w:p>
          <w:p w14:paraId="4F76C9C2">
            <w:pPr>
              <w:spacing w:line="360" w:lineRule="exact"/>
              <w:ind w:firstLine="480" w:firstLineChars="200"/>
              <w:jc w:val="left"/>
              <w:outlineLvl w:val="7"/>
              <w:rPr>
                <w:rFonts w:hint="eastAsia" w:ascii="宋体" w:hAnsi="宋体" w:eastAsia="宋体"/>
                <w:sz w:val="24"/>
                <w:szCs w:val="24"/>
              </w:rPr>
            </w:pPr>
            <w:r>
              <w:rPr>
                <w:rFonts w:hint="eastAsia" w:ascii="宋体" w:hAnsi="宋体" w:eastAsia="宋体"/>
                <w:sz w:val="24"/>
                <w:szCs w:val="24"/>
              </w:rPr>
              <w:t>1）★软件可在手机、平板、PC等任意终端打开，无需预先安装软件，实现无线连接和数据通讯，兼容IOS、Android、Windows、MacOS、Linux等主流操作系统。（需提供截图证明）</w:t>
            </w:r>
          </w:p>
          <w:p w14:paraId="1B26E448">
            <w:pPr>
              <w:spacing w:line="360" w:lineRule="exact"/>
              <w:ind w:firstLine="480" w:firstLineChars="200"/>
              <w:jc w:val="left"/>
              <w:outlineLvl w:val="7"/>
              <w:rPr>
                <w:rFonts w:hint="eastAsia" w:ascii="宋体" w:hAnsi="宋体" w:eastAsia="宋体"/>
                <w:sz w:val="24"/>
                <w:szCs w:val="24"/>
              </w:rPr>
            </w:pPr>
            <w:r>
              <w:rPr>
                <w:rFonts w:hint="eastAsia" w:ascii="宋体" w:hAnsi="宋体" w:eastAsia="宋体"/>
                <w:sz w:val="24"/>
                <w:szCs w:val="24"/>
              </w:rPr>
              <w:t>2）提供以下功能：</w:t>
            </w:r>
          </w:p>
          <w:p w14:paraId="3E10589A">
            <w:pPr>
              <w:spacing w:line="360" w:lineRule="exact"/>
              <w:ind w:firstLine="480" w:firstLineChars="200"/>
              <w:jc w:val="left"/>
              <w:outlineLvl w:val="7"/>
              <w:rPr>
                <w:rFonts w:hint="eastAsia" w:ascii="宋体" w:hAnsi="宋体" w:eastAsia="宋体"/>
                <w:sz w:val="24"/>
                <w:szCs w:val="24"/>
              </w:rPr>
            </w:pPr>
            <w:r>
              <w:rPr>
                <w:rFonts w:hint="eastAsia" w:ascii="宋体" w:hAnsi="宋体" w:eastAsia="宋体"/>
                <w:sz w:val="24"/>
                <w:szCs w:val="24"/>
              </w:rPr>
              <w:t>①支持学员单人CPR全流程训练，实现过程实时指导和监督。</w:t>
            </w:r>
          </w:p>
          <w:p w14:paraId="1423D980">
            <w:pPr>
              <w:spacing w:line="360" w:lineRule="exact"/>
              <w:ind w:firstLine="480" w:firstLineChars="200"/>
              <w:jc w:val="left"/>
              <w:outlineLvl w:val="7"/>
              <w:rPr>
                <w:rFonts w:hint="eastAsia" w:ascii="宋体" w:hAnsi="宋体" w:eastAsia="宋体"/>
                <w:sz w:val="24"/>
                <w:szCs w:val="24"/>
              </w:rPr>
            </w:pPr>
            <w:r>
              <w:rPr>
                <w:rFonts w:hint="eastAsia" w:ascii="宋体" w:hAnsi="宋体" w:eastAsia="宋体"/>
                <w:sz w:val="24"/>
                <w:szCs w:val="24"/>
              </w:rPr>
              <w:t>②支持学员进行按压、通气、按压与通气的专项步骤训练，并限定训练时间。</w:t>
            </w:r>
          </w:p>
          <w:p w14:paraId="5F84869F">
            <w:pPr>
              <w:spacing w:line="360" w:lineRule="exact"/>
              <w:ind w:firstLine="480" w:firstLineChars="200"/>
              <w:jc w:val="left"/>
              <w:outlineLvl w:val="7"/>
              <w:rPr>
                <w:rFonts w:hint="eastAsia" w:ascii="宋体" w:hAnsi="宋体" w:eastAsia="宋体"/>
                <w:sz w:val="24"/>
                <w:szCs w:val="24"/>
              </w:rPr>
            </w:pPr>
            <w:r>
              <w:rPr>
                <w:rFonts w:hint="eastAsia" w:ascii="宋体" w:hAnsi="宋体" w:eastAsia="宋体"/>
                <w:sz w:val="24"/>
                <w:szCs w:val="24"/>
              </w:rPr>
              <w:t>③可实时表现模拟人的按压通气数据与图形，并以动态分布图显示数据分布规律，可查看其当时的详情。并自动完成客观化评分。</w:t>
            </w:r>
          </w:p>
          <w:p w14:paraId="7A2D5F45">
            <w:pPr>
              <w:spacing w:line="360" w:lineRule="exact"/>
              <w:ind w:firstLine="480" w:firstLineChars="200"/>
              <w:jc w:val="left"/>
              <w:outlineLvl w:val="7"/>
              <w:rPr>
                <w:rFonts w:hint="eastAsia" w:ascii="宋体" w:hAnsi="宋体" w:eastAsia="宋体"/>
                <w:sz w:val="24"/>
                <w:szCs w:val="24"/>
              </w:rPr>
            </w:pPr>
            <w:r>
              <w:rPr>
                <w:rFonts w:hint="eastAsia" w:ascii="宋体" w:hAnsi="宋体" w:eastAsia="宋体"/>
                <w:sz w:val="24"/>
                <w:szCs w:val="24"/>
              </w:rPr>
              <w:t>3）产品内置AHA和ERC心肺复苏评判标准，并为不同水平学员提供多种训练难度。</w:t>
            </w:r>
          </w:p>
          <w:p w14:paraId="39ACCE48">
            <w:pPr>
              <w:spacing w:line="360" w:lineRule="exact"/>
              <w:ind w:firstLine="480" w:firstLineChars="200"/>
              <w:jc w:val="left"/>
              <w:outlineLvl w:val="7"/>
              <w:rPr>
                <w:rFonts w:hint="eastAsia" w:ascii="宋体" w:hAnsi="宋体" w:eastAsia="宋体"/>
                <w:sz w:val="24"/>
                <w:szCs w:val="24"/>
              </w:rPr>
            </w:pPr>
            <w:r>
              <w:rPr>
                <w:rFonts w:hint="eastAsia" w:ascii="宋体" w:hAnsi="宋体" w:eastAsia="宋体"/>
                <w:sz w:val="24"/>
                <w:szCs w:val="24"/>
              </w:rPr>
              <w:t>4）将训练过程中的实时数据如按压深度、按压频率、按压位置、通气量、通气时长、气道打开等，以即时反馈的图形化方式直观展示，方便学生训练中即时纠错。</w:t>
            </w:r>
          </w:p>
          <w:p w14:paraId="35726F82">
            <w:pPr>
              <w:spacing w:line="360" w:lineRule="exact"/>
              <w:ind w:firstLine="480" w:firstLineChars="200"/>
              <w:jc w:val="left"/>
              <w:outlineLvl w:val="7"/>
              <w:rPr>
                <w:rFonts w:hint="eastAsia" w:ascii="宋体" w:hAnsi="宋体" w:eastAsia="宋体"/>
                <w:sz w:val="24"/>
                <w:szCs w:val="24"/>
              </w:rPr>
            </w:pPr>
            <w:r>
              <w:rPr>
                <w:rFonts w:hint="eastAsia" w:ascii="宋体" w:hAnsi="宋体" w:eastAsia="宋体"/>
                <w:sz w:val="24"/>
                <w:szCs w:val="24"/>
              </w:rPr>
              <w:t>5）所有的训练和考核数据可自动保存，并区分训练/考核类型、时间及人员，可分类排序、查看。</w:t>
            </w:r>
          </w:p>
          <w:p w14:paraId="022C8F6B">
            <w:pPr>
              <w:spacing w:line="360" w:lineRule="exact"/>
              <w:ind w:firstLine="480" w:firstLineChars="200"/>
              <w:jc w:val="left"/>
              <w:outlineLvl w:val="7"/>
              <w:rPr>
                <w:rFonts w:hint="eastAsia" w:ascii="宋体" w:hAnsi="宋体" w:eastAsia="宋体"/>
                <w:sz w:val="24"/>
                <w:szCs w:val="24"/>
              </w:rPr>
            </w:pPr>
            <w:r>
              <w:rPr>
                <w:rFonts w:hint="eastAsia" w:ascii="宋体" w:hAnsi="宋体" w:eastAsia="宋体"/>
                <w:sz w:val="24"/>
                <w:szCs w:val="24"/>
              </w:rPr>
              <w:t>6）可查看某一项训练成绩的详情，包括训练总成绩、总时长、循环组数；按压成绩、平均按压深度、平均按压频率、按压位置正确率、胸廓完全回弹率；通气成绩、平均通气量、平均通气时长、气道开放正确率；按压时长占整个CPR百分比、最大中断时长等信息。并以雷达图形式汇总展示各个方面分值分布情况。并能根据学生本次的操作特点，自动生成评语供学生参考。</w:t>
            </w:r>
          </w:p>
          <w:p w14:paraId="0286B066">
            <w:pPr>
              <w:spacing w:line="360" w:lineRule="exact"/>
              <w:ind w:firstLine="480" w:firstLineChars="200"/>
              <w:jc w:val="left"/>
              <w:outlineLvl w:val="7"/>
              <w:rPr>
                <w:rFonts w:hint="eastAsia" w:ascii="宋体" w:hAnsi="宋体" w:eastAsia="宋体"/>
                <w:sz w:val="24"/>
                <w:szCs w:val="24"/>
              </w:rPr>
            </w:pPr>
            <w:r>
              <w:rPr>
                <w:rFonts w:hint="eastAsia" w:ascii="宋体" w:hAnsi="宋体" w:eastAsia="宋体"/>
                <w:sz w:val="24"/>
                <w:szCs w:val="24"/>
              </w:rPr>
              <w:t>7）提供训练数据回放功能，可对整体数据自动划分循环组数，并按组分块处理和评价。可以回看单次按压通气的波形图及分组训练的质量评价。</w:t>
            </w:r>
          </w:p>
          <w:p w14:paraId="0429F933">
            <w:pPr>
              <w:spacing w:line="360" w:lineRule="exact"/>
              <w:ind w:firstLine="480" w:firstLineChars="200"/>
              <w:jc w:val="left"/>
              <w:outlineLvl w:val="7"/>
              <w:rPr>
                <w:rFonts w:hint="eastAsia" w:ascii="宋体" w:hAnsi="宋体" w:eastAsia="宋体"/>
                <w:sz w:val="24"/>
                <w:szCs w:val="24"/>
              </w:rPr>
            </w:pPr>
            <w:r>
              <w:rPr>
                <w:rFonts w:hint="eastAsia" w:ascii="宋体" w:hAnsi="宋体" w:eastAsia="宋体"/>
                <w:sz w:val="24"/>
                <w:szCs w:val="24"/>
              </w:rPr>
              <w:t>8）提供成绩导出功能。</w:t>
            </w:r>
          </w:p>
          <w:p w14:paraId="5949D038">
            <w:pPr>
              <w:spacing w:line="360" w:lineRule="exact"/>
              <w:ind w:firstLine="480" w:firstLineChars="200"/>
              <w:jc w:val="left"/>
              <w:outlineLvl w:val="7"/>
              <w:rPr>
                <w:rFonts w:hint="eastAsia" w:ascii="宋体" w:hAnsi="宋体" w:eastAsia="宋体"/>
                <w:sz w:val="24"/>
                <w:szCs w:val="24"/>
              </w:rPr>
            </w:pPr>
            <w:r>
              <w:rPr>
                <w:rFonts w:hint="eastAsia" w:ascii="宋体" w:hAnsi="宋体" w:eastAsia="宋体"/>
                <w:sz w:val="24"/>
                <w:szCs w:val="24"/>
              </w:rPr>
              <w:t>9）</w:t>
            </w:r>
            <w:r>
              <w:rPr>
                <w:rFonts w:hint="eastAsia" w:ascii="宋体" w:hAnsi="宋体" w:eastAsia="宋体"/>
                <w:sz w:val="24"/>
                <w:szCs w:val="24"/>
              </w:rPr>
              <w:tab/>
            </w:r>
            <w:r>
              <w:rPr>
                <w:rFonts w:hint="eastAsia" w:ascii="宋体" w:hAnsi="宋体" w:eastAsia="宋体"/>
                <w:sz w:val="24"/>
                <w:szCs w:val="24"/>
              </w:rPr>
              <w:t>提供自动化时间校准功能，保证成绩列表时间与设备时间匹配。</w:t>
            </w:r>
          </w:p>
          <w:p w14:paraId="7FC5DD7B">
            <w:pPr>
              <w:spacing w:line="360" w:lineRule="exact"/>
              <w:ind w:firstLine="480" w:firstLineChars="200"/>
              <w:jc w:val="left"/>
              <w:outlineLvl w:val="7"/>
              <w:rPr>
                <w:rFonts w:hint="eastAsia" w:ascii="宋体" w:hAnsi="宋体" w:eastAsia="宋体"/>
                <w:sz w:val="24"/>
                <w:szCs w:val="24"/>
              </w:rPr>
            </w:pPr>
            <w:r>
              <w:rPr>
                <w:rFonts w:hint="eastAsia" w:ascii="宋体" w:hAnsi="宋体" w:eastAsia="宋体"/>
                <w:sz w:val="24"/>
                <w:szCs w:val="24"/>
              </w:rPr>
              <w:t>★ 10）具有和该模型同品牌的评分 APP，可以对学生的技能操作进行逐项打分，评分 APP 功能包括学生身份认、在线评分、离线上传、评分分享微信及邮箱、成绩统计下载等功能，可以通过扫描身份证，自动获取学生姓名和学号（身份证号），支持拍照获取学生头像，具有常用操作技能标准评分表可供快速选择，并可在教师机自主设计添加新评分表，具有离线评分功能，断网后依然可以进行评分，网络恢复后系统自动上传考试数据（提供该功能操作界面截图佐证）。</w:t>
            </w:r>
          </w:p>
          <w:p w14:paraId="510F7ED8">
            <w:pPr>
              <w:spacing w:line="360" w:lineRule="exact"/>
              <w:ind w:firstLine="480" w:firstLineChars="200"/>
              <w:jc w:val="left"/>
              <w:outlineLvl w:val="7"/>
              <w:rPr>
                <w:rFonts w:ascii="宋体" w:hAnsi="宋体" w:eastAsia="宋体"/>
                <w:sz w:val="24"/>
                <w:szCs w:val="24"/>
              </w:rPr>
            </w:pPr>
            <w:r>
              <w:rPr>
                <w:rFonts w:hint="eastAsia" w:ascii="宋体" w:hAnsi="宋体" w:eastAsia="宋体"/>
                <w:sz w:val="24"/>
                <w:szCs w:val="24"/>
              </w:rPr>
              <w:t>★11）学生成绩除了可发送至邮箱外，也可以网页形式分享到微信里，让学生及时了解自己的考试成绩及各细则项分数情况，可以评分表为单位，将评分表的所有学生的成绩汇总以 Excel 格式，通过微信和邮件方式进行导出，支持考官手写签名（提供该功能操作界面截图佐证）。</w:t>
            </w:r>
          </w:p>
          <w:p w14:paraId="55B61546">
            <w:pPr>
              <w:pStyle w:val="2"/>
              <w:ind w:left="3360"/>
              <w:rPr>
                <w:rFonts w:hint="eastAsia"/>
              </w:rPr>
            </w:pPr>
          </w:p>
        </w:tc>
        <w:tc>
          <w:tcPr>
            <w:tcW w:w="851" w:type="dxa"/>
            <w:vAlign w:val="center"/>
          </w:tcPr>
          <w:p w14:paraId="455B0C0D">
            <w:pPr>
              <w:widowControl/>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850" w:type="dxa"/>
            <w:vAlign w:val="center"/>
          </w:tcPr>
          <w:p w14:paraId="50EA1E98">
            <w:pPr>
              <w:widowControl/>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1234" w:type="dxa"/>
            <w:vAlign w:val="center"/>
          </w:tcPr>
          <w:p w14:paraId="40A49F2F">
            <w:pPr>
              <w:widowControl/>
              <w:spacing w:line="360" w:lineRule="exact"/>
              <w:jc w:val="center"/>
              <w:rPr>
                <w:rFonts w:hint="eastAsia" w:ascii="宋体" w:hAnsi="宋体" w:eastAsia="宋体" w:cs="宋体"/>
                <w:kern w:val="0"/>
                <w:sz w:val="24"/>
                <w:szCs w:val="24"/>
              </w:rPr>
            </w:pPr>
          </w:p>
        </w:tc>
      </w:tr>
    </w:tbl>
    <w:p w14:paraId="2DDAA5B5">
      <w:pPr>
        <w:rPr>
          <w:rFonts w:hint="eastAsia"/>
          <w:lang w:eastAsia="zh-CN"/>
        </w:rPr>
      </w:pPr>
    </w:p>
    <w:p w14:paraId="2906F745">
      <w:pPr>
        <w:rPr>
          <w:rFonts w:hint="eastAsia"/>
          <w:lang w:eastAsia="zh-CN"/>
        </w:rPr>
      </w:pPr>
    </w:p>
    <w:p w14:paraId="3545442F">
      <w:pPr>
        <w:spacing w:line="420" w:lineRule="exact"/>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二、外科换药模拟人项目需求</w:t>
      </w:r>
    </w:p>
    <w:p w14:paraId="46DDFD4C">
      <w:pPr>
        <w:spacing w:line="340" w:lineRule="exact"/>
        <w:ind w:firstLine="241" w:firstLineChars="100"/>
        <w:jc w:val="center"/>
        <w:rPr>
          <w:rFonts w:hint="eastAsia" w:ascii="宋体" w:hAnsi="宋体"/>
          <w:b/>
          <w:sz w:val="24"/>
          <w:szCs w:val="24"/>
        </w:rPr>
      </w:pPr>
    </w:p>
    <w:p w14:paraId="1569A53F">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b/>
          <w:sz w:val="24"/>
          <w:szCs w:val="24"/>
        </w:rPr>
      </w:pPr>
      <w:r>
        <w:rPr>
          <w:rFonts w:hint="eastAsia" w:ascii="宋体" w:hAnsi="宋体"/>
          <w:b/>
          <w:sz w:val="24"/>
          <w:szCs w:val="24"/>
        </w:rPr>
        <w:t>一、项目概况：</w:t>
      </w:r>
    </w:p>
    <w:p w14:paraId="557C0D69">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pPr>
      <w:r>
        <w:rPr>
          <w:rFonts w:hint="eastAsia" w:ascii="Times New Roman" w:hAnsi="Times New Roman" w:eastAsia="宋体" w:cs="Times New Roman"/>
          <w:sz w:val="24"/>
          <w:szCs w:val="24"/>
        </w:rPr>
        <w:t>外科换药模拟人（女性上半身）主要用于外科基本技能训练，无菌操作技术，可进行伤口清洗、消毒、缝合、包扎、换药、拆线等练习腹部模块可更换，目前学院该设备不足，申请购买，满足基本教学需求。</w:t>
      </w:r>
    </w:p>
    <w:p w14:paraId="70885038">
      <w:pPr>
        <w:spacing w:line="360" w:lineRule="auto"/>
        <w:ind w:firstLine="482" w:firstLineChars="200"/>
        <w:rPr>
          <w:rFonts w:hint="eastAsia" w:ascii="宋体" w:hAnsi="宋体"/>
          <w:b/>
          <w:sz w:val="24"/>
          <w:szCs w:val="24"/>
        </w:rPr>
      </w:pPr>
      <w:r>
        <w:rPr>
          <w:rFonts w:hint="eastAsia" w:ascii="宋体" w:hAnsi="宋体"/>
          <w:b/>
          <w:sz w:val="24"/>
          <w:szCs w:val="24"/>
        </w:rPr>
        <w:t>二、主要技术参数：</w:t>
      </w:r>
    </w:p>
    <w:tbl>
      <w:tblPr>
        <w:tblStyle w:val="3"/>
        <w:tblW w:w="10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014"/>
        <w:gridCol w:w="5245"/>
        <w:gridCol w:w="851"/>
        <w:gridCol w:w="850"/>
        <w:gridCol w:w="1234"/>
      </w:tblGrid>
      <w:tr w14:paraId="3191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29" w:type="dxa"/>
            <w:vAlign w:val="center"/>
          </w:tcPr>
          <w:p w14:paraId="171BF411">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1014" w:type="dxa"/>
            <w:vAlign w:val="center"/>
          </w:tcPr>
          <w:p w14:paraId="539D260F">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名称</w:t>
            </w:r>
          </w:p>
        </w:tc>
        <w:tc>
          <w:tcPr>
            <w:tcW w:w="5245" w:type="dxa"/>
            <w:tcBorders>
              <w:top w:val="single" w:color="000000" w:sz="4" w:space="0"/>
            </w:tcBorders>
            <w:vAlign w:val="center"/>
          </w:tcPr>
          <w:p w14:paraId="249A5903">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主要技术需求</w:t>
            </w:r>
          </w:p>
        </w:tc>
        <w:tc>
          <w:tcPr>
            <w:tcW w:w="851" w:type="dxa"/>
            <w:vAlign w:val="center"/>
          </w:tcPr>
          <w:p w14:paraId="6A7CA6D8">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数量</w:t>
            </w:r>
          </w:p>
        </w:tc>
        <w:tc>
          <w:tcPr>
            <w:tcW w:w="850" w:type="dxa"/>
            <w:vAlign w:val="center"/>
          </w:tcPr>
          <w:p w14:paraId="1F9FB7B6">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单位</w:t>
            </w:r>
          </w:p>
        </w:tc>
        <w:tc>
          <w:tcPr>
            <w:tcW w:w="1234" w:type="dxa"/>
            <w:vAlign w:val="center"/>
          </w:tcPr>
          <w:p w14:paraId="0EBCDD4D">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备注</w:t>
            </w:r>
          </w:p>
        </w:tc>
      </w:tr>
      <w:tr w14:paraId="1D83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29" w:type="dxa"/>
            <w:vAlign w:val="center"/>
          </w:tcPr>
          <w:p w14:paraId="1435DCF2">
            <w:pPr>
              <w:widowControl/>
              <w:spacing w:line="360" w:lineRule="exact"/>
              <w:jc w:val="center"/>
              <w:rPr>
                <w:rFonts w:hint="eastAsia" w:ascii="宋体" w:hAnsi="宋体" w:eastAsia="宋体" w:cs="宋体"/>
                <w:b/>
                <w:kern w:val="0"/>
                <w:sz w:val="24"/>
                <w:szCs w:val="24"/>
              </w:rPr>
            </w:pPr>
            <w:r>
              <w:rPr>
                <w:rFonts w:hint="eastAsia" w:ascii="宋体" w:hAnsi="宋体" w:eastAsia="宋体" w:cs="宋体"/>
                <w:bCs/>
                <w:kern w:val="0"/>
                <w:sz w:val="24"/>
                <w:szCs w:val="24"/>
              </w:rPr>
              <w:t>1</w:t>
            </w:r>
          </w:p>
        </w:tc>
        <w:tc>
          <w:tcPr>
            <w:tcW w:w="1014" w:type="dxa"/>
            <w:vAlign w:val="center"/>
          </w:tcPr>
          <w:p w14:paraId="77446C57">
            <w:pPr>
              <w:widowControl/>
              <w:spacing w:line="360" w:lineRule="exact"/>
              <w:jc w:val="center"/>
              <w:rPr>
                <w:rFonts w:hint="eastAsia" w:ascii="宋体" w:hAnsi="宋体" w:eastAsia="宋体" w:cs="Times New Roman"/>
                <w:kern w:val="0"/>
                <w:sz w:val="24"/>
                <w:szCs w:val="24"/>
              </w:rPr>
            </w:pPr>
            <w:r>
              <w:rPr>
                <w:rFonts w:hint="eastAsia" w:ascii="宋体" w:hAnsi="宋体" w:eastAsia="宋体"/>
                <w:sz w:val="24"/>
                <w:szCs w:val="24"/>
              </w:rPr>
              <w:t>外科换药模拟人（女性上半身）</w:t>
            </w:r>
          </w:p>
        </w:tc>
        <w:tc>
          <w:tcPr>
            <w:tcW w:w="5245" w:type="dxa"/>
            <w:vAlign w:val="center"/>
          </w:tcPr>
          <w:p w14:paraId="0511BFC8">
            <w:pPr>
              <w:tabs>
                <w:tab w:val="left" w:pos="312"/>
              </w:tabs>
              <w:spacing w:line="360" w:lineRule="exact"/>
              <w:ind w:firstLine="480" w:firstLineChars="200"/>
              <w:rPr>
                <w:rFonts w:hint="eastAsia" w:ascii="宋体" w:hAnsi="宋体" w:eastAsia="宋体"/>
                <w:sz w:val="24"/>
                <w:szCs w:val="24"/>
              </w:rPr>
            </w:pPr>
            <w:r>
              <w:rPr>
                <w:rFonts w:hint="eastAsia" w:ascii="宋体" w:hAnsi="宋体" w:eastAsia="宋体"/>
                <w:sz w:val="24"/>
                <w:szCs w:val="24"/>
              </w:rPr>
              <w:t>1.模拟一成年女性躯干，上至头部下至耻骨联合，解剖标志明显，包括胸锁乳突肌、胸骨角、锁骨、乳房、肋弓等解剖结构；</w:t>
            </w:r>
          </w:p>
          <w:p w14:paraId="14F7070B">
            <w:pPr>
              <w:tabs>
                <w:tab w:val="left" w:pos="312"/>
              </w:tabs>
              <w:spacing w:line="360" w:lineRule="exact"/>
              <w:ind w:firstLine="480" w:firstLineChars="200"/>
              <w:rPr>
                <w:rFonts w:hint="eastAsia" w:ascii="宋体" w:hAnsi="宋体" w:eastAsia="宋体"/>
                <w:sz w:val="24"/>
                <w:szCs w:val="24"/>
              </w:rPr>
            </w:pPr>
            <w:r>
              <w:rPr>
                <w:rFonts w:hint="eastAsia" w:ascii="宋体" w:hAnsi="宋体" w:eastAsia="宋体"/>
                <w:sz w:val="24"/>
                <w:szCs w:val="24"/>
              </w:rPr>
              <w:t>★2.皮肤颜色仿真，硅胶材质，皮肤柔软有弹性，质感逼真，体表标志精确，可提供消毒、铺巾操作训练的真实实践环境；可进行伤口消毒训练，涂抹模拟碘酊后，可出现在真实人体上涂抹一样的效果，以达到训练的目的。</w:t>
            </w:r>
          </w:p>
          <w:p w14:paraId="1F5F745B">
            <w:pPr>
              <w:tabs>
                <w:tab w:val="left" w:pos="312"/>
              </w:tabs>
              <w:spacing w:line="360" w:lineRule="exact"/>
              <w:ind w:firstLine="480" w:firstLineChars="200"/>
              <w:rPr>
                <w:rFonts w:hint="eastAsia" w:ascii="宋体" w:hAnsi="宋体" w:eastAsia="宋体"/>
                <w:sz w:val="24"/>
                <w:szCs w:val="24"/>
              </w:rPr>
            </w:pPr>
            <w:r>
              <w:rPr>
                <w:rFonts w:hint="eastAsia" w:ascii="宋体" w:hAnsi="宋体" w:eastAsia="宋体"/>
                <w:sz w:val="24"/>
                <w:szCs w:val="24"/>
              </w:rPr>
              <w:t>3.包含5款伤口类型：引流管拔除后伤口，术后切口瘢痕，腹部探查术后切口，弧形术后切口，术后切口；</w:t>
            </w:r>
          </w:p>
          <w:p w14:paraId="7D2D347F">
            <w:pPr>
              <w:tabs>
                <w:tab w:val="left" w:pos="312"/>
              </w:tabs>
              <w:spacing w:line="360" w:lineRule="exact"/>
              <w:ind w:firstLine="480" w:firstLineChars="200"/>
              <w:rPr>
                <w:rFonts w:hint="eastAsia" w:ascii="宋体" w:hAnsi="宋体" w:eastAsia="宋体"/>
                <w:sz w:val="24"/>
                <w:szCs w:val="24"/>
              </w:rPr>
            </w:pPr>
            <w:r>
              <w:rPr>
                <w:rFonts w:hint="eastAsia" w:ascii="宋体" w:hAnsi="宋体" w:eastAsia="宋体"/>
                <w:sz w:val="24"/>
                <w:szCs w:val="24"/>
              </w:rPr>
              <w:t>4.可根据不同的要求在躯干任何部位自行设计模拟伤口。如：甲状腺切除术、胸骨切开术、气胸置管引流、开胸术、肝脏手术、剖腹探查术、阑尾切除术、肾脏切除术、椎板切除术等。</w:t>
            </w:r>
          </w:p>
          <w:p w14:paraId="56FC99DD">
            <w:pPr>
              <w:spacing w:line="360" w:lineRule="exact"/>
              <w:ind w:firstLine="480" w:firstLineChars="200"/>
              <w:jc w:val="left"/>
              <w:outlineLvl w:val="7"/>
              <w:rPr>
                <w:rFonts w:hint="eastAsia" w:ascii="宋体" w:hAnsi="宋体" w:eastAsia="宋体"/>
                <w:sz w:val="24"/>
                <w:szCs w:val="24"/>
              </w:rPr>
            </w:pPr>
            <w:r>
              <w:rPr>
                <w:rFonts w:hint="eastAsia" w:ascii="宋体" w:hAnsi="宋体" w:eastAsia="宋体"/>
                <w:sz w:val="24"/>
                <w:szCs w:val="24"/>
              </w:rPr>
              <w:t>★5.</w:t>
            </w:r>
            <w:r>
              <w:rPr>
                <w:rFonts w:ascii="宋体" w:hAnsi="宋体" w:eastAsia="宋体"/>
                <w:sz w:val="24"/>
                <w:szCs w:val="24"/>
              </w:rPr>
              <w:t>可进行各部位包扎、伤口清洗、换药等练习。</w:t>
            </w:r>
          </w:p>
          <w:p w14:paraId="5DE5DF8F">
            <w:pPr>
              <w:spacing w:line="360" w:lineRule="exact"/>
              <w:ind w:firstLine="480" w:firstLineChars="200"/>
              <w:jc w:val="left"/>
              <w:outlineLvl w:val="7"/>
              <w:rPr>
                <w:rFonts w:hint="eastAsia" w:ascii="宋体" w:hAnsi="宋体" w:eastAsia="宋体"/>
                <w:sz w:val="24"/>
                <w:szCs w:val="24"/>
              </w:rPr>
            </w:pPr>
            <w:r>
              <w:rPr>
                <w:rFonts w:hint="eastAsia" w:ascii="宋体" w:hAnsi="宋体" w:eastAsia="宋体"/>
                <w:sz w:val="24"/>
                <w:szCs w:val="24"/>
              </w:rPr>
              <w:t>6.</w:t>
            </w:r>
            <w:r>
              <w:rPr>
                <w:rFonts w:ascii="宋体" w:hAnsi="宋体" w:eastAsia="宋体"/>
                <w:sz w:val="24"/>
                <w:szCs w:val="24"/>
              </w:rPr>
              <w:t>可反复进行练习。</w:t>
            </w:r>
          </w:p>
        </w:tc>
        <w:tc>
          <w:tcPr>
            <w:tcW w:w="851" w:type="dxa"/>
            <w:vAlign w:val="center"/>
          </w:tcPr>
          <w:p w14:paraId="26EFA0E8">
            <w:pPr>
              <w:widowControl/>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850" w:type="dxa"/>
            <w:vAlign w:val="center"/>
          </w:tcPr>
          <w:p w14:paraId="5B065DC7">
            <w:pPr>
              <w:widowControl/>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1234" w:type="dxa"/>
            <w:vAlign w:val="center"/>
          </w:tcPr>
          <w:p w14:paraId="7A1CC375">
            <w:pPr>
              <w:widowControl/>
              <w:spacing w:line="360" w:lineRule="exact"/>
              <w:jc w:val="center"/>
              <w:rPr>
                <w:rFonts w:hint="eastAsia" w:ascii="宋体" w:hAnsi="宋体" w:eastAsia="宋体" w:cs="宋体"/>
                <w:kern w:val="0"/>
                <w:sz w:val="24"/>
                <w:szCs w:val="24"/>
              </w:rPr>
            </w:pPr>
          </w:p>
        </w:tc>
      </w:tr>
    </w:tbl>
    <w:p w14:paraId="280F781F">
      <w:pPr>
        <w:rPr>
          <w:rFonts w:hint="eastAsia"/>
          <w:lang w:eastAsia="zh-CN"/>
        </w:rPr>
      </w:pPr>
    </w:p>
    <w:p w14:paraId="2FB6B7D1">
      <w:pPr>
        <w:spacing w:line="420" w:lineRule="exact"/>
        <w:jc w:val="center"/>
        <w:rPr>
          <w:rFonts w:hint="eastAsia" w:ascii="黑体" w:hAnsi="黑体" w:eastAsia="黑体" w:cs="黑体"/>
          <w:sz w:val="36"/>
          <w:szCs w:val="36"/>
          <w:lang w:eastAsia="zh-CN"/>
        </w:rPr>
      </w:pPr>
    </w:p>
    <w:p w14:paraId="20A676BC">
      <w:pPr>
        <w:spacing w:line="420" w:lineRule="exact"/>
        <w:jc w:val="center"/>
        <w:rPr>
          <w:rFonts w:hint="eastAsia" w:ascii="黑体" w:hAnsi="黑体" w:eastAsia="黑体" w:cs="黑体"/>
          <w:sz w:val="36"/>
          <w:szCs w:val="36"/>
          <w:lang w:eastAsia="zh-CN"/>
        </w:rPr>
      </w:pPr>
    </w:p>
    <w:p w14:paraId="296A7E6E">
      <w:pPr>
        <w:spacing w:line="420" w:lineRule="exact"/>
        <w:jc w:val="center"/>
        <w:rPr>
          <w:rFonts w:hint="eastAsia" w:ascii="黑体" w:hAnsi="黑体" w:eastAsia="黑体" w:cs="黑体"/>
          <w:sz w:val="36"/>
          <w:szCs w:val="36"/>
          <w:lang w:eastAsia="zh-CN"/>
        </w:rPr>
      </w:pPr>
    </w:p>
    <w:p w14:paraId="0E6DF3FB">
      <w:pPr>
        <w:spacing w:line="420" w:lineRule="exact"/>
        <w:jc w:val="center"/>
        <w:rPr>
          <w:rFonts w:hint="eastAsia" w:ascii="黑体" w:hAnsi="黑体" w:eastAsia="黑体" w:cs="黑体"/>
          <w:sz w:val="36"/>
          <w:szCs w:val="36"/>
          <w:lang w:eastAsia="zh-CN"/>
        </w:rPr>
      </w:pPr>
    </w:p>
    <w:p w14:paraId="04767393">
      <w:pPr>
        <w:spacing w:line="420" w:lineRule="exact"/>
        <w:jc w:val="center"/>
        <w:rPr>
          <w:rFonts w:hint="eastAsia" w:ascii="黑体" w:hAnsi="黑体" w:eastAsia="黑体" w:cs="黑体"/>
          <w:sz w:val="36"/>
          <w:szCs w:val="36"/>
          <w:lang w:eastAsia="zh-CN"/>
        </w:rPr>
      </w:pPr>
    </w:p>
    <w:p w14:paraId="14C2912A">
      <w:pPr>
        <w:spacing w:line="420" w:lineRule="exact"/>
        <w:jc w:val="center"/>
        <w:rPr>
          <w:rFonts w:hint="eastAsia" w:ascii="黑体" w:hAnsi="黑体" w:eastAsia="黑体" w:cs="黑体"/>
          <w:sz w:val="36"/>
          <w:szCs w:val="36"/>
          <w:lang w:eastAsia="zh-CN"/>
        </w:rPr>
      </w:pPr>
    </w:p>
    <w:p w14:paraId="7CA0A136">
      <w:pPr>
        <w:spacing w:line="420" w:lineRule="exact"/>
        <w:jc w:val="both"/>
        <w:rPr>
          <w:rFonts w:hint="eastAsia" w:ascii="黑体" w:hAnsi="黑体" w:eastAsia="黑体" w:cs="黑体"/>
          <w:sz w:val="36"/>
          <w:szCs w:val="36"/>
          <w:lang w:eastAsia="zh-CN"/>
        </w:rPr>
      </w:pPr>
    </w:p>
    <w:p w14:paraId="611E960C">
      <w:pPr>
        <w:spacing w:line="420" w:lineRule="exact"/>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三、外科换药模拟人（男性上半身）项目需求</w:t>
      </w:r>
    </w:p>
    <w:p w14:paraId="18CF9855">
      <w:pPr>
        <w:spacing w:line="340" w:lineRule="exact"/>
        <w:ind w:firstLine="241" w:firstLineChars="100"/>
        <w:jc w:val="center"/>
        <w:rPr>
          <w:rFonts w:hint="eastAsia" w:ascii="宋体" w:hAnsi="宋体"/>
          <w:b/>
          <w:sz w:val="24"/>
          <w:szCs w:val="24"/>
        </w:rPr>
      </w:pPr>
    </w:p>
    <w:p w14:paraId="4A39FCA3">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b/>
          <w:sz w:val="24"/>
          <w:szCs w:val="24"/>
        </w:rPr>
      </w:pPr>
      <w:r>
        <w:rPr>
          <w:rFonts w:hint="eastAsia" w:ascii="宋体" w:hAnsi="宋体"/>
          <w:b/>
          <w:sz w:val="24"/>
          <w:szCs w:val="24"/>
        </w:rPr>
        <w:t>一、项目概况：</w:t>
      </w:r>
    </w:p>
    <w:p w14:paraId="6A23DCE8">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pPr>
      <w:r>
        <w:rPr>
          <w:rFonts w:hint="eastAsia" w:ascii="Times New Roman" w:hAnsi="Times New Roman" w:eastAsia="宋体" w:cs="Times New Roman"/>
          <w:sz w:val="24"/>
          <w:szCs w:val="24"/>
        </w:rPr>
        <w:t>外科换药模拟人（男性上半身）主要用于外科基本技能训练，无菌操作技术，可进行伤口清洗、消毒、缝合、包扎、换药、拆线等练习腹部模块可更换，目前学院该设备不足，申请购买，满足基本教学需求。</w:t>
      </w:r>
    </w:p>
    <w:p w14:paraId="2960CE0D">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b/>
          <w:sz w:val="24"/>
          <w:szCs w:val="24"/>
        </w:rPr>
      </w:pPr>
      <w:r>
        <w:rPr>
          <w:rFonts w:hint="eastAsia" w:ascii="宋体" w:hAnsi="宋体"/>
          <w:b/>
          <w:sz w:val="24"/>
          <w:szCs w:val="24"/>
        </w:rPr>
        <w:t>二、主要技术参数：</w:t>
      </w:r>
    </w:p>
    <w:tbl>
      <w:tblPr>
        <w:tblStyle w:val="3"/>
        <w:tblW w:w="10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014"/>
        <w:gridCol w:w="5245"/>
        <w:gridCol w:w="851"/>
        <w:gridCol w:w="850"/>
        <w:gridCol w:w="1234"/>
      </w:tblGrid>
      <w:tr w14:paraId="18497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29" w:type="dxa"/>
            <w:vAlign w:val="center"/>
          </w:tcPr>
          <w:p w14:paraId="4596E89F">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1014" w:type="dxa"/>
            <w:vAlign w:val="center"/>
          </w:tcPr>
          <w:p w14:paraId="1AE0A4A1">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名称</w:t>
            </w:r>
          </w:p>
        </w:tc>
        <w:tc>
          <w:tcPr>
            <w:tcW w:w="5245" w:type="dxa"/>
            <w:tcBorders>
              <w:top w:val="single" w:color="000000" w:sz="4" w:space="0"/>
            </w:tcBorders>
            <w:vAlign w:val="center"/>
          </w:tcPr>
          <w:p w14:paraId="66001BF0">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主要技术需求</w:t>
            </w:r>
          </w:p>
        </w:tc>
        <w:tc>
          <w:tcPr>
            <w:tcW w:w="851" w:type="dxa"/>
            <w:vAlign w:val="center"/>
          </w:tcPr>
          <w:p w14:paraId="2746F4A4">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数量</w:t>
            </w:r>
          </w:p>
        </w:tc>
        <w:tc>
          <w:tcPr>
            <w:tcW w:w="850" w:type="dxa"/>
            <w:vAlign w:val="center"/>
          </w:tcPr>
          <w:p w14:paraId="05CAA7C7">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单位</w:t>
            </w:r>
          </w:p>
        </w:tc>
        <w:tc>
          <w:tcPr>
            <w:tcW w:w="1234" w:type="dxa"/>
            <w:vAlign w:val="center"/>
          </w:tcPr>
          <w:p w14:paraId="626A8FF1">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备注</w:t>
            </w:r>
          </w:p>
        </w:tc>
      </w:tr>
      <w:tr w14:paraId="40A15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29" w:type="dxa"/>
            <w:vAlign w:val="center"/>
          </w:tcPr>
          <w:p w14:paraId="7B9F697D">
            <w:pPr>
              <w:widowControl/>
              <w:spacing w:line="360" w:lineRule="exact"/>
              <w:jc w:val="center"/>
              <w:rPr>
                <w:rFonts w:hint="eastAsia" w:ascii="宋体" w:hAnsi="宋体" w:eastAsia="宋体" w:cs="宋体"/>
                <w:b/>
                <w:kern w:val="0"/>
                <w:sz w:val="24"/>
                <w:szCs w:val="24"/>
              </w:rPr>
            </w:pPr>
            <w:r>
              <w:rPr>
                <w:rFonts w:hint="eastAsia" w:ascii="宋体" w:hAnsi="宋体" w:eastAsia="宋体" w:cs="宋体"/>
                <w:bCs/>
                <w:kern w:val="0"/>
                <w:sz w:val="24"/>
                <w:szCs w:val="24"/>
              </w:rPr>
              <w:t>1</w:t>
            </w:r>
          </w:p>
        </w:tc>
        <w:tc>
          <w:tcPr>
            <w:tcW w:w="1014" w:type="dxa"/>
            <w:vAlign w:val="center"/>
          </w:tcPr>
          <w:p w14:paraId="2A982293">
            <w:pPr>
              <w:widowControl/>
              <w:spacing w:line="360" w:lineRule="exact"/>
              <w:jc w:val="center"/>
              <w:rPr>
                <w:rFonts w:hint="eastAsia" w:ascii="宋体" w:hAnsi="宋体" w:eastAsia="宋体" w:cs="Times New Roman"/>
                <w:kern w:val="0"/>
                <w:sz w:val="24"/>
                <w:szCs w:val="24"/>
              </w:rPr>
            </w:pPr>
            <w:r>
              <w:rPr>
                <w:rFonts w:hint="eastAsia" w:ascii="宋体" w:hAnsi="宋体" w:eastAsia="宋体"/>
                <w:sz w:val="24"/>
                <w:szCs w:val="24"/>
              </w:rPr>
              <w:t>外科换药模拟人（男性上半身）</w:t>
            </w:r>
          </w:p>
        </w:tc>
        <w:tc>
          <w:tcPr>
            <w:tcW w:w="5245" w:type="dxa"/>
            <w:vAlign w:val="center"/>
          </w:tcPr>
          <w:p w14:paraId="768AB3AF">
            <w:pPr>
              <w:tabs>
                <w:tab w:val="left" w:pos="312"/>
              </w:tabs>
              <w:spacing w:line="360" w:lineRule="exact"/>
              <w:ind w:firstLine="480" w:firstLineChars="200"/>
              <w:rPr>
                <w:rFonts w:hint="eastAsia" w:ascii="宋体" w:hAnsi="宋体" w:eastAsia="宋体"/>
                <w:sz w:val="24"/>
                <w:szCs w:val="24"/>
              </w:rPr>
            </w:pPr>
            <w:r>
              <w:rPr>
                <w:rFonts w:hint="eastAsia" w:ascii="宋体" w:hAnsi="宋体" w:eastAsia="宋体"/>
                <w:sz w:val="24"/>
                <w:szCs w:val="24"/>
              </w:rPr>
              <w:t>1.模拟一成年男性躯干，上至头部下至耻骨联合，解剖标志明显，包括胸锁乳突肌、胸骨角、锁骨、肋弓等解剖结构；</w:t>
            </w:r>
          </w:p>
          <w:p w14:paraId="498E881A">
            <w:pPr>
              <w:tabs>
                <w:tab w:val="left" w:pos="312"/>
              </w:tabs>
              <w:spacing w:line="360" w:lineRule="exact"/>
              <w:ind w:firstLine="480" w:firstLineChars="200"/>
              <w:rPr>
                <w:rFonts w:hint="eastAsia" w:ascii="宋体" w:hAnsi="宋体" w:eastAsia="宋体"/>
                <w:sz w:val="24"/>
                <w:szCs w:val="24"/>
              </w:rPr>
            </w:pPr>
            <w:r>
              <w:rPr>
                <w:rFonts w:hint="eastAsia" w:ascii="宋体" w:hAnsi="宋体" w:eastAsia="宋体"/>
                <w:sz w:val="24"/>
                <w:szCs w:val="24"/>
              </w:rPr>
              <w:t>★2.皮肤颜色仿真，硅胶材质，皮肤柔软有弹性，质感逼真，体表标志精确，可提供消毒、铺巾操作训练的真实实践环境；可进行伤口消毒训练，涂抹模拟碘酊后，可出现在真实人体上涂抹一样的效果，以达到训练的目的。</w:t>
            </w:r>
          </w:p>
          <w:p w14:paraId="2A6D6E82">
            <w:pPr>
              <w:tabs>
                <w:tab w:val="left" w:pos="312"/>
              </w:tabs>
              <w:spacing w:line="360" w:lineRule="exact"/>
              <w:ind w:firstLine="480" w:firstLineChars="200"/>
              <w:rPr>
                <w:rFonts w:hint="eastAsia" w:ascii="宋体" w:hAnsi="宋体" w:eastAsia="宋体"/>
                <w:sz w:val="24"/>
                <w:szCs w:val="24"/>
              </w:rPr>
            </w:pPr>
            <w:r>
              <w:rPr>
                <w:rFonts w:hint="eastAsia" w:ascii="宋体" w:hAnsi="宋体" w:eastAsia="宋体"/>
                <w:sz w:val="24"/>
                <w:szCs w:val="24"/>
              </w:rPr>
              <w:t>3.包含5款伤口类型：引流管拔除后伤口，术后切口瘢痕，腹部探查术后切口，弧形术后切口，术后切口；</w:t>
            </w:r>
          </w:p>
          <w:p w14:paraId="2123C477">
            <w:pPr>
              <w:tabs>
                <w:tab w:val="left" w:pos="312"/>
              </w:tabs>
              <w:spacing w:line="360" w:lineRule="exact"/>
              <w:ind w:firstLine="480" w:firstLineChars="200"/>
              <w:rPr>
                <w:rFonts w:hint="eastAsia" w:ascii="宋体" w:hAnsi="宋体" w:eastAsia="宋体"/>
                <w:sz w:val="24"/>
                <w:szCs w:val="24"/>
              </w:rPr>
            </w:pPr>
            <w:r>
              <w:rPr>
                <w:rFonts w:hint="eastAsia" w:ascii="宋体" w:hAnsi="宋体" w:eastAsia="宋体"/>
                <w:sz w:val="24"/>
                <w:szCs w:val="24"/>
              </w:rPr>
              <w:t>4.可根据不同的要求在躯干任何部位自行设计模拟伤口。如：甲状腺切除术、胸骨切开术、气胸置管引流、开胸术、肝脏手术、剖腹探查术、阑尾切除术、肾脏切除术、椎板切除术等；</w:t>
            </w:r>
          </w:p>
          <w:p w14:paraId="5319A9F0">
            <w:pPr>
              <w:spacing w:line="360" w:lineRule="exact"/>
              <w:ind w:firstLine="480" w:firstLineChars="200"/>
              <w:jc w:val="left"/>
              <w:outlineLvl w:val="7"/>
              <w:rPr>
                <w:rFonts w:hint="eastAsia" w:ascii="宋体" w:hAnsi="宋体" w:eastAsia="宋体"/>
                <w:sz w:val="24"/>
                <w:szCs w:val="24"/>
              </w:rPr>
            </w:pPr>
            <w:r>
              <w:rPr>
                <w:rFonts w:hint="eastAsia" w:ascii="宋体" w:hAnsi="宋体" w:eastAsia="宋体"/>
                <w:sz w:val="24"/>
                <w:szCs w:val="24"/>
              </w:rPr>
              <w:t>★5.</w:t>
            </w:r>
            <w:r>
              <w:rPr>
                <w:rFonts w:ascii="宋体" w:hAnsi="宋体" w:eastAsia="宋体"/>
                <w:sz w:val="24"/>
                <w:szCs w:val="24"/>
              </w:rPr>
              <w:t>可进行各部位包扎、伤口清洗、换药等练习。</w:t>
            </w:r>
          </w:p>
          <w:p w14:paraId="0287EF99">
            <w:pPr>
              <w:spacing w:line="360" w:lineRule="exact"/>
              <w:ind w:firstLine="480" w:firstLineChars="200"/>
              <w:jc w:val="left"/>
              <w:outlineLvl w:val="7"/>
              <w:rPr>
                <w:rFonts w:hint="eastAsia" w:ascii="宋体" w:hAnsi="宋体" w:eastAsia="宋体"/>
                <w:sz w:val="24"/>
                <w:szCs w:val="24"/>
              </w:rPr>
            </w:pPr>
            <w:r>
              <w:rPr>
                <w:rFonts w:hint="eastAsia" w:ascii="宋体" w:hAnsi="宋体" w:eastAsia="宋体"/>
                <w:sz w:val="24"/>
                <w:szCs w:val="24"/>
              </w:rPr>
              <w:t>6.</w:t>
            </w:r>
            <w:r>
              <w:rPr>
                <w:rFonts w:ascii="宋体" w:hAnsi="宋体" w:eastAsia="宋体"/>
                <w:sz w:val="24"/>
                <w:szCs w:val="24"/>
              </w:rPr>
              <w:t>可反复进行练习。</w:t>
            </w:r>
          </w:p>
        </w:tc>
        <w:tc>
          <w:tcPr>
            <w:tcW w:w="851" w:type="dxa"/>
            <w:vAlign w:val="center"/>
          </w:tcPr>
          <w:p w14:paraId="50FAAE22">
            <w:pPr>
              <w:widowControl/>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850" w:type="dxa"/>
            <w:vAlign w:val="center"/>
          </w:tcPr>
          <w:p w14:paraId="60C303AD">
            <w:pPr>
              <w:widowControl/>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1234" w:type="dxa"/>
            <w:vAlign w:val="center"/>
          </w:tcPr>
          <w:p w14:paraId="04259147">
            <w:pPr>
              <w:widowControl/>
              <w:spacing w:line="360" w:lineRule="exact"/>
              <w:jc w:val="center"/>
              <w:rPr>
                <w:rFonts w:hint="eastAsia" w:ascii="宋体" w:hAnsi="宋体" w:eastAsia="宋体" w:cs="宋体"/>
                <w:kern w:val="0"/>
                <w:sz w:val="24"/>
                <w:szCs w:val="24"/>
              </w:rPr>
            </w:pPr>
          </w:p>
        </w:tc>
      </w:tr>
    </w:tbl>
    <w:p w14:paraId="4312C171">
      <w:pPr>
        <w:spacing w:line="360" w:lineRule="auto"/>
        <w:ind w:firstLine="482" w:firstLineChars="200"/>
        <w:rPr>
          <w:rFonts w:hint="eastAsia"/>
        </w:rPr>
      </w:pPr>
      <w:r>
        <w:rPr>
          <w:rFonts w:hint="eastAsia" w:ascii="宋体" w:hAnsi="宋体"/>
          <w:b/>
          <w:sz w:val="24"/>
          <w:szCs w:val="24"/>
        </w:rPr>
        <w:t>质量和服务要求：</w:t>
      </w:r>
      <w:bookmarkStart w:id="0" w:name="_GoBack"/>
      <w:bookmarkEnd w:id="0"/>
    </w:p>
    <w:p w14:paraId="02B82DF6">
      <w:pPr>
        <w:pStyle w:val="2"/>
        <w:adjustRightInd w:val="0"/>
        <w:snapToGrid w:val="0"/>
        <w:spacing w:line="360" w:lineRule="exact"/>
        <w:ind w:left="0" w:leftChars="0" w:firstLine="480" w:firstLineChars="200"/>
        <w:rPr>
          <w:rFonts w:hint="eastAsia" w:cs="仿宋" w:asciiTheme="minorEastAsia" w:hAnsiTheme="minorEastAsia"/>
          <w:color w:val="000000"/>
          <w:kern w:val="0"/>
          <w:sz w:val="24"/>
          <w:szCs w:val="24"/>
        </w:rPr>
      </w:pPr>
      <w:r>
        <w:rPr>
          <w:rFonts w:hint="eastAsia" w:cs="仿宋" w:asciiTheme="minorEastAsia" w:hAnsiTheme="minorEastAsia"/>
          <w:color w:val="000000"/>
          <w:kern w:val="0"/>
          <w:sz w:val="24"/>
          <w:szCs w:val="24"/>
        </w:rPr>
        <w:t>1.所供产品必须符合国家标准，设备和配件为全新原装，功能符合使用要求，保证为正规渠道供货的正宗原厂产品。须提供良好的售后服务，终身提供技术支持。</w:t>
      </w:r>
    </w:p>
    <w:p w14:paraId="6EC7F049">
      <w:pPr>
        <w:pStyle w:val="2"/>
        <w:adjustRightInd w:val="0"/>
        <w:snapToGrid w:val="0"/>
        <w:spacing w:line="360" w:lineRule="exact"/>
        <w:ind w:left="0" w:leftChars="0" w:firstLine="480" w:firstLineChars="200"/>
        <w:rPr>
          <w:rFonts w:hint="eastAsia" w:cs="仿宋" w:asciiTheme="minorEastAsia" w:hAnsiTheme="minorEastAsia"/>
          <w:color w:val="000000"/>
          <w:kern w:val="0"/>
          <w:sz w:val="24"/>
          <w:szCs w:val="24"/>
        </w:rPr>
      </w:pPr>
      <w:r>
        <w:rPr>
          <w:rFonts w:hint="eastAsia" w:cs="仿宋" w:asciiTheme="minorEastAsia" w:hAnsiTheme="minorEastAsia"/>
          <w:color w:val="000000"/>
          <w:kern w:val="0"/>
          <w:sz w:val="24"/>
          <w:szCs w:val="24"/>
        </w:rPr>
        <w:t>2.供货方式、时间及地点要求：</w:t>
      </w:r>
    </w:p>
    <w:p w14:paraId="075A0A06">
      <w:pPr>
        <w:pStyle w:val="2"/>
        <w:adjustRightInd w:val="0"/>
        <w:snapToGrid w:val="0"/>
        <w:spacing w:line="360" w:lineRule="exact"/>
        <w:ind w:left="0" w:leftChars="0" w:firstLine="480" w:firstLineChars="200"/>
        <w:rPr>
          <w:rFonts w:hint="eastAsia" w:cs="仿宋" w:asciiTheme="minorEastAsia" w:hAnsiTheme="minorEastAsia"/>
          <w:color w:val="000000"/>
          <w:kern w:val="0"/>
          <w:sz w:val="24"/>
          <w:szCs w:val="24"/>
        </w:rPr>
      </w:pPr>
      <w:r>
        <w:rPr>
          <w:rFonts w:hint="eastAsia" w:cs="仿宋" w:asciiTheme="minorEastAsia" w:hAnsiTheme="minorEastAsia"/>
          <w:color w:val="000000"/>
          <w:kern w:val="0"/>
          <w:sz w:val="24"/>
          <w:szCs w:val="24"/>
        </w:rPr>
        <w:t>合同签订后30天内设备运抵江苏医药职业学院校内指定地点，在接到采购方安装通知后，供货方应在15天内完成设备的安装及调试。</w:t>
      </w:r>
    </w:p>
    <w:p w14:paraId="243F4925">
      <w:pPr>
        <w:pStyle w:val="2"/>
        <w:adjustRightInd w:val="0"/>
        <w:snapToGrid w:val="0"/>
        <w:spacing w:line="360" w:lineRule="exact"/>
        <w:ind w:left="0" w:leftChars="0" w:firstLine="480" w:firstLineChars="200"/>
        <w:rPr>
          <w:rFonts w:hint="eastAsia" w:cs="仿宋" w:asciiTheme="minorEastAsia" w:hAnsiTheme="minorEastAsia"/>
          <w:color w:val="000000"/>
          <w:kern w:val="0"/>
          <w:sz w:val="24"/>
          <w:szCs w:val="24"/>
        </w:rPr>
      </w:pPr>
      <w:r>
        <w:rPr>
          <w:rFonts w:hint="eastAsia" w:cs="仿宋" w:asciiTheme="minorEastAsia" w:hAnsiTheme="minorEastAsia"/>
          <w:color w:val="000000"/>
          <w:kern w:val="0"/>
          <w:sz w:val="24"/>
          <w:szCs w:val="24"/>
        </w:rPr>
        <w:t>3.质保期及服务要求：</w:t>
      </w:r>
    </w:p>
    <w:p w14:paraId="2AE5D66D">
      <w:pPr>
        <w:pStyle w:val="2"/>
        <w:adjustRightInd w:val="0"/>
        <w:snapToGrid w:val="0"/>
        <w:spacing w:line="360" w:lineRule="exact"/>
        <w:ind w:left="0" w:leftChars="0" w:firstLine="480" w:firstLineChars="200"/>
        <w:rPr>
          <w:rFonts w:hint="eastAsia" w:cs="仿宋" w:asciiTheme="minorEastAsia" w:hAnsiTheme="minorEastAsia"/>
          <w:color w:val="000000"/>
          <w:kern w:val="0"/>
          <w:sz w:val="24"/>
          <w:szCs w:val="24"/>
        </w:rPr>
      </w:pPr>
      <w:r>
        <w:rPr>
          <w:rFonts w:hint="eastAsia" w:cs="仿宋" w:asciiTheme="minorEastAsia" w:hAnsiTheme="minorEastAsia"/>
          <w:color w:val="000000"/>
          <w:kern w:val="0"/>
          <w:sz w:val="24"/>
          <w:szCs w:val="24"/>
        </w:rPr>
        <w:t>（1）培训及售后服务：现场完成安装、调试之后，由中标方工程师提供免费操作培训。培训内容主要包括设备原理、基本操作要领、设备简易故障排除和维护保养知识等，直至用户熟练操作。</w:t>
      </w:r>
    </w:p>
    <w:p w14:paraId="4E5FE019">
      <w:pPr>
        <w:pStyle w:val="2"/>
        <w:adjustRightInd w:val="0"/>
        <w:snapToGrid w:val="0"/>
        <w:spacing w:line="360" w:lineRule="exact"/>
        <w:ind w:left="0" w:leftChars="0" w:firstLine="480" w:firstLineChars="200"/>
        <w:rPr>
          <w:rFonts w:hint="eastAsia" w:cs="仿宋" w:asciiTheme="minorEastAsia" w:hAnsiTheme="minorEastAsia"/>
          <w:color w:val="000000"/>
          <w:kern w:val="0"/>
          <w:sz w:val="24"/>
          <w:szCs w:val="24"/>
        </w:rPr>
      </w:pPr>
      <w:r>
        <w:rPr>
          <w:rFonts w:hint="eastAsia" w:cs="仿宋" w:asciiTheme="minorEastAsia" w:hAnsiTheme="minorEastAsia"/>
          <w:color w:val="000000"/>
          <w:kern w:val="0"/>
          <w:sz w:val="24"/>
          <w:szCs w:val="24"/>
        </w:rPr>
        <w:t>（2）须提供售后服务团队人员名单清单和联系方式。</w:t>
      </w:r>
    </w:p>
    <w:p w14:paraId="4F250A61">
      <w:pPr>
        <w:pStyle w:val="2"/>
        <w:adjustRightInd w:val="0"/>
        <w:snapToGrid w:val="0"/>
        <w:spacing w:line="360" w:lineRule="exact"/>
        <w:ind w:left="0" w:leftChars="0" w:firstLine="480" w:firstLineChars="200"/>
        <w:rPr>
          <w:rFonts w:hint="eastAsia" w:cs="仿宋" w:asciiTheme="minorEastAsia" w:hAnsiTheme="minorEastAsia"/>
          <w:color w:val="000000"/>
          <w:kern w:val="0"/>
          <w:sz w:val="24"/>
          <w:szCs w:val="24"/>
        </w:rPr>
      </w:pPr>
      <w:r>
        <w:rPr>
          <w:rFonts w:hint="eastAsia" w:cs="仿宋" w:asciiTheme="minorEastAsia" w:hAnsiTheme="minorEastAsia"/>
          <w:color w:val="000000"/>
          <w:kern w:val="0"/>
          <w:sz w:val="24"/>
          <w:szCs w:val="24"/>
        </w:rPr>
        <w:t>（3）质保期：提供至少2年的免费质保期，自验收合格之日起计算。在质保期内，若仪器设备因质量或设备本身问题出现故障，由中标方进行免费更换。对于采购方的服务通知，中标方必须在接到通知后24小时内予以响应，若有必要，中标方工程师必须48小时内到达现场，72小时内处理完毕。若在72小时内未能有效解决，中标方须免费提供同档次的设备予采购方临时使用。</w:t>
      </w:r>
    </w:p>
    <w:p w14:paraId="5B0C0946">
      <w:pPr>
        <w:pStyle w:val="2"/>
        <w:adjustRightInd w:val="0"/>
        <w:snapToGrid w:val="0"/>
        <w:spacing w:line="360" w:lineRule="exact"/>
        <w:ind w:left="0" w:leftChars="0" w:firstLine="480" w:firstLineChars="200"/>
        <w:rPr>
          <w:rFonts w:hint="eastAsia" w:cs="仿宋" w:asciiTheme="minorEastAsia" w:hAnsiTheme="minorEastAsia"/>
          <w:color w:val="000000"/>
          <w:kern w:val="0"/>
          <w:sz w:val="24"/>
          <w:szCs w:val="24"/>
        </w:rPr>
      </w:pPr>
      <w:r>
        <w:rPr>
          <w:rFonts w:hint="eastAsia" w:cs="仿宋" w:asciiTheme="minorEastAsia" w:hAnsiTheme="minorEastAsia"/>
          <w:color w:val="000000"/>
          <w:kern w:val="0"/>
          <w:sz w:val="24"/>
          <w:szCs w:val="24"/>
        </w:rPr>
        <w:t>（4）质保期外，服务响应时间与质保期内一致，同时备品备件以合理优惠价格供应。</w:t>
      </w:r>
    </w:p>
    <w:p w14:paraId="77CC9AB1">
      <w:pPr>
        <w:pStyle w:val="2"/>
        <w:adjustRightInd w:val="0"/>
        <w:snapToGrid w:val="0"/>
        <w:spacing w:line="360" w:lineRule="exact"/>
        <w:ind w:left="0" w:leftChars="0" w:firstLine="480" w:firstLineChars="200"/>
        <w:rPr>
          <w:rFonts w:hint="eastAsia" w:cs="仿宋" w:asciiTheme="minorEastAsia" w:hAnsiTheme="minorEastAsia"/>
          <w:color w:val="000000"/>
          <w:kern w:val="0"/>
          <w:sz w:val="24"/>
          <w:szCs w:val="24"/>
        </w:rPr>
      </w:pPr>
      <w:r>
        <w:rPr>
          <w:rFonts w:hint="eastAsia" w:cs="仿宋" w:asciiTheme="minorEastAsia" w:hAnsiTheme="minorEastAsia"/>
          <w:color w:val="000000"/>
          <w:kern w:val="0"/>
          <w:sz w:val="24"/>
          <w:szCs w:val="24"/>
        </w:rPr>
        <w:t>4.验收方法及验收标准：</w:t>
      </w:r>
    </w:p>
    <w:p w14:paraId="7F577773">
      <w:pPr>
        <w:pStyle w:val="2"/>
        <w:adjustRightInd w:val="0"/>
        <w:snapToGrid w:val="0"/>
        <w:spacing w:line="360" w:lineRule="exact"/>
        <w:ind w:left="0" w:leftChars="0" w:firstLine="480" w:firstLineChars="200"/>
        <w:rPr>
          <w:rFonts w:hint="eastAsia" w:cs="仿宋" w:asciiTheme="minorEastAsia" w:hAnsiTheme="minorEastAsia"/>
          <w:color w:val="000000"/>
          <w:kern w:val="0"/>
          <w:sz w:val="24"/>
          <w:szCs w:val="24"/>
        </w:rPr>
      </w:pPr>
      <w:r>
        <w:rPr>
          <w:rFonts w:hint="eastAsia" w:cs="仿宋" w:asciiTheme="minorEastAsia" w:hAnsiTheme="minorEastAsia"/>
          <w:color w:val="000000"/>
          <w:kern w:val="0"/>
          <w:sz w:val="24"/>
          <w:szCs w:val="24"/>
        </w:rPr>
        <w:t>货物发运前，必须对设备的质量、规格、性能等方面的技术数据进行综合检验，需随设备提供检验合格证书和原产地证明书。设备现场安装、调试结束后，中标方和采购方相关人员按验收标准进行验收。验收标准为招标文件、投标文件、合同中的相关技术及服务条款内容。如验收达不到规定要求，采购人有权要求更换货物或拒绝付款，供应商若违约，采购人将依法追究相应法律责任。</w:t>
      </w:r>
    </w:p>
    <w:p w14:paraId="598E806B">
      <w:pPr>
        <w:pStyle w:val="2"/>
        <w:adjustRightInd w:val="0"/>
        <w:snapToGrid w:val="0"/>
        <w:spacing w:line="360" w:lineRule="exact"/>
        <w:ind w:left="0" w:leftChars="0" w:firstLine="480" w:firstLineChars="200"/>
        <w:rPr>
          <w:rFonts w:hint="eastAsia" w:cs="仿宋" w:asciiTheme="minorEastAsia" w:hAnsiTheme="minorEastAsia"/>
          <w:color w:val="000000"/>
          <w:kern w:val="0"/>
          <w:sz w:val="24"/>
          <w:szCs w:val="24"/>
        </w:rPr>
      </w:pPr>
      <w:r>
        <w:rPr>
          <w:rFonts w:hint="eastAsia" w:cs="仿宋" w:asciiTheme="minorEastAsia" w:hAnsiTheme="minorEastAsia"/>
          <w:color w:val="000000"/>
          <w:kern w:val="0"/>
          <w:sz w:val="24"/>
          <w:szCs w:val="24"/>
        </w:rPr>
        <w:t>5.其他需要明确的内容：</w:t>
      </w:r>
    </w:p>
    <w:p w14:paraId="4AE17CA3">
      <w:pPr>
        <w:pStyle w:val="2"/>
        <w:adjustRightInd w:val="0"/>
        <w:snapToGrid w:val="0"/>
        <w:spacing w:line="360" w:lineRule="exact"/>
        <w:ind w:left="0" w:leftChars="0" w:firstLine="480" w:firstLineChars="200"/>
        <w:rPr>
          <w:rFonts w:hint="eastAsia" w:cs="仿宋" w:asciiTheme="minorEastAsia" w:hAnsiTheme="minorEastAsia"/>
          <w:color w:val="000000"/>
          <w:kern w:val="0"/>
          <w:sz w:val="24"/>
          <w:szCs w:val="24"/>
        </w:rPr>
      </w:pPr>
      <w:r>
        <w:rPr>
          <w:rFonts w:hint="eastAsia" w:cs="仿宋" w:asciiTheme="minorEastAsia" w:hAnsiTheme="minorEastAsia"/>
          <w:color w:val="000000"/>
          <w:kern w:val="0"/>
          <w:sz w:val="24"/>
          <w:szCs w:val="24"/>
        </w:rPr>
        <w:t>（1）供方交货时提供货物所必备的各种证书及相关证明材料、技术资料；</w:t>
      </w:r>
    </w:p>
    <w:p w14:paraId="3DBFE416">
      <w:pPr>
        <w:pStyle w:val="2"/>
        <w:adjustRightInd w:val="0"/>
        <w:snapToGrid w:val="0"/>
        <w:spacing w:line="360" w:lineRule="exact"/>
        <w:ind w:left="0" w:leftChars="0" w:firstLine="480" w:firstLineChars="200"/>
      </w:pPr>
      <w:r>
        <w:rPr>
          <w:rFonts w:hint="eastAsia" w:cs="仿宋" w:asciiTheme="minorEastAsia" w:hAnsiTheme="minorEastAsia"/>
          <w:color w:val="000000"/>
          <w:kern w:val="0"/>
          <w:sz w:val="24"/>
          <w:szCs w:val="24"/>
        </w:rPr>
        <w:t>（2）提供优质的售后服务和技术支持。</w:t>
      </w:r>
    </w:p>
    <w:p w14:paraId="11845901">
      <w:pPr>
        <w:rPr>
          <w:rFonts w:hint="eastAsia" w:eastAsiaTheme="minorEastAsia"/>
          <w:lang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0B3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index 9"/>
    <w:basedOn w:val="1"/>
    <w:next w:val="1"/>
    <w:unhideWhenUsed/>
    <w:uiPriority w:val="99"/>
    <w:pPr>
      <w:ind w:left="1600" w:leftChars="16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15</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2025-12-10T08:01:59Z</dcterms:created>
  <dc:creator>1</dc:creator>
  <cp:lastModifiedBy>刘伟</cp:lastModifiedBy>
  <dcterms:modified xsi:type="dcterms:W3CDTF">2025-12-10T08:49:46Z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eyJoZGlkIjoiYTlkYTA5ZWExZWNjNzE4ODNmZTIwZDVmMWU5OTJjYjYiLCJ1c2VySWQiOiIxNTY2MDA5Mjc3In0=</vt:lpwstr>
  </property>
  <property fmtid="{D5CDD505-2E9C-101B-9397-08002B2CF9AE}" pid="4" name="ICV">
    <vt:lpwstr>74407CF701E64F1AB93AD879E9A416A7_12</vt:lpwstr>
  </property>
</Properties>
</file>