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16B40">
      <w:pPr>
        <w:spacing w:line="440" w:lineRule="exact"/>
        <w:ind w:firstLine="643" w:firstLineChars="200"/>
        <w:jc w:val="center"/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highlight w:val="none"/>
        </w:rPr>
        <w:t>报价</w:t>
      </w: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>单</w:t>
      </w:r>
    </w:p>
    <w:p w14:paraId="06D292B0">
      <w:pPr>
        <w:pStyle w:val="12"/>
        <w:rPr>
          <w:rFonts w:hint="eastAsia"/>
          <w:lang w:val="en-US" w:eastAsia="zh-CN"/>
        </w:rPr>
      </w:pPr>
    </w:p>
    <w:p w14:paraId="7F304213">
      <w:pPr>
        <w:spacing w:line="520" w:lineRule="exact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项目名称：药物化学VR 设备及换衣虚拟仿真系统</w:t>
      </w:r>
    </w:p>
    <w:p w14:paraId="66E5B83D">
      <w:pPr>
        <w:spacing w:line="520" w:lineRule="exact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项目编号：BM2026-0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51</w:t>
      </w:r>
    </w:p>
    <w:p w14:paraId="4D13A7DA">
      <w:pPr>
        <w:bidi w:val="0"/>
        <w:rPr>
          <w:highlight w:val="none"/>
        </w:rPr>
      </w:pPr>
    </w:p>
    <w:tbl>
      <w:tblPr>
        <w:tblStyle w:val="9"/>
        <w:tblW w:w="0" w:type="auto"/>
        <w:tblInd w:w="2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9"/>
        <w:gridCol w:w="6063"/>
      </w:tblGrid>
      <w:tr w14:paraId="2CC05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459" w:type="dxa"/>
          </w:tcPr>
          <w:p w14:paraId="392C762E">
            <w:pPr>
              <w:spacing w:line="520" w:lineRule="exact"/>
              <w:ind w:firstLine="480" w:firstLineChars="2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6063" w:type="dxa"/>
          </w:tcPr>
          <w:p w14:paraId="68F2A7E3">
            <w:pPr>
              <w:spacing w:line="520" w:lineRule="exact"/>
              <w:ind w:firstLine="480" w:firstLineChars="2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3DC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</w:trPr>
        <w:tc>
          <w:tcPr>
            <w:tcW w:w="2459" w:type="dxa"/>
            <w:vAlign w:val="center"/>
          </w:tcPr>
          <w:p w14:paraId="4DABA0ED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7C688E2A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（详见备注说明）</w:t>
            </w:r>
          </w:p>
        </w:tc>
        <w:tc>
          <w:tcPr>
            <w:tcW w:w="6063" w:type="dxa"/>
            <w:vAlign w:val="center"/>
          </w:tcPr>
          <w:p w14:paraId="7C3186B2">
            <w:pPr>
              <w:spacing w:line="520" w:lineRule="exact"/>
              <w:jc w:val="both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人民币大写：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  <w:p w14:paraId="0D08299F">
            <w:pPr>
              <w:pStyle w:val="8"/>
              <w:ind w:firstLine="720" w:firstLineChars="3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DC86A07">
            <w:pPr>
              <w:pStyle w:val="8"/>
              <w:ind w:firstLine="720" w:firstLineChars="300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</w:tc>
      </w:tr>
      <w:tr w14:paraId="5847E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2459" w:type="dxa"/>
            <w:vAlign w:val="center"/>
          </w:tcPr>
          <w:p w14:paraId="70359AD2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63" w:type="dxa"/>
            <w:vAlign w:val="center"/>
          </w:tcPr>
          <w:p w14:paraId="2A6F9037">
            <w:pPr>
              <w:spacing w:line="520" w:lineRule="exact"/>
              <w:ind w:firstLine="480" w:firstLineChars="200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1FEB90">
      <w:pPr>
        <w:spacing w:line="520" w:lineRule="exact"/>
        <w:ind w:firstLine="480" w:firstLineChars="200"/>
        <w:rPr>
          <w:rFonts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28F9F78">
      <w:pPr>
        <w:pStyle w:val="12"/>
        <w:rPr>
          <w:highlight w:val="none"/>
        </w:rPr>
      </w:pPr>
    </w:p>
    <w:p w14:paraId="4DE67C9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080" w:firstLineChars="17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供应商名称（盖公章）：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2765037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6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法定代表人或其委托代理人（签字或盖章）：</w:t>
      </w:r>
    </w:p>
    <w:p w14:paraId="574A4761">
      <w:pPr>
        <w:pStyle w:val="1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20" w:firstLineChars="2300"/>
        <w:rPr>
          <w:rFonts w:hint="default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联系方式: 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</w:t>
      </w:r>
    </w:p>
    <w:p w14:paraId="3CDA5B10">
      <w:pPr>
        <w:pStyle w:val="1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0" w:firstLineChars="2500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 期：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</w:p>
    <w:p w14:paraId="001AC351"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3CA2E336">
      <w:pPr>
        <w:pStyle w:val="12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D114614"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0A9EAB9">
      <w:pPr>
        <w:pStyle w:val="12"/>
        <w:rPr>
          <w:highlight w:val="none"/>
        </w:rPr>
      </w:pPr>
    </w:p>
    <w:p w14:paraId="6534D011">
      <w:pPr>
        <w:bidi w:val="0"/>
        <w:rPr>
          <w:highlight w:val="none"/>
        </w:rPr>
      </w:pPr>
    </w:p>
    <w:p w14:paraId="4A11D1F2">
      <w:pPr>
        <w:spacing w:line="520" w:lineRule="exact"/>
        <w:ind w:firstLine="420" w:firstLineChars="200"/>
        <w:rPr>
          <w:rFonts w:hint="eastAsia" w:eastAsiaTheme="minorEastAsia"/>
          <w:sz w:val="32"/>
          <w:szCs w:val="21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备注：任何有选择或有条件的报价，均为无效报价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10" w:h="16840"/>
      <w:pgMar w:top="1418" w:right="1440" w:bottom="278" w:left="14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133972"/>
    <w:rsid w:val="00052D74"/>
    <w:rsid w:val="0007148F"/>
    <w:rsid w:val="00133972"/>
    <w:rsid w:val="004E59B0"/>
    <w:rsid w:val="00506241"/>
    <w:rsid w:val="006830EF"/>
    <w:rsid w:val="00F95493"/>
    <w:rsid w:val="02445A42"/>
    <w:rsid w:val="025256A9"/>
    <w:rsid w:val="03450073"/>
    <w:rsid w:val="059C45FA"/>
    <w:rsid w:val="05A72BD7"/>
    <w:rsid w:val="0A4C329E"/>
    <w:rsid w:val="0B9B0B50"/>
    <w:rsid w:val="127A692D"/>
    <w:rsid w:val="171017F6"/>
    <w:rsid w:val="1CBF2330"/>
    <w:rsid w:val="1D200539"/>
    <w:rsid w:val="208572BC"/>
    <w:rsid w:val="21580306"/>
    <w:rsid w:val="24BA6FF6"/>
    <w:rsid w:val="24FB2CBA"/>
    <w:rsid w:val="2A3E773C"/>
    <w:rsid w:val="2C023617"/>
    <w:rsid w:val="2C413E10"/>
    <w:rsid w:val="2C4A15C5"/>
    <w:rsid w:val="2FB61930"/>
    <w:rsid w:val="39B95254"/>
    <w:rsid w:val="3C257A29"/>
    <w:rsid w:val="3EA1334D"/>
    <w:rsid w:val="419032B3"/>
    <w:rsid w:val="423E2C3C"/>
    <w:rsid w:val="493C6515"/>
    <w:rsid w:val="4A896133"/>
    <w:rsid w:val="4B807A4A"/>
    <w:rsid w:val="4FEB65B7"/>
    <w:rsid w:val="518E3745"/>
    <w:rsid w:val="550A4E58"/>
    <w:rsid w:val="5796147C"/>
    <w:rsid w:val="57DB0FF9"/>
    <w:rsid w:val="583E6D60"/>
    <w:rsid w:val="58687284"/>
    <w:rsid w:val="59416433"/>
    <w:rsid w:val="59801CB3"/>
    <w:rsid w:val="59DD31F8"/>
    <w:rsid w:val="59E60742"/>
    <w:rsid w:val="5A2C7A72"/>
    <w:rsid w:val="5A7E088E"/>
    <w:rsid w:val="5AEB5DEF"/>
    <w:rsid w:val="5BFC68F7"/>
    <w:rsid w:val="5C4D76FA"/>
    <w:rsid w:val="5CF6181D"/>
    <w:rsid w:val="5D193E1C"/>
    <w:rsid w:val="5E707315"/>
    <w:rsid w:val="60E751E1"/>
    <w:rsid w:val="612F4DE2"/>
    <w:rsid w:val="645F10F0"/>
    <w:rsid w:val="648A4D97"/>
    <w:rsid w:val="65CF0629"/>
    <w:rsid w:val="66251931"/>
    <w:rsid w:val="68530868"/>
    <w:rsid w:val="68F450F5"/>
    <w:rsid w:val="6A9959AD"/>
    <w:rsid w:val="6C4362AD"/>
    <w:rsid w:val="6C6359BE"/>
    <w:rsid w:val="731D2678"/>
    <w:rsid w:val="73311A0E"/>
    <w:rsid w:val="78F44268"/>
    <w:rsid w:val="7ACD370F"/>
    <w:rsid w:val="7BBE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5"/>
    <w:qFormat/>
    <w:uiPriority w:val="0"/>
    <w:pPr>
      <w:ind w:firstLine="645"/>
    </w:pPr>
    <w:rPr>
      <w:rFonts w:ascii="楷体_GB2312" w:eastAsia="楷体_GB2312"/>
      <w:sz w:val="32"/>
      <w:szCs w:val="32"/>
    </w:rPr>
  </w:style>
  <w:style w:type="paragraph" w:styleId="5">
    <w:name w:val="envelope return"/>
    <w:basedOn w:val="1"/>
    <w:unhideWhenUsed/>
    <w:qFormat/>
    <w:uiPriority w:val="99"/>
  </w:style>
  <w:style w:type="paragraph" w:styleId="6">
    <w:name w:val="Plain Text"/>
    <w:basedOn w:val="1"/>
    <w:unhideWhenUsed/>
    <w:qFormat/>
    <w:uiPriority w:val="0"/>
    <w:rPr>
      <w:szCs w:val="20"/>
    </w:rPr>
  </w:style>
  <w:style w:type="paragraph" w:styleId="7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0"/>
    </w:rPr>
  </w:style>
  <w:style w:type="table" w:styleId="10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  <w:style w:type="paragraph" w:customStyle="1" w:styleId="13">
    <w:name w:val="样式 ！正文 + 首行缩进:  2 字符"/>
    <w:basedOn w:val="1"/>
    <w:next w:val="1"/>
    <w:autoRedefine/>
    <w:qFormat/>
    <w:uiPriority w:val="0"/>
    <w:pPr>
      <w:ind w:firstLine="480" w:firstLineChars="200"/>
    </w:pPr>
    <w:rPr>
      <w:rFonts w:hint="eastAsia" w:ascii="Arial" w:hAnsi="Arial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128</Characters>
  <Lines>28</Lines>
  <Paragraphs>8</Paragraphs>
  <TotalTime>1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2026-09-18T07:37:37Z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