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431D9">
      <w:pPr>
        <w:jc w:val="center"/>
        <w:rPr>
          <w:rFonts w:hint="eastAsia"/>
          <w:b/>
          <w:sz w:val="32"/>
          <w:szCs w:val="32"/>
          <w:u w:val="none"/>
        </w:rPr>
      </w:pPr>
      <w:r>
        <w:rPr>
          <w:rFonts w:hint="eastAsia"/>
          <w:b/>
          <w:sz w:val="32"/>
          <w:szCs w:val="32"/>
          <w:u w:val="none"/>
        </w:rPr>
        <w:t>主要设备材料招标人推荐品牌一览表</w:t>
      </w:r>
    </w:p>
    <w:tbl>
      <w:tblPr>
        <w:tblStyle w:val="4"/>
        <w:tblW w:w="1389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835"/>
        <w:gridCol w:w="3402"/>
        <w:gridCol w:w="3686"/>
        <w:gridCol w:w="3260"/>
      </w:tblGrid>
      <w:tr w14:paraId="597756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4" w:hRule="atLeast"/>
        </w:trPr>
        <w:tc>
          <w:tcPr>
            <w:tcW w:w="709" w:type="dxa"/>
            <w:tcBorders>
              <w:top w:val="single" w:color="000000" w:sz="4" w:space="0"/>
              <w:left w:val="single" w:color="000000" w:sz="4" w:space="0"/>
              <w:bottom w:val="single" w:color="auto" w:sz="4" w:space="0"/>
              <w:right w:val="single" w:color="auto" w:sz="4" w:space="0"/>
            </w:tcBorders>
            <w:vAlign w:val="center"/>
          </w:tcPr>
          <w:p w14:paraId="14F927A1">
            <w:pPr>
              <w:jc w:val="center"/>
              <w:rPr>
                <w:rFonts w:hint="eastAsia" w:cs="宋体"/>
                <w:b/>
                <w:bCs/>
                <w:u w:val="none"/>
              </w:rPr>
            </w:pPr>
            <w:r>
              <w:rPr>
                <w:rFonts w:hint="eastAsia" w:cs="宋体"/>
                <w:b/>
                <w:bCs/>
                <w:u w:val="none"/>
              </w:rPr>
              <w:t>序号</w:t>
            </w:r>
          </w:p>
        </w:tc>
        <w:tc>
          <w:tcPr>
            <w:tcW w:w="2835" w:type="dxa"/>
            <w:tcBorders>
              <w:top w:val="single" w:color="000000" w:sz="4" w:space="0"/>
              <w:left w:val="single" w:color="auto" w:sz="4" w:space="0"/>
              <w:bottom w:val="single" w:color="auto" w:sz="4" w:space="0"/>
              <w:right w:val="single" w:color="000000" w:sz="4" w:space="0"/>
            </w:tcBorders>
            <w:vAlign w:val="center"/>
          </w:tcPr>
          <w:p w14:paraId="3571FE24">
            <w:pPr>
              <w:jc w:val="center"/>
              <w:rPr>
                <w:rFonts w:hint="eastAsia" w:cs="宋体"/>
                <w:b/>
                <w:bCs/>
                <w:u w:val="none"/>
              </w:rPr>
            </w:pPr>
            <w:r>
              <w:rPr>
                <w:rFonts w:hint="eastAsia" w:cs="宋体"/>
                <w:b/>
                <w:bCs/>
                <w:u w:val="none"/>
              </w:rPr>
              <w:t>材料设备名称</w:t>
            </w:r>
          </w:p>
        </w:tc>
        <w:tc>
          <w:tcPr>
            <w:tcW w:w="3402" w:type="dxa"/>
            <w:tcBorders>
              <w:top w:val="single" w:color="000000" w:sz="4" w:space="0"/>
              <w:left w:val="single" w:color="000000" w:sz="4" w:space="0"/>
              <w:bottom w:val="single" w:color="auto" w:sz="4" w:space="0"/>
              <w:right w:val="single" w:color="000000" w:sz="4" w:space="0"/>
            </w:tcBorders>
            <w:vAlign w:val="center"/>
          </w:tcPr>
          <w:p w14:paraId="712F7CD2">
            <w:pPr>
              <w:jc w:val="center"/>
              <w:rPr>
                <w:rFonts w:hint="eastAsia" w:cs="宋体"/>
                <w:b/>
                <w:bCs/>
                <w:u w:val="none"/>
              </w:rPr>
            </w:pPr>
            <w:r>
              <w:rPr>
                <w:rFonts w:hint="eastAsia" w:cs="宋体"/>
                <w:b/>
                <w:bCs/>
                <w:u w:val="none"/>
              </w:rPr>
              <w:t>材料主要性能要求</w:t>
            </w:r>
          </w:p>
        </w:tc>
        <w:tc>
          <w:tcPr>
            <w:tcW w:w="3686" w:type="dxa"/>
            <w:tcBorders>
              <w:top w:val="single" w:color="000000" w:sz="4" w:space="0"/>
              <w:left w:val="single" w:color="000000" w:sz="4" w:space="0"/>
              <w:bottom w:val="single" w:color="auto" w:sz="4" w:space="0"/>
              <w:right w:val="single" w:color="000000" w:sz="4" w:space="0"/>
            </w:tcBorders>
            <w:vAlign w:val="center"/>
          </w:tcPr>
          <w:p w14:paraId="45D48B03">
            <w:pPr>
              <w:jc w:val="center"/>
              <w:rPr>
                <w:rFonts w:hint="eastAsia" w:cs="宋体"/>
                <w:b/>
                <w:bCs/>
                <w:u w:val="none"/>
              </w:rPr>
            </w:pPr>
            <w:r>
              <w:rPr>
                <w:rFonts w:hint="eastAsia" w:cs="宋体"/>
                <w:b/>
                <w:bCs/>
                <w:u w:val="none"/>
              </w:rPr>
              <w:t>招标人推荐品牌</w:t>
            </w:r>
          </w:p>
        </w:tc>
        <w:tc>
          <w:tcPr>
            <w:tcW w:w="3260" w:type="dxa"/>
            <w:tcBorders>
              <w:top w:val="single" w:color="000000" w:sz="4" w:space="0"/>
              <w:left w:val="single" w:color="000000" w:sz="4" w:space="0"/>
              <w:bottom w:val="single" w:color="auto" w:sz="4" w:space="0"/>
              <w:right w:val="single" w:color="000000" w:sz="4" w:space="0"/>
            </w:tcBorders>
            <w:vAlign w:val="center"/>
          </w:tcPr>
          <w:p w14:paraId="05E5BC59">
            <w:pPr>
              <w:jc w:val="center"/>
              <w:rPr>
                <w:rFonts w:hint="eastAsia" w:cs="宋体"/>
                <w:b/>
                <w:bCs/>
                <w:u w:val="none"/>
              </w:rPr>
            </w:pPr>
            <w:r>
              <w:rPr>
                <w:rFonts w:hint="eastAsia" w:cs="宋体"/>
                <w:b/>
                <w:bCs/>
                <w:u w:val="none"/>
              </w:rPr>
              <w:t>投标人选用品牌</w:t>
            </w:r>
          </w:p>
        </w:tc>
      </w:tr>
      <w:tr w14:paraId="57FBD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trPr>
        <w:tc>
          <w:tcPr>
            <w:tcW w:w="709" w:type="dxa"/>
            <w:tcBorders>
              <w:top w:val="single" w:color="auto" w:sz="4" w:space="0"/>
              <w:left w:val="single" w:color="000000" w:sz="4" w:space="0"/>
              <w:bottom w:val="single" w:color="000000" w:sz="4" w:space="0"/>
              <w:right w:val="single" w:color="auto" w:sz="4" w:space="0"/>
            </w:tcBorders>
            <w:vAlign w:val="center"/>
          </w:tcPr>
          <w:p w14:paraId="522C577B">
            <w:pPr>
              <w:jc w:val="center"/>
              <w:rPr>
                <w:rFonts w:hint="eastAsia" w:cs="宋体"/>
                <w:sz w:val="21"/>
                <w:szCs w:val="21"/>
                <w:u w:val="none"/>
              </w:rPr>
            </w:pPr>
            <w:r>
              <w:rPr>
                <w:rFonts w:hint="eastAsia" w:cs="宋体"/>
                <w:sz w:val="21"/>
                <w:szCs w:val="21"/>
                <w:u w:val="none"/>
              </w:rPr>
              <w:t>1</w:t>
            </w:r>
          </w:p>
        </w:tc>
        <w:tc>
          <w:tcPr>
            <w:tcW w:w="2835" w:type="dxa"/>
            <w:tcBorders>
              <w:top w:val="single" w:color="auto" w:sz="4" w:space="0"/>
              <w:left w:val="single" w:color="auto" w:sz="4" w:space="0"/>
              <w:bottom w:val="single" w:color="000000" w:sz="4" w:space="0"/>
              <w:right w:val="single" w:color="000000" w:sz="4" w:space="0"/>
            </w:tcBorders>
            <w:vAlign w:val="center"/>
          </w:tcPr>
          <w:p w14:paraId="0A24FD14">
            <w:pPr>
              <w:jc w:val="center"/>
              <w:rPr>
                <w:rFonts w:hint="eastAsia" w:cs="宋体"/>
                <w:sz w:val="21"/>
                <w:szCs w:val="21"/>
                <w:u w:val="none"/>
              </w:rPr>
            </w:pPr>
            <w:r>
              <w:rPr>
                <w:rFonts w:hint="eastAsia" w:cs="宋体"/>
                <w:sz w:val="21"/>
                <w:szCs w:val="21"/>
                <w:u w:val="none"/>
              </w:rPr>
              <w:t>电线电缆</w:t>
            </w:r>
          </w:p>
        </w:tc>
        <w:tc>
          <w:tcPr>
            <w:tcW w:w="3402" w:type="dxa"/>
            <w:tcBorders>
              <w:top w:val="single" w:color="auto" w:sz="4" w:space="0"/>
              <w:left w:val="single" w:color="000000" w:sz="4" w:space="0"/>
              <w:bottom w:val="single" w:color="000000" w:sz="4" w:space="0"/>
              <w:right w:val="single" w:color="000000" w:sz="4" w:space="0"/>
            </w:tcBorders>
            <w:vAlign w:val="center"/>
          </w:tcPr>
          <w:p w14:paraId="480D9140">
            <w:pPr>
              <w:jc w:val="center"/>
              <w:rPr>
                <w:rFonts w:hint="eastAsia" w:cs="宋体"/>
                <w:sz w:val="21"/>
                <w:szCs w:val="21"/>
                <w:u w:val="none"/>
              </w:rPr>
            </w:pPr>
            <w:r>
              <w:rPr>
                <w:rFonts w:hint="eastAsia" w:cs="宋体"/>
                <w:sz w:val="21"/>
                <w:szCs w:val="21"/>
                <w:u w:val="none"/>
              </w:rPr>
              <w:t>合格品及其以上等级</w:t>
            </w:r>
          </w:p>
        </w:tc>
        <w:tc>
          <w:tcPr>
            <w:tcW w:w="3686" w:type="dxa"/>
            <w:tcBorders>
              <w:top w:val="single" w:color="auto" w:sz="4" w:space="0"/>
              <w:left w:val="single" w:color="000000" w:sz="4" w:space="0"/>
              <w:bottom w:val="single" w:color="000000" w:sz="4" w:space="0"/>
              <w:right w:val="single" w:color="000000" w:sz="4" w:space="0"/>
            </w:tcBorders>
            <w:vAlign w:val="center"/>
          </w:tcPr>
          <w:p w14:paraId="4B8A2BCD">
            <w:pPr>
              <w:jc w:val="center"/>
              <w:rPr>
                <w:rFonts w:hint="eastAsia" w:cs="宋体"/>
                <w:sz w:val="21"/>
                <w:szCs w:val="21"/>
                <w:u w:val="none"/>
              </w:rPr>
            </w:pPr>
            <w:r>
              <w:rPr>
                <w:rFonts w:hint="eastAsia" w:cs="宋体"/>
                <w:sz w:val="21"/>
                <w:szCs w:val="21"/>
                <w:u w:val="none"/>
              </w:rPr>
              <w:t>远东、江南、上上</w:t>
            </w:r>
          </w:p>
        </w:tc>
        <w:tc>
          <w:tcPr>
            <w:tcW w:w="3260" w:type="dxa"/>
            <w:tcBorders>
              <w:top w:val="single" w:color="auto" w:sz="4" w:space="0"/>
              <w:left w:val="single" w:color="000000" w:sz="4" w:space="0"/>
              <w:bottom w:val="single" w:color="000000" w:sz="4" w:space="0"/>
              <w:right w:val="single" w:color="000000" w:sz="4" w:space="0"/>
            </w:tcBorders>
          </w:tcPr>
          <w:p w14:paraId="0EBF325D">
            <w:pPr>
              <w:jc w:val="center"/>
              <w:rPr>
                <w:rFonts w:hint="eastAsia" w:cs="宋体"/>
                <w:sz w:val="21"/>
                <w:szCs w:val="21"/>
                <w:u w:val="none"/>
              </w:rPr>
            </w:pPr>
          </w:p>
        </w:tc>
      </w:tr>
      <w:tr w14:paraId="294AFE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709" w:type="dxa"/>
            <w:tcBorders>
              <w:top w:val="single" w:color="000000" w:sz="4" w:space="0"/>
              <w:left w:val="single" w:color="000000" w:sz="4" w:space="0"/>
              <w:bottom w:val="single" w:color="000000" w:sz="4" w:space="0"/>
              <w:right w:val="single" w:color="auto" w:sz="4" w:space="0"/>
            </w:tcBorders>
            <w:vAlign w:val="center"/>
          </w:tcPr>
          <w:p w14:paraId="73E41F27">
            <w:pPr>
              <w:jc w:val="center"/>
              <w:rPr>
                <w:rFonts w:hint="eastAsia" w:cs="宋体"/>
                <w:sz w:val="21"/>
                <w:szCs w:val="21"/>
                <w:u w:val="none"/>
              </w:rPr>
            </w:pPr>
            <w:r>
              <w:rPr>
                <w:rFonts w:hint="eastAsia" w:cs="宋体"/>
                <w:sz w:val="21"/>
                <w:szCs w:val="21"/>
                <w:u w:val="none"/>
              </w:rPr>
              <w:t>2</w:t>
            </w:r>
          </w:p>
        </w:tc>
        <w:tc>
          <w:tcPr>
            <w:tcW w:w="2835" w:type="dxa"/>
            <w:tcBorders>
              <w:top w:val="single" w:color="000000" w:sz="4" w:space="0"/>
              <w:left w:val="single" w:color="auto" w:sz="4" w:space="0"/>
              <w:bottom w:val="single" w:color="000000" w:sz="4" w:space="0"/>
              <w:right w:val="single" w:color="000000" w:sz="4" w:space="0"/>
            </w:tcBorders>
            <w:vAlign w:val="center"/>
          </w:tcPr>
          <w:p w14:paraId="118C1501">
            <w:pPr>
              <w:jc w:val="center"/>
              <w:rPr>
                <w:rFonts w:hint="eastAsia" w:cs="宋体"/>
                <w:sz w:val="21"/>
                <w:szCs w:val="21"/>
                <w:u w:val="none"/>
              </w:rPr>
            </w:pPr>
            <w:r>
              <w:rPr>
                <w:rFonts w:hint="eastAsia" w:cs="宋体"/>
                <w:sz w:val="21"/>
                <w:szCs w:val="21"/>
                <w:u w:val="none"/>
              </w:rPr>
              <w:t>开关、插座</w:t>
            </w:r>
          </w:p>
        </w:tc>
        <w:tc>
          <w:tcPr>
            <w:tcW w:w="3402" w:type="dxa"/>
            <w:tcBorders>
              <w:top w:val="single" w:color="000000" w:sz="4" w:space="0"/>
              <w:left w:val="single" w:color="000000" w:sz="4" w:space="0"/>
              <w:bottom w:val="single" w:color="000000" w:sz="4" w:space="0"/>
              <w:right w:val="single" w:color="000000" w:sz="4" w:space="0"/>
            </w:tcBorders>
            <w:vAlign w:val="center"/>
          </w:tcPr>
          <w:p w14:paraId="460E8853">
            <w:pPr>
              <w:jc w:val="center"/>
              <w:rPr>
                <w:rFonts w:hint="eastAsia" w:cs="宋体"/>
                <w:sz w:val="21"/>
                <w:szCs w:val="21"/>
                <w:u w:val="none"/>
              </w:rPr>
            </w:pPr>
            <w:r>
              <w:rPr>
                <w:rFonts w:hint="eastAsia" w:cs="宋体"/>
                <w:sz w:val="21"/>
                <w:szCs w:val="21"/>
                <w:u w:val="none"/>
              </w:rPr>
              <w:t>合格品及其以上等级</w:t>
            </w:r>
          </w:p>
        </w:tc>
        <w:tc>
          <w:tcPr>
            <w:tcW w:w="3686" w:type="dxa"/>
            <w:tcBorders>
              <w:top w:val="single" w:color="000000" w:sz="4" w:space="0"/>
              <w:left w:val="single" w:color="000000" w:sz="4" w:space="0"/>
              <w:bottom w:val="single" w:color="000000" w:sz="4" w:space="0"/>
              <w:right w:val="single" w:color="000000" w:sz="4" w:space="0"/>
            </w:tcBorders>
            <w:vAlign w:val="center"/>
          </w:tcPr>
          <w:p w14:paraId="3690C480">
            <w:pPr>
              <w:jc w:val="center"/>
              <w:rPr>
                <w:rFonts w:hint="eastAsia" w:cs="宋体"/>
                <w:sz w:val="21"/>
                <w:szCs w:val="21"/>
                <w:u w:val="none"/>
              </w:rPr>
            </w:pPr>
            <w:r>
              <w:rPr>
                <w:rFonts w:hint="eastAsia" w:cs="宋体"/>
                <w:sz w:val="21"/>
                <w:szCs w:val="21"/>
                <w:u w:val="none"/>
              </w:rPr>
              <w:t>ABB、施耐德、西门子</w:t>
            </w:r>
          </w:p>
        </w:tc>
        <w:tc>
          <w:tcPr>
            <w:tcW w:w="3260" w:type="dxa"/>
            <w:tcBorders>
              <w:top w:val="single" w:color="000000" w:sz="4" w:space="0"/>
              <w:left w:val="single" w:color="000000" w:sz="4" w:space="0"/>
              <w:bottom w:val="single" w:color="000000" w:sz="4" w:space="0"/>
              <w:right w:val="single" w:color="000000" w:sz="4" w:space="0"/>
            </w:tcBorders>
          </w:tcPr>
          <w:p w14:paraId="6ACF2F00">
            <w:pPr>
              <w:jc w:val="center"/>
              <w:rPr>
                <w:rFonts w:hint="eastAsia" w:cs="宋体"/>
                <w:sz w:val="21"/>
                <w:szCs w:val="21"/>
                <w:u w:val="none"/>
              </w:rPr>
            </w:pPr>
          </w:p>
        </w:tc>
      </w:tr>
      <w:tr w14:paraId="0098CD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trPr>
        <w:tc>
          <w:tcPr>
            <w:tcW w:w="709" w:type="dxa"/>
            <w:tcBorders>
              <w:top w:val="single" w:color="000000" w:sz="4" w:space="0"/>
              <w:left w:val="single" w:color="000000" w:sz="4" w:space="0"/>
              <w:bottom w:val="single" w:color="000000" w:sz="4" w:space="0"/>
              <w:right w:val="single" w:color="auto" w:sz="4" w:space="0"/>
            </w:tcBorders>
            <w:vAlign w:val="center"/>
          </w:tcPr>
          <w:p w14:paraId="07F05721">
            <w:pPr>
              <w:jc w:val="center"/>
              <w:rPr>
                <w:rFonts w:hint="eastAsia" w:cs="宋体"/>
                <w:sz w:val="21"/>
                <w:szCs w:val="21"/>
                <w:u w:val="none"/>
              </w:rPr>
            </w:pPr>
            <w:r>
              <w:rPr>
                <w:rFonts w:hint="eastAsia" w:cs="宋体"/>
                <w:sz w:val="21"/>
                <w:szCs w:val="21"/>
                <w:u w:val="none"/>
              </w:rPr>
              <w:t>3</w:t>
            </w:r>
          </w:p>
        </w:tc>
        <w:tc>
          <w:tcPr>
            <w:tcW w:w="2835" w:type="dxa"/>
            <w:tcBorders>
              <w:top w:val="single" w:color="000000" w:sz="4" w:space="0"/>
              <w:left w:val="single" w:color="auto" w:sz="4" w:space="0"/>
              <w:bottom w:val="single" w:color="000000" w:sz="4" w:space="0"/>
              <w:right w:val="single" w:color="000000" w:sz="4" w:space="0"/>
            </w:tcBorders>
            <w:vAlign w:val="center"/>
          </w:tcPr>
          <w:p w14:paraId="2A4B469C">
            <w:pPr>
              <w:jc w:val="center"/>
              <w:rPr>
                <w:rFonts w:hint="eastAsia" w:cs="宋体"/>
                <w:sz w:val="21"/>
                <w:szCs w:val="21"/>
                <w:u w:val="none"/>
              </w:rPr>
            </w:pPr>
            <w:r>
              <w:rPr>
                <w:rFonts w:hint="eastAsia" w:cs="宋体"/>
                <w:sz w:val="21"/>
                <w:szCs w:val="21"/>
                <w:u w:val="none"/>
              </w:rPr>
              <w:t>灯具</w:t>
            </w:r>
          </w:p>
        </w:tc>
        <w:tc>
          <w:tcPr>
            <w:tcW w:w="3402" w:type="dxa"/>
            <w:tcBorders>
              <w:top w:val="single" w:color="000000" w:sz="4" w:space="0"/>
              <w:left w:val="single" w:color="000000" w:sz="4" w:space="0"/>
              <w:bottom w:val="single" w:color="000000" w:sz="4" w:space="0"/>
              <w:right w:val="single" w:color="000000" w:sz="4" w:space="0"/>
            </w:tcBorders>
            <w:vAlign w:val="center"/>
          </w:tcPr>
          <w:p w14:paraId="24E09C4D">
            <w:pPr>
              <w:jc w:val="center"/>
              <w:rPr>
                <w:rFonts w:hint="eastAsia" w:cs="宋体"/>
                <w:sz w:val="21"/>
                <w:szCs w:val="21"/>
                <w:u w:val="none"/>
              </w:rPr>
            </w:pPr>
            <w:r>
              <w:rPr>
                <w:rFonts w:hint="eastAsia" w:cs="宋体"/>
                <w:sz w:val="21"/>
                <w:szCs w:val="21"/>
                <w:u w:val="none"/>
              </w:rPr>
              <w:t>合格品及其以上等级</w:t>
            </w:r>
          </w:p>
        </w:tc>
        <w:tc>
          <w:tcPr>
            <w:tcW w:w="3686" w:type="dxa"/>
            <w:tcBorders>
              <w:top w:val="single" w:color="000000" w:sz="4" w:space="0"/>
              <w:left w:val="single" w:color="000000" w:sz="4" w:space="0"/>
              <w:bottom w:val="single" w:color="000000" w:sz="4" w:space="0"/>
              <w:right w:val="single" w:color="000000" w:sz="4" w:space="0"/>
            </w:tcBorders>
            <w:vAlign w:val="center"/>
          </w:tcPr>
          <w:p w14:paraId="57D8F057">
            <w:pPr>
              <w:jc w:val="center"/>
              <w:rPr>
                <w:rFonts w:hint="eastAsia" w:eastAsia="宋体" w:cs="宋体"/>
                <w:sz w:val="21"/>
                <w:szCs w:val="21"/>
                <w:u w:val="none"/>
                <w:lang w:eastAsia="zh-CN"/>
              </w:rPr>
            </w:pPr>
            <w:r>
              <w:rPr>
                <w:rFonts w:hint="eastAsia" w:cs="宋体"/>
                <w:sz w:val="21"/>
                <w:szCs w:val="21"/>
                <w:u w:val="none"/>
              </w:rPr>
              <w:t>雷士、欧普、飞利浦、</w:t>
            </w:r>
            <w:r>
              <w:rPr>
                <w:rFonts w:hint="eastAsia" w:cs="宋体"/>
                <w:sz w:val="21"/>
                <w:szCs w:val="21"/>
                <w:u w:val="none"/>
                <w:lang w:eastAsia="zh-CN"/>
              </w:rPr>
              <w:t>佛山</w:t>
            </w:r>
          </w:p>
        </w:tc>
        <w:tc>
          <w:tcPr>
            <w:tcW w:w="3260" w:type="dxa"/>
            <w:tcBorders>
              <w:top w:val="single" w:color="000000" w:sz="4" w:space="0"/>
              <w:left w:val="single" w:color="000000" w:sz="4" w:space="0"/>
              <w:bottom w:val="single" w:color="000000" w:sz="4" w:space="0"/>
              <w:right w:val="single" w:color="000000" w:sz="4" w:space="0"/>
            </w:tcBorders>
          </w:tcPr>
          <w:p w14:paraId="3889268D">
            <w:pPr>
              <w:jc w:val="center"/>
              <w:rPr>
                <w:rFonts w:hint="eastAsia" w:cs="宋体"/>
                <w:sz w:val="21"/>
                <w:szCs w:val="21"/>
                <w:u w:val="none"/>
              </w:rPr>
            </w:pPr>
          </w:p>
        </w:tc>
      </w:tr>
      <w:tr w14:paraId="059BDD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trPr>
        <w:tc>
          <w:tcPr>
            <w:tcW w:w="709" w:type="dxa"/>
            <w:tcBorders>
              <w:top w:val="single" w:color="000000" w:sz="4" w:space="0"/>
              <w:left w:val="single" w:color="000000" w:sz="4" w:space="0"/>
              <w:bottom w:val="single" w:color="000000" w:sz="4" w:space="0"/>
              <w:right w:val="single" w:color="auto" w:sz="4" w:space="0"/>
            </w:tcBorders>
            <w:vAlign w:val="center"/>
          </w:tcPr>
          <w:p w14:paraId="01017581">
            <w:pPr>
              <w:jc w:val="center"/>
              <w:rPr>
                <w:rFonts w:hint="eastAsia" w:cs="宋体"/>
                <w:sz w:val="21"/>
                <w:szCs w:val="21"/>
                <w:u w:val="none"/>
              </w:rPr>
            </w:pPr>
            <w:r>
              <w:rPr>
                <w:rFonts w:hint="eastAsia" w:cs="宋体"/>
                <w:sz w:val="21"/>
                <w:szCs w:val="21"/>
                <w:u w:val="none"/>
              </w:rPr>
              <w:t>4</w:t>
            </w:r>
          </w:p>
        </w:tc>
        <w:tc>
          <w:tcPr>
            <w:tcW w:w="2835" w:type="dxa"/>
            <w:tcBorders>
              <w:top w:val="single" w:color="000000" w:sz="4" w:space="0"/>
              <w:left w:val="single" w:color="auto" w:sz="4" w:space="0"/>
              <w:bottom w:val="single" w:color="000000" w:sz="4" w:space="0"/>
              <w:right w:val="single" w:color="000000" w:sz="4" w:space="0"/>
            </w:tcBorders>
            <w:vAlign w:val="center"/>
          </w:tcPr>
          <w:p w14:paraId="30059089">
            <w:pPr>
              <w:jc w:val="center"/>
              <w:rPr>
                <w:rFonts w:hint="eastAsia" w:cs="宋体"/>
                <w:sz w:val="21"/>
                <w:szCs w:val="21"/>
                <w:u w:val="none"/>
              </w:rPr>
            </w:pPr>
            <w:r>
              <w:rPr>
                <w:rFonts w:hint="eastAsia" w:cs="宋体"/>
                <w:sz w:val="21"/>
                <w:szCs w:val="21"/>
                <w:u w:val="none"/>
              </w:rPr>
              <w:t>给水管、排水管、电线管</w:t>
            </w:r>
          </w:p>
        </w:tc>
        <w:tc>
          <w:tcPr>
            <w:tcW w:w="3402" w:type="dxa"/>
            <w:tcBorders>
              <w:top w:val="single" w:color="000000" w:sz="4" w:space="0"/>
              <w:left w:val="single" w:color="000000" w:sz="4" w:space="0"/>
              <w:bottom w:val="single" w:color="000000" w:sz="4" w:space="0"/>
              <w:right w:val="single" w:color="000000" w:sz="4" w:space="0"/>
            </w:tcBorders>
            <w:vAlign w:val="center"/>
          </w:tcPr>
          <w:p w14:paraId="60869F5C">
            <w:pPr>
              <w:jc w:val="center"/>
              <w:rPr>
                <w:rFonts w:hint="eastAsia" w:cs="宋体"/>
                <w:sz w:val="21"/>
                <w:szCs w:val="21"/>
                <w:u w:val="none"/>
              </w:rPr>
            </w:pPr>
            <w:r>
              <w:rPr>
                <w:rFonts w:hint="eastAsia" w:cs="宋体"/>
                <w:sz w:val="21"/>
                <w:szCs w:val="21"/>
                <w:u w:val="none"/>
              </w:rPr>
              <w:t>合格品及其以上等级</w:t>
            </w:r>
          </w:p>
        </w:tc>
        <w:tc>
          <w:tcPr>
            <w:tcW w:w="3686" w:type="dxa"/>
            <w:tcBorders>
              <w:top w:val="single" w:color="000000" w:sz="4" w:space="0"/>
              <w:left w:val="single" w:color="000000" w:sz="4" w:space="0"/>
              <w:bottom w:val="single" w:color="000000" w:sz="4" w:space="0"/>
              <w:right w:val="single" w:color="000000" w:sz="4" w:space="0"/>
            </w:tcBorders>
            <w:vAlign w:val="center"/>
          </w:tcPr>
          <w:p w14:paraId="279C77D5">
            <w:pPr>
              <w:jc w:val="center"/>
              <w:rPr>
                <w:rFonts w:hint="eastAsia" w:eastAsia="宋体" w:cs="宋体"/>
                <w:sz w:val="21"/>
                <w:szCs w:val="21"/>
                <w:u w:val="none"/>
                <w:lang w:eastAsia="zh-CN"/>
              </w:rPr>
            </w:pPr>
            <w:r>
              <w:rPr>
                <w:rFonts w:hint="eastAsia" w:cs="宋体"/>
                <w:sz w:val="21"/>
                <w:szCs w:val="21"/>
                <w:u w:val="none"/>
              </w:rPr>
              <w:t>公元、中财、联塑</w:t>
            </w:r>
            <w:r>
              <w:rPr>
                <w:rFonts w:hint="eastAsia" w:cs="宋体"/>
                <w:sz w:val="21"/>
                <w:szCs w:val="21"/>
                <w:u w:val="none"/>
                <w:lang w:eastAsia="zh-CN"/>
              </w:rPr>
              <w:t>、日丰</w:t>
            </w:r>
          </w:p>
        </w:tc>
        <w:tc>
          <w:tcPr>
            <w:tcW w:w="3260" w:type="dxa"/>
            <w:tcBorders>
              <w:top w:val="single" w:color="000000" w:sz="4" w:space="0"/>
              <w:left w:val="single" w:color="000000" w:sz="4" w:space="0"/>
              <w:bottom w:val="single" w:color="000000" w:sz="4" w:space="0"/>
              <w:right w:val="single" w:color="000000" w:sz="4" w:space="0"/>
            </w:tcBorders>
          </w:tcPr>
          <w:p w14:paraId="38ADFBA6">
            <w:pPr>
              <w:jc w:val="center"/>
              <w:rPr>
                <w:rFonts w:hint="eastAsia" w:cs="宋体"/>
                <w:sz w:val="21"/>
                <w:szCs w:val="21"/>
                <w:u w:val="none"/>
              </w:rPr>
            </w:pPr>
          </w:p>
        </w:tc>
      </w:tr>
      <w:tr w14:paraId="6DAFD0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9" w:hRule="atLeast"/>
        </w:trPr>
        <w:tc>
          <w:tcPr>
            <w:tcW w:w="709" w:type="dxa"/>
            <w:tcBorders>
              <w:top w:val="single" w:color="000000" w:sz="4" w:space="0"/>
              <w:left w:val="single" w:color="000000" w:sz="4" w:space="0"/>
              <w:bottom w:val="single" w:color="000000" w:sz="4" w:space="0"/>
              <w:right w:val="single" w:color="auto" w:sz="4" w:space="0"/>
            </w:tcBorders>
            <w:vAlign w:val="center"/>
          </w:tcPr>
          <w:p w14:paraId="7D76ECA3">
            <w:pPr>
              <w:jc w:val="center"/>
              <w:rPr>
                <w:rFonts w:hint="eastAsia" w:cs="宋体"/>
                <w:sz w:val="21"/>
                <w:szCs w:val="21"/>
                <w:u w:val="none"/>
              </w:rPr>
            </w:pPr>
            <w:r>
              <w:rPr>
                <w:rFonts w:hint="eastAsia" w:cs="宋体"/>
                <w:sz w:val="21"/>
                <w:szCs w:val="21"/>
                <w:u w:val="none"/>
              </w:rPr>
              <w:t>5</w:t>
            </w:r>
          </w:p>
        </w:tc>
        <w:tc>
          <w:tcPr>
            <w:tcW w:w="2835" w:type="dxa"/>
            <w:tcBorders>
              <w:top w:val="single" w:color="000000" w:sz="4" w:space="0"/>
              <w:left w:val="single" w:color="auto" w:sz="4" w:space="0"/>
              <w:bottom w:val="single" w:color="000000" w:sz="4" w:space="0"/>
              <w:right w:val="single" w:color="000000" w:sz="4" w:space="0"/>
            </w:tcBorders>
            <w:vAlign w:val="center"/>
          </w:tcPr>
          <w:p w14:paraId="56611E8D">
            <w:pPr>
              <w:widowControl/>
              <w:jc w:val="center"/>
              <w:rPr>
                <w:rFonts w:hint="eastAsia" w:cs="宋体"/>
                <w:kern w:val="0"/>
                <w:sz w:val="21"/>
                <w:szCs w:val="21"/>
                <w:u w:val="none"/>
              </w:rPr>
            </w:pPr>
            <w:r>
              <w:rPr>
                <w:rFonts w:hint="eastAsia" w:cs="宋体"/>
                <w:kern w:val="0"/>
                <w:sz w:val="21"/>
                <w:szCs w:val="21"/>
                <w:u w:val="none"/>
              </w:rPr>
              <w:t>乳胶漆</w:t>
            </w:r>
          </w:p>
        </w:tc>
        <w:tc>
          <w:tcPr>
            <w:tcW w:w="3402" w:type="dxa"/>
            <w:tcBorders>
              <w:top w:val="single" w:color="000000" w:sz="4" w:space="0"/>
              <w:left w:val="single" w:color="000000" w:sz="4" w:space="0"/>
              <w:bottom w:val="single" w:color="000000" w:sz="4" w:space="0"/>
              <w:right w:val="single" w:color="000000" w:sz="4" w:space="0"/>
            </w:tcBorders>
            <w:vAlign w:val="center"/>
          </w:tcPr>
          <w:p w14:paraId="66DDF271">
            <w:pPr>
              <w:widowControl/>
              <w:jc w:val="center"/>
              <w:rPr>
                <w:rFonts w:hint="eastAsia" w:cs="宋体"/>
                <w:sz w:val="21"/>
                <w:szCs w:val="21"/>
                <w:u w:val="none"/>
              </w:rPr>
            </w:pPr>
            <w:r>
              <w:rPr>
                <w:rFonts w:hint="eastAsia" w:cs="宋体"/>
                <w:sz w:val="21"/>
                <w:szCs w:val="21"/>
                <w:u w:val="none"/>
              </w:rPr>
              <w:t>合格品及其以上等级，环保等级达E1级</w:t>
            </w:r>
          </w:p>
        </w:tc>
        <w:tc>
          <w:tcPr>
            <w:tcW w:w="3686" w:type="dxa"/>
            <w:tcBorders>
              <w:top w:val="single" w:color="000000" w:sz="4" w:space="0"/>
              <w:left w:val="single" w:color="000000" w:sz="4" w:space="0"/>
              <w:bottom w:val="single" w:color="000000" w:sz="4" w:space="0"/>
              <w:right w:val="single" w:color="000000" w:sz="4" w:space="0"/>
            </w:tcBorders>
            <w:vAlign w:val="center"/>
          </w:tcPr>
          <w:p w14:paraId="6BAAD67A">
            <w:pPr>
              <w:widowControl/>
              <w:jc w:val="center"/>
              <w:rPr>
                <w:rFonts w:hint="eastAsia" w:cs="宋体"/>
                <w:sz w:val="21"/>
                <w:szCs w:val="21"/>
                <w:u w:val="none"/>
              </w:rPr>
            </w:pPr>
            <w:r>
              <w:rPr>
                <w:rFonts w:hint="eastAsia" w:cs="宋体"/>
                <w:sz w:val="21"/>
                <w:szCs w:val="21"/>
                <w:u w:val="none"/>
              </w:rPr>
              <w:t>立邦、多乐士、华润、三棵树</w:t>
            </w:r>
          </w:p>
        </w:tc>
        <w:tc>
          <w:tcPr>
            <w:tcW w:w="3260" w:type="dxa"/>
            <w:tcBorders>
              <w:top w:val="single" w:color="000000" w:sz="4" w:space="0"/>
              <w:left w:val="single" w:color="000000" w:sz="4" w:space="0"/>
              <w:bottom w:val="single" w:color="000000" w:sz="4" w:space="0"/>
              <w:right w:val="single" w:color="000000" w:sz="4" w:space="0"/>
            </w:tcBorders>
          </w:tcPr>
          <w:p w14:paraId="13F30913">
            <w:pPr>
              <w:widowControl/>
              <w:jc w:val="center"/>
              <w:rPr>
                <w:rFonts w:hint="eastAsia" w:cs="宋体"/>
                <w:sz w:val="21"/>
                <w:szCs w:val="21"/>
                <w:u w:val="none"/>
              </w:rPr>
            </w:pPr>
          </w:p>
        </w:tc>
      </w:tr>
      <w:tr w14:paraId="50890D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709" w:type="dxa"/>
            <w:tcBorders>
              <w:top w:val="single" w:color="000000" w:sz="4" w:space="0"/>
              <w:left w:val="single" w:color="000000" w:sz="4" w:space="0"/>
              <w:bottom w:val="single" w:color="000000" w:sz="4" w:space="0"/>
              <w:right w:val="single" w:color="000000" w:sz="4" w:space="0"/>
            </w:tcBorders>
            <w:vAlign w:val="center"/>
          </w:tcPr>
          <w:p w14:paraId="6CDA5493">
            <w:pPr>
              <w:ind w:firstLine="210" w:firstLineChars="100"/>
              <w:rPr>
                <w:rFonts w:hint="eastAsia" w:cs="宋体"/>
                <w:sz w:val="21"/>
                <w:szCs w:val="21"/>
                <w:u w:val="none"/>
              </w:rPr>
            </w:pPr>
            <w:r>
              <w:rPr>
                <w:rFonts w:hint="eastAsia" w:cs="宋体"/>
                <w:sz w:val="21"/>
                <w:szCs w:val="21"/>
                <w:u w:val="none"/>
              </w:rPr>
              <w:t>6</w:t>
            </w:r>
          </w:p>
        </w:tc>
        <w:tc>
          <w:tcPr>
            <w:tcW w:w="2835" w:type="dxa"/>
            <w:tcBorders>
              <w:top w:val="single" w:color="000000" w:sz="4" w:space="0"/>
              <w:left w:val="single" w:color="000000" w:sz="4" w:space="0"/>
              <w:bottom w:val="single" w:color="000000" w:sz="4" w:space="0"/>
              <w:right w:val="single" w:color="000000" w:sz="4" w:space="0"/>
            </w:tcBorders>
            <w:vAlign w:val="center"/>
          </w:tcPr>
          <w:p w14:paraId="0EEB75BB">
            <w:pPr>
              <w:jc w:val="center"/>
              <w:rPr>
                <w:rFonts w:hint="eastAsia" w:cs="宋体"/>
                <w:sz w:val="21"/>
                <w:szCs w:val="21"/>
                <w:u w:val="none"/>
              </w:rPr>
            </w:pPr>
            <w:r>
              <w:rPr>
                <w:rFonts w:hint="eastAsia"/>
                <w:sz w:val="21"/>
                <w:szCs w:val="21"/>
                <w:u w:val="none"/>
              </w:rPr>
              <w:t>纸面石膏板</w:t>
            </w:r>
          </w:p>
        </w:tc>
        <w:tc>
          <w:tcPr>
            <w:tcW w:w="3402" w:type="dxa"/>
            <w:tcBorders>
              <w:top w:val="single" w:color="000000" w:sz="4" w:space="0"/>
              <w:left w:val="single" w:color="000000" w:sz="4" w:space="0"/>
              <w:bottom w:val="single" w:color="000000" w:sz="4" w:space="0"/>
              <w:right w:val="single" w:color="000000" w:sz="4" w:space="0"/>
            </w:tcBorders>
            <w:vAlign w:val="center"/>
          </w:tcPr>
          <w:p w14:paraId="7A1030D1">
            <w:pPr>
              <w:jc w:val="center"/>
              <w:rPr>
                <w:rFonts w:hint="eastAsia" w:cs="宋体"/>
                <w:sz w:val="21"/>
                <w:szCs w:val="21"/>
                <w:u w:val="none"/>
              </w:rPr>
            </w:pPr>
            <w:r>
              <w:rPr>
                <w:rFonts w:hint="eastAsia" w:cs="宋体"/>
                <w:sz w:val="21"/>
                <w:szCs w:val="21"/>
                <w:u w:val="none"/>
              </w:rPr>
              <w:t>合格品及其以上等级</w:t>
            </w:r>
          </w:p>
        </w:tc>
        <w:tc>
          <w:tcPr>
            <w:tcW w:w="3686" w:type="dxa"/>
            <w:tcBorders>
              <w:top w:val="single" w:color="000000" w:sz="4" w:space="0"/>
              <w:left w:val="single" w:color="000000" w:sz="4" w:space="0"/>
              <w:bottom w:val="single" w:color="000000" w:sz="4" w:space="0"/>
              <w:right w:val="single" w:color="000000" w:sz="4" w:space="0"/>
            </w:tcBorders>
            <w:vAlign w:val="center"/>
          </w:tcPr>
          <w:p w14:paraId="5A2DB05E">
            <w:pPr>
              <w:jc w:val="center"/>
              <w:rPr>
                <w:rFonts w:hint="eastAsia" w:cs="宋体"/>
                <w:sz w:val="21"/>
                <w:szCs w:val="21"/>
                <w:u w:val="none"/>
              </w:rPr>
            </w:pPr>
            <w:r>
              <w:rPr>
                <w:rFonts w:hint="eastAsia"/>
                <w:sz w:val="21"/>
                <w:szCs w:val="21"/>
                <w:u w:val="none"/>
              </w:rPr>
              <w:t>优时吉博罗、龙牌、可耐福、圣戈班</w:t>
            </w:r>
          </w:p>
        </w:tc>
        <w:tc>
          <w:tcPr>
            <w:tcW w:w="3260" w:type="dxa"/>
            <w:tcBorders>
              <w:top w:val="single" w:color="000000" w:sz="4" w:space="0"/>
              <w:left w:val="single" w:color="000000" w:sz="4" w:space="0"/>
              <w:bottom w:val="single" w:color="000000" w:sz="4" w:space="0"/>
              <w:right w:val="single" w:color="000000" w:sz="4" w:space="0"/>
            </w:tcBorders>
          </w:tcPr>
          <w:p w14:paraId="25D3FC76">
            <w:pPr>
              <w:jc w:val="center"/>
              <w:rPr>
                <w:rFonts w:hint="eastAsia"/>
                <w:sz w:val="21"/>
                <w:szCs w:val="21"/>
                <w:u w:val="none"/>
              </w:rPr>
            </w:pPr>
          </w:p>
        </w:tc>
      </w:tr>
      <w:tr w14:paraId="782CF5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709" w:type="dxa"/>
            <w:tcBorders>
              <w:top w:val="single" w:color="000000" w:sz="4" w:space="0"/>
              <w:left w:val="single" w:color="000000" w:sz="4" w:space="0"/>
              <w:bottom w:val="single" w:color="000000" w:sz="4" w:space="0"/>
              <w:right w:val="single" w:color="000000" w:sz="4" w:space="0"/>
            </w:tcBorders>
            <w:vAlign w:val="center"/>
          </w:tcPr>
          <w:p w14:paraId="1778C7E7">
            <w:pPr>
              <w:ind w:firstLine="210" w:firstLineChars="100"/>
              <w:rPr>
                <w:rFonts w:hint="eastAsia" w:cs="宋体"/>
                <w:sz w:val="21"/>
                <w:szCs w:val="21"/>
                <w:u w:val="none"/>
              </w:rPr>
            </w:pPr>
            <w:r>
              <w:rPr>
                <w:rFonts w:hint="eastAsia" w:cs="宋体"/>
                <w:sz w:val="21"/>
                <w:szCs w:val="21"/>
                <w:u w:val="none"/>
              </w:rPr>
              <w:t>7</w:t>
            </w:r>
          </w:p>
        </w:tc>
        <w:tc>
          <w:tcPr>
            <w:tcW w:w="2835" w:type="dxa"/>
            <w:tcBorders>
              <w:top w:val="single" w:color="000000" w:sz="4" w:space="0"/>
              <w:left w:val="single" w:color="000000" w:sz="4" w:space="0"/>
              <w:bottom w:val="single" w:color="000000" w:sz="4" w:space="0"/>
              <w:right w:val="single" w:color="000000" w:sz="4" w:space="0"/>
            </w:tcBorders>
            <w:vAlign w:val="center"/>
          </w:tcPr>
          <w:p w14:paraId="0F999F8B">
            <w:pPr>
              <w:jc w:val="center"/>
              <w:rPr>
                <w:rFonts w:hint="eastAsia" w:cs="宋体"/>
                <w:sz w:val="21"/>
                <w:szCs w:val="21"/>
                <w:u w:val="none"/>
              </w:rPr>
            </w:pPr>
            <w:r>
              <w:rPr>
                <w:sz w:val="21"/>
                <w:szCs w:val="21"/>
                <w:u w:val="none"/>
              </w:rPr>
              <w:t>轻钢龙骨</w:t>
            </w:r>
          </w:p>
        </w:tc>
        <w:tc>
          <w:tcPr>
            <w:tcW w:w="3402" w:type="dxa"/>
            <w:tcBorders>
              <w:top w:val="single" w:color="000000" w:sz="4" w:space="0"/>
              <w:left w:val="single" w:color="000000" w:sz="4" w:space="0"/>
              <w:bottom w:val="single" w:color="000000" w:sz="4" w:space="0"/>
              <w:right w:val="single" w:color="000000" w:sz="4" w:space="0"/>
            </w:tcBorders>
            <w:vAlign w:val="center"/>
          </w:tcPr>
          <w:p w14:paraId="138A5AEF">
            <w:pPr>
              <w:jc w:val="center"/>
              <w:rPr>
                <w:rFonts w:hint="eastAsia" w:cs="宋体"/>
                <w:sz w:val="21"/>
                <w:szCs w:val="21"/>
                <w:u w:val="none"/>
              </w:rPr>
            </w:pPr>
            <w:r>
              <w:rPr>
                <w:rFonts w:hint="eastAsia" w:cs="宋体"/>
                <w:sz w:val="21"/>
                <w:szCs w:val="21"/>
                <w:u w:val="none"/>
              </w:rPr>
              <w:t>合格品及其以上等级</w:t>
            </w:r>
          </w:p>
        </w:tc>
        <w:tc>
          <w:tcPr>
            <w:tcW w:w="3686" w:type="dxa"/>
            <w:tcBorders>
              <w:top w:val="single" w:color="000000" w:sz="4" w:space="0"/>
              <w:left w:val="single" w:color="000000" w:sz="4" w:space="0"/>
              <w:bottom w:val="single" w:color="000000" w:sz="4" w:space="0"/>
              <w:right w:val="single" w:color="000000" w:sz="4" w:space="0"/>
            </w:tcBorders>
            <w:vAlign w:val="center"/>
          </w:tcPr>
          <w:p w14:paraId="3DCF4895">
            <w:pPr>
              <w:jc w:val="center"/>
              <w:rPr>
                <w:rFonts w:hint="eastAsia" w:cs="宋体"/>
                <w:sz w:val="21"/>
                <w:szCs w:val="21"/>
                <w:u w:val="none"/>
              </w:rPr>
            </w:pPr>
            <w:r>
              <w:rPr>
                <w:rFonts w:hint="eastAsia"/>
                <w:sz w:val="21"/>
                <w:szCs w:val="21"/>
                <w:u w:val="none"/>
              </w:rPr>
              <w:t>博罗拉法基、龙牌、可耐福、圣戈班</w:t>
            </w:r>
          </w:p>
        </w:tc>
        <w:tc>
          <w:tcPr>
            <w:tcW w:w="3260" w:type="dxa"/>
            <w:tcBorders>
              <w:top w:val="single" w:color="000000" w:sz="4" w:space="0"/>
              <w:left w:val="single" w:color="000000" w:sz="4" w:space="0"/>
              <w:bottom w:val="single" w:color="000000" w:sz="4" w:space="0"/>
              <w:right w:val="single" w:color="000000" w:sz="4" w:space="0"/>
            </w:tcBorders>
          </w:tcPr>
          <w:p w14:paraId="54205A17">
            <w:pPr>
              <w:jc w:val="center"/>
              <w:rPr>
                <w:rFonts w:hint="eastAsia"/>
                <w:sz w:val="21"/>
                <w:szCs w:val="21"/>
                <w:u w:val="none"/>
              </w:rPr>
            </w:pPr>
          </w:p>
        </w:tc>
      </w:tr>
    </w:tbl>
    <w:p w14:paraId="7ABA9DEC">
      <w:pPr>
        <w:spacing w:line="400" w:lineRule="exact"/>
        <w:jc w:val="left"/>
        <w:rPr>
          <w:rFonts w:hint="eastAsia" w:cs="宋体"/>
          <w:sz w:val="21"/>
          <w:szCs w:val="21"/>
          <w:u w:val="none"/>
        </w:rPr>
      </w:pPr>
      <w:r>
        <w:rPr>
          <w:rFonts w:hint="eastAsia" w:cs="宋体"/>
          <w:sz w:val="21"/>
          <w:szCs w:val="21"/>
          <w:u w:val="none"/>
        </w:rPr>
        <w:t>注：</w:t>
      </w:r>
    </w:p>
    <w:p w14:paraId="64496E5A">
      <w:pPr>
        <w:spacing w:line="400" w:lineRule="exact"/>
        <w:jc w:val="left"/>
        <w:rPr>
          <w:rFonts w:hint="eastAsia" w:cs="宋体"/>
          <w:sz w:val="21"/>
          <w:szCs w:val="21"/>
          <w:u w:val="none"/>
        </w:rPr>
      </w:pPr>
      <w:r>
        <w:rPr>
          <w:rFonts w:hint="eastAsia" w:cs="宋体"/>
          <w:sz w:val="21"/>
          <w:szCs w:val="21"/>
          <w:u w:val="none"/>
        </w:rPr>
        <w:t>1、以上材料在进场前须经建设单位和设计单位认可，建设单位有权在颜色、样式、用量、材质、配置等方面做出适当调整，但价格不予调整。</w:t>
      </w:r>
    </w:p>
    <w:p w14:paraId="701B6A34">
      <w:pPr>
        <w:spacing w:line="400" w:lineRule="exact"/>
        <w:jc w:val="left"/>
        <w:rPr>
          <w:rFonts w:hint="eastAsia" w:ascii="宋体" w:hAnsi="宋体" w:eastAsia="宋体" w:cs="宋体"/>
          <w:sz w:val="21"/>
          <w:szCs w:val="21"/>
          <w:u w:val="none"/>
        </w:rPr>
      </w:pPr>
      <w:r>
        <w:rPr>
          <w:rFonts w:hint="eastAsia" w:ascii="宋体" w:hAnsi="宋体" w:eastAsia="宋体" w:cs="宋体"/>
          <w:sz w:val="21"/>
          <w:szCs w:val="21"/>
          <w:u w:val="none"/>
        </w:rPr>
        <w:t>2、投标人投标时需选择某一具体品牌。如投标人采用推荐品牌以外的其他产品供货的，质量和性能等技术指标必须优于或者相当于推荐品牌。一旦中标，中标人于领取中标通知书后三天内向建设单位提供样品，经建设单位认可后方可签订合同。</w:t>
      </w:r>
    </w:p>
    <w:p w14:paraId="272925DE">
      <w:pPr>
        <w:spacing w:line="400" w:lineRule="exact"/>
        <w:jc w:val="left"/>
        <w:rPr>
          <w:rFonts w:hint="eastAsia" w:ascii="宋体" w:hAnsi="宋体" w:eastAsia="宋体" w:cs="宋体"/>
          <w:sz w:val="21"/>
          <w:szCs w:val="21"/>
          <w:u w:val="none"/>
          <w:lang w:eastAsia="zh-CN"/>
        </w:rPr>
      </w:pPr>
      <w:r>
        <w:rPr>
          <w:rFonts w:hint="eastAsia" w:ascii="宋体" w:hAnsi="宋体" w:eastAsia="宋体" w:cs="宋体"/>
          <w:sz w:val="21"/>
          <w:szCs w:val="21"/>
          <w:u w:val="none"/>
          <w:lang w:val="en-US" w:eastAsia="zh-CN"/>
        </w:rPr>
        <w:t>3、</w:t>
      </w:r>
      <w:r>
        <w:rPr>
          <w:rFonts w:hint="eastAsia" w:ascii="宋体" w:hAnsi="宋体" w:eastAsia="宋体" w:cs="宋体"/>
          <w:sz w:val="21"/>
          <w:szCs w:val="21"/>
          <w:u w:val="none"/>
          <w:lang w:eastAsia="zh-CN"/>
        </w:rPr>
        <w:t>产品进场后，中标人需根据建设单位要求抽样送检，检测费用由中标单位在投标时统筹考虑并承担。</w:t>
      </w:r>
    </w:p>
    <w:p w14:paraId="68588047">
      <w:pPr>
        <w:spacing w:line="400" w:lineRule="exact"/>
        <w:jc w:val="left"/>
        <w:rPr>
          <w:rFonts w:hint="eastAsia" w:ascii="宋体" w:hAnsi="宋体" w:eastAsia="宋体" w:cs="宋体"/>
          <w:sz w:val="21"/>
          <w:szCs w:val="21"/>
          <w:u w:val="none"/>
        </w:rPr>
      </w:pPr>
      <w:r>
        <w:rPr>
          <w:rFonts w:hint="eastAsia" w:ascii="宋体" w:hAnsi="宋体" w:eastAsia="宋体" w:cs="宋体"/>
          <w:sz w:val="21"/>
          <w:szCs w:val="21"/>
          <w:u w:val="none"/>
          <w:lang w:val="en-US" w:eastAsia="zh-CN"/>
        </w:rPr>
        <w:t>4、</w:t>
      </w:r>
      <w:r>
        <w:rPr>
          <w:rFonts w:hint="eastAsia" w:ascii="宋体" w:hAnsi="宋体" w:eastAsia="宋体" w:cs="宋体"/>
          <w:sz w:val="21"/>
          <w:szCs w:val="21"/>
          <w:u w:val="none"/>
          <w:lang w:eastAsia="zh-CN"/>
        </w:rPr>
        <w:t>设施设备</w:t>
      </w:r>
      <w:r>
        <w:rPr>
          <w:rFonts w:hint="eastAsia" w:ascii="宋体" w:hAnsi="宋体" w:eastAsia="宋体" w:cs="宋体"/>
          <w:sz w:val="21"/>
          <w:szCs w:val="21"/>
          <w:u w:val="none"/>
        </w:rPr>
        <w:t>的进场验收：承包人应按投标样品或投标文件和招标文件有关标准要求采购，并提供产品合格证明</w:t>
      </w:r>
      <w:r>
        <w:rPr>
          <w:rFonts w:hint="eastAsia" w:ascii="宋体" w:hAnsi="宋体" w:eastAsia="宋体" w:cs="宋体"/>
          <w:sz w:val="21"/>
          <w:szCs w:val="21"/>
          <w:u w:val="none"/>
          <w:lang w:eastAsia="zh-CN"/>
        </w:rPr>
        <w:t>、检测报告及进货证明（可隐去价格）</w:t>
      </w:r>
      <w:r>
        <w:rPr>
          <w:rFonts w:hint="eastAsia" w:ascii="宋体" w:hAnsi="宋体" w:eastAsia="宋体" w:cs="宋体"/>
          <w:sz w:val="21"/>
          <w:szCs w:val="21"/>
          <w:u w:val="none"/>
        </w:rPr>
        <w:t>。承包人在采购前和</w:t>
      </w:r>
      <w:r>
        <w:rPr>
          <w:rFonts w:hint="eastAsia" w:ascii="宋体" w:hAnsi="宋体" w:eastAsia="宋体" w:cs="宋体"/>
          <w:sz w:val="21"/>
          <w:szCs w:val="21"/>
          <w:u w:val="none"/>
          <w:lang w:eastAsia="zh-CN"/>
        </w:rPr>
        <w:t>货物</w:t>
      </w:r>
      <w:r>
        <w:rPr>
          <w:rFonts w:hint="eastAsia" w:ascii="宋体" w:hAnsi="宋体" w:eastAsia="宋体" w:cs="宋体"/>
          <w:sz w:val="21"/>
          <w:szCs w:val="21"/>
          <w:u w:val="none"/>
        </w:rPr>
        <w:t>进场前必须得到发包人和本工程监理工程师的认可，未经认可不得进场。</w:t>
      </w:r>
    </w:p>
    <w:p w14:paraId="31636100">
      <w:pPr>
        <w:spacing w:line="400" w:lineRule="exact"/>
        <w:jc w:val="left"/>
        <w:rPr>
          <w:rFonts w:hint="eastAsia" w:ascii="宋体" w:hAnsi="宋体" w:eastAsia="宋体" w:cs="宋体"/>
          <w:sz w:val="21"/>
          <w:szCs w:val="21"/>
          <w:u w:val="none"/>
        </w:rPr>
      </w:pPr>
      <w:r>
        <w:rPr>
          <w:rFonts w:hint="eastAsia" w:ascii="宋体" w:hAnsi="宋体" w:eastAsia="宋体" w:cs="宋体"/>
          <w:sz w:val="21"/>
          <w:szCs w:val="21"/>
          <w:u w:val="none"/>
          <w:lang w:val="en-US" w:eastAsia="zh-CN"/>
        </w:rPr>
        <w:t>5、</w:t>
      </w:r>
      <w:r>
        <w:rPr>
          <w:rFonts w:hint="eastAsia" w:ascii="宋体" w:hAnsi="宋体" w:eastAsia="宋体" w:cs="宋体"/>
          <w:sz w:val="21"/>
          <w:szCs w:val="21"/>
          <w:u w:val="none"/>
        </w:rPr>
        <w:t>工程质量要求按照国家质量验收标准，综合评定指标达到国家质量验收合格标准。若质量验收评定不能达到合格，所造成的一切损失由</w:t>
      </w:r>
      <w:r>
        <w:rPr>
          <w:rFonts w:hint="eastAsia" w:ascii="宋体" w:hAnsi="宋体" w:eastAsia="宋体" w:cs="宋体"/>
          <w:sz w:val="21"/>
          <w:szCs w:val="21"/>
          <w:u w:val="none"/>
          <w:lang w:eastAsia="zh-CN"/>
        </w:rPr>
        <w:t>中标</w:t>
      </w:r>
      <w:r>
        <w:rPr>
          <w:rFonts w:hint="eastAsia" w:ascii="宋体" w:hAnsi="宋体" w:eastAsia="宋体" w:cs="宋体"/>
          <w:sz w:val="21"/>
          <w:szCs w:val="21"/>
          <w:u w:val="none"/>
        </w:rPr>
        <w:t>单位承担。</w:t>
      </w:r>
    </w:p>
    <w:p w14:paraId="36B079B9">
      <w:pPr>
        <w:spacing w:line="400" w:lineRule="exact"/>
        <w:jc w:val="left"/>
        <w:rPr>
          <w:rFonts w:hint="eastAsia" w:ascii="宋体" w:hAnsi="宋体" w:eastAsia="宋体" w:cs="宋体"/>
          <w:sz w:val="21"/>
          <w:szCs w:val="21"/>
          <w:u w:val="none"/>
          <w:lang w:eastAsia="zh-CN"/>
        </w:rPr>
      </w:pPr>
      <w:r>
        <w:rPr>
          <w:rFonts w:hint="eastAsia" w:ascii="宋体" w:hAnsi="宋体" w:eastAsia="宋体" w:cs="宋体"/>
          <w:sz w:val="21"/>
          <w:szCs w:val="21"/>
          <w:u w:val="none"/>
          <w:lang w:val="en-US" w:eastAsia="zh-CN"/>
        </w:rPr>
        <w:t>6、</w:t>
      </w:r>
      <w:r>
        <w:rPr>
          <w:rFonts w:hint="eastAsia" w:ascii="宋体" w:hAnsi="宋体" w:eastAsia="宋体" w:cs="宋体"/>
          <w:sz w:val="21"/>
          <w:szCs w:val="21"/>
          <w:u w:val="none"/>
          <w:lang w:eastAsia="zh-CN"/>
        </w:rPr>
        <w:t>如招标文件约定品牌的设施设备因停产或特殊原因导致无法采购，承包人可以补充同档次品牌且必须报发包人确认后中标人不得由此而提出对合同价格进行调整。</w:t>
      </w:r>
    </w:p>
    <w:p w14:paraId="2D0FE66F">
      <w:pPr>
        <w:spacing w:line="400" w:lineRule="exact"/>
        <w:jc w:val="left"/>
        <w:rPr>
          <w:rFonts w:hint="eastAsia" w:cs="宋体"/>
          <w:color w:val="FF0000"/>
          <w:sz w:val="21"/>
          <w:szCs w:val="21"/>
          <w:u w:val="none"/>
        </w:rPr>
      </w:pPr>
    </w:p>
    <w:p w14:paraId="4E0B9ECE">
      <w:pPr>
        <w:spacing w:line="400" w:lineRule="exact"/>
        <w:jc w:val="left"/>
        <w:rPr>
          <w:rFonts w:hint="eastAsia" w:cs="宋体"/>
          <w:color w:val="FF0000"/>
          <w:sz w:val="21"/>
          <w:szCs w:val="21"/>
          <w:u w:val="none"/>
        </w:rPr>
      </w:pPr>
      <w:bookmarkStart w:id="0" w:name="_GoBack"/>
      <w:bookmarkEnd w:id="0"/>
    </w:p>
    <w:p w14:paraId="66C6423A">
      <w:pPr>
        <w:spacing w:before="163" w:beforeLines="50" w:line="360" w:lineRule="auto"/>
        <w:jc w:val="left"/>
        <w:rPr>
          <w:rFonts w:hint="eastAsia" w:cs="宋体"/>
          <w:u w:val="none"/>
        </w:rPr>
      </w:pPr>
      <w:r>
        <w:rPr>
          <w:rFonts w:hint="eastAsia" w:cs="宋体"/>
          <w:color w:val="FF0000"/>
          <w:sz w:val="21"/>
          <w:szCs w:val="21"/>
          <w:u w:val="none"/>
        </w:rPr>
        <w:t xml:space="preserve"> </w:t>
      </w:r>
      <w:r>
        <w:rPr>
          <w:rFonts w:cs="宋体"/>
          <w:color w:val="FF0000"/>
          <w:sz w:val="21"/>
          <w:szCs w:val="21"/>
          <w:u w:val="none"/>
        </w:rPr>
        <w:t xml:space="preserve">                                                                                                         </w:t>
      </w:r>
      <w:r>
        <w:rPr>
          <w:rFonts w:hint="eastAsia" w:cs="宋体"/>
          <w:u w:val="none"/>
        </w:rPr>
        <w:t>投标人（单位公章）：</w:t>
      </w:r>
    </w:p>
    <w:p w14:paraId="5EE7964B">
      <w:pPr>
        <w:wordWrap w:val="0"/>
        <w:spacing w:before="163" w:beforeLines="50" w:line="360" w:lineRule="auto"/>
        <w:ind w:right="240" w:firstLine="12000" w:firstLineChars="5000"/>
        <w:jc w:val="both"/>
        <w:rPr>
          <w:rFonts w:hint="eastAsia" w:cs="宋体"/>
          <w:u w:val="none"/>
        </w:rPr>
      </w:pPr>
      <w:r>
        <w:rPr>
          <w:rFonts w:hint="eastAsia" w:cs="宋体"/>
          <w:u w:val="none"/>
        </w:rPr>
        <w:t xml:space="preserve">年 </w:t>
      </w:r>
      <w:r>
        <w:rPr>
          <w:rFonts w:cs="宋体"/>
          <w:u w:val="none"/>
        </w:rPr>
        <w:t xml:space="preserve"> </w:t>
      </w:r>
      <w:r>
        <w:rPr>
          <w:rFonts w:hint="eastAsia" w:cs="宋体"/>
          <w:u w:val="none"/>
        </w:rPr>
        <w:t xml:space="preserve"> 月 </w:t>
      </w:r>
      <w:r>
        <w:rPr>
          <w:rFonts w:cs="宋体"/>
          <w:u w:val="none"/>
        </w:rPr>
        <w:t xml:space="preserve"> </w:t>
      </w:r>
      <w:r>
        <w:rPr>
          <w:rFonts w:hint="eastAsia" w:cs="宋体"/>
          <w:u w:val="none"/>
        </w:rPr>
        <w:t xml:space="preserve"> 日</w:t>
      </w:r>
    </w:p>
    <w:p w14:paraId="757D924F">
      <w:pPr>
        <w:spacing w:line="400" w:lineRule="exact"/>
        <w:jc w:val="left"/>
        <w:rPr>
          <w:rFonts w:hint="eastAsia" w:cs="宋体"/>
          <w:sz w:val="21"/>
          <w:szCs w:val="21"/>
          <w:u w:val="none"/>
        </w:rPr>
      </w:pPr>
    </w:p>
    <w:p w14:paraId="6D62E372">
      <w:pPr>
        <w:rPr>
          <w:rFonts w:hint="eastAsia"/>
        </w:rPr>
      </w:pPr>
    </w:p>
    <w:sectPr>
      <w:pgSz w:w="16838" w:h="11906" w:orient="landscape"/>
      <w:pgMar w:top="1800" w:right="1440" w:bottom="1800" w:left="144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DengXian">
    <w:altName w:val="RomanS"/>
    <w:panose1 w:val="00000000000000000000"/>
    <w:charset w:val="00"/>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RomanS">
    <w:panose1 w:val="02000400000000000000"/>
    <w:charset w:val="00"/>
    <w:family w:val="auto"/>
    <w:pitch w:val="default"/>
    <w:sig w:usb0="00000207" w:usb1="00000000"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U2NjJkZDI0ZjM2NThiODVlYjMyYTk3NTVhYmUzYzgifQ=="/>
  </w:docVars>
  <w:rsids>
    <w:rsidRoot w:val="00972CC6"/>
    <w:rsid w:val="000D5312"/>
    <w:rsid w:val="00111200"/>
    <w:rsid w:val="002159D2"/>
    <w:rsid w:val="00227880"/>
    <w:rsid w:val="002325FA"/>
    <w:rsid w:val="00233D2B"/>
    <w:rsid w:val="0034577A"/>
    <w:rsid w:val="003B6403"/>
    <w:rsid w:val="004039B0"/>
    <w:rsid w:val="00414F64"/>
    <w:rsid w:val="005452F9"/>
    <w:rsid w:val="00631F2C"/>
    <w:rsid w:val="006A02E3"/>
    <w:rsid w:val="006C1987"/>
    <w:rsid w:val="00732198"/>
    <w:rsid w:val="0080320E"/>
    <w:rsid w:val="0084514F"/>
    <w:rsid w:val="008F1D5F"/>
    <w:rsid w:val="00972CC6"/>
    <w:rsid w:val="009741A7"/>
    <w:rsid w:val="00997205"/>
    <w:rsid w:val="00A94436"/>
    <w:rsid w:val="00B0364E"/>
    <w:rsid w:val="00BC00A0"/>
    <w:rsid w:val="00C61D61"/>
    <w:rsid w:val="00C826F1"/>
    <w:rsid w:val="00E26760"/>
    <w:rsid w:val="00EB6302"/>
    <w:rsid w:val="00EE6E00"/>
    <w:rsid w:val="00FA0CB4"/>
    <w:rsid w:val="149007E8"/>
    <w:rsid w:val="16694AE1"/>
    <w:rsid w:val="40DF7068"/>
    <w:rsid w:val="4F625D55"/>
    <w:rsid w:val="5F61417D"/>
    <w:rsid w:val="61F50836"/>
    <w:rsid w:val="7E2A5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4"/>
      <w:szCs w:val="24"/>
      <w:u w:val="single"/>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宋体" w:hAnsi="宋体" w:eastAsia="宋体" w:cs="Times New Roman"/>
      <w:kern w:val="2"/>
      <w:sz w:val="18"/>
      <w:szCs w:val="18"/>
      <w:u w:val="single"/>
    </w:rPr>
  </w:style>
  <w:style w:type="character" w:customStyle="1" w:styleId="7">
    <w:name w:val="页脚 字符"/>
    <w:basedOn w:val="5"/>
    <w:link w:val="2"/>
    <w:uiPriority w:val="99"/>
    <w:rPr>
      <w:rFonts w:ascii="宋体" w:hAnsi="宋体" w:eastAsia="宋体" w:cs="Times New Roman"/>
      <w:kern w:val="2"/>
      <w:sz w:val="18"/>
      <w:szCs w:val="18"/>
      <w:u w:val="single"/>
    </w:rPr>
  </w:style>
  <w:style w:type="paragraph" w:customStyle="1" w:styleId="8">
    <w:name w:val="Table Paragraph"/>
    <w:basedOn w:val="1"/>
    <w:autoRedefine/>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450</Words>
  <Characters>453</Characters>
  <Lines>4</Lines>
  <Paragraphs>1</Paragraphs>
  <TotalTime>1</TotalTime>
  <ScaleCrop>false</ScaleCrop>
  <LinksUpToDate>false</LinksUpToDate>
  <CharactersWithSpaces>569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2020-04-14T07:18:00Z</dcterms:created>
  <dc:creator>979591588@qq.com</dc:creator>
  <cp:lastModifiedBy>贾心宇</cp:lastModifiedBy>
  <dcterms:modified xsi:type="dcterms:W3CDTF">2025-09-05T07:39:00Z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9BAC7D89FBAC447BB5D57342D02CA23B_13</vt:lpwstr>
  </property>
  <property fmtid="{D5CDD505-2E9C-101B-9397-08002B2CF9AE}" pid="4" name="KSOTemplateDocerSaveRecord">
    <vt:lpwstr>eyJoZGlkIjoiMGI2ZmE2MjBkNzNmMWM2NTQ2MTRmMTUzYWExZjUzOTkiLCJ1c2VySWQiOiIxNTY1NjAwNTk3In0=</vt:lpwstr>
  </property>
</Properties>
</file>