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64" w:rsidRDefault="005F0B42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江苏医药职业学院资产管理工作交接单</w:t>
      </w:r>
    </w:p>
    <w:p w:rsidR="00BF6664" w:rsidRDefault="00BF6664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tbl>
      <w:tblPr>
        <w:tblStyle w:val="a3"/>
        <w:tblW w:w="8522" w:type="dxa"/>
        <w:tblInd w:w="568" w:type="dxa"/>
        <w:tblLook w:val="04A0" w:firstRow="1" w:lastRow="0" w:firstColumn="1" w:lastColumn="0" w:noHBand="0" w:noVBand="1"/>
      </w:tblPr>
      <w:tblGrid>
        <w:gridCol w:w="1914"/>
        <w:gridCol w:w="6600"/>
        <w:gridCol w:w="8"/>
      </w:tblGrid>
      <w:tr w:rsidR="00BF6664" w:rsidRPr="005F0B42" w:rsidTr="005F0B42">
        <w:trPr>
          <w:gridAfter w:val="1"/>
          <w:wAfter w:w="8" w:type="dxa"/>
          <w:trHeight w:val="1474"/>
        </w:trPr>
        <w:tc>
          <w:tcPr>
            <w:tcW w:w="1914" w:type="dxa"/>
            <w:vAlign w:val="center"/>
          </w:tcPr>
          <w:p w:rsidR="00BF6664" w:rsidRDefault="005F0B4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一、交接内容</w:t>
            </w:r>
          </w:p>
        </w:tc>
        <w:tc>
          <w:tcPr>
            <w:tcW w:w="6600" w:type="dxa"/>
            <w:vAlign w:val="center"/>
          </w:tcPr>
          <w:p w:rsidR="00962B18" w:rsidRDefault="005F0B42" w:rsidP="00962B18">
            <w:pPr>
              <w:rPr>
                <w:rFonts w:ascii="仿宋" w:eastAsia="仿宋" w:hAnsi="仿宋" w:cs="仿宋" w:hint="eastAsia"/>
                <w:sz w:val="24"/>
                <w:szCs w:val="21"/>
                <w:u w:val="single"/>
              </w:rPr>
            </w:pPr>
            <w:proofErr w:type="gramStart"/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交接总</w:t>
            </w:r>
            <w:proofErr w:type="gramEnd"/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资产共计</w:t>
            </w:r>
            <w:r w:rsidR="00962B18">
              <w:rPr>
                <w:rFonts w:ascii="仿宋" w:eastAsia="仿宋" w:hAnsi="仿宋" w:cs="仿宋" w:hint="eastAsia"/>
                <w:sz w:val="24"/>
                <w:szCs w:val="21"/>
                <w:u w:val="single"/>
              </w:rPr>
              <w:t xml:space="preserve">            </w:t>
            </w:r>
            <w:r w:rsidR="00962B18" w:rsidRPr="00962B18">
              <w:rPr>
                <w:rFonts w:ascii="仿宋" w:eastAsia="仿宋" w:hAnsi="仿宋" w:cs="仿宋" w:hint="eastAsia"/>
                <w:sz w:val="24"/>
                <w:szCs w:val="21"/>
              </w:rPr>
              <w:t>件</w:t>
            </w:r>
          </w:p>
          <w:p w:rsidR="00962B18" w:rsidRDefault="00962B18" w:rsidP="00962B18">
            <w:pPr>
              <w:rPr>
                <w:rFonts w:ascii="仿宋" w:eastAsia="仿宋" w:hAnsi="仿宋" w:cs="仿宋" w:hint="eastAsia"/>
                <w:sz w:val="24"/>
                <w:szCs w:val="21"/>
                <w:u w:val="single"/>
              </w:rPr>
            </w:pPr>
          </w:p>
          <w:p w:rsidR="00BF6664" w:rsidRPr="005F0B42" w:rsidRDefault="005F0B42" w:rsidP="00962B18">
            <w:pPr>
              <w:rPr>
                <w:rFonts w:ascii="仿宋" w:eastAsia="仿宋" w:hAnsi="仿宋" w:cs="仿宋"/>
                <w:sz w:val="24"/>
                <w:szCs w:val="21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（</w:t>
            </w:r>
            <w:r w:rsidR="00962B18" w:rsidRPr="00962B18">
              <w:rPr>
                <w:rFonts w:ascii="仿宋" w:eastAsia="仿宋" w:hAnsi="仿宋" w:cs="仿宋" w:hint="eastAsia"/>
                <w:b/>
                <w:sz w:val="24"/>
                <w:szCs w:val="21"/>
              </w:rPr>
              <w:t>首尾页盖章纸质稿附后</w:t>
            </w: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）</w:t>
            </w:r>
          </w:p>
        </w:tc>
      </w:tr>
      <w:tr w:rsidR="00BF6664" w:rsidRPr="005F0B42" w:rsidTr="00962B18">
        <w:trPr>
          <w:gridAfter w:val="1"/>
          <w:wAfter w:w="8" w:type="dxa"/>
          <w:trHeight w:val="1244"/>
        </w:trPr>
        <w:tc>
          <w:tcPr>
            <w:tcW w:w="1914" w:type="dxa"/>
            <w:vMerge w:val="restart"/>
            <w:vAlign w:val="center"/>
          </w:tcPr>
          <w:p w:rsidR="00BF6664" w:rsidRDefault="005F0B4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二、交接确认</w:t>
            </w:r>
          </w:p>
        </w:tc>
        <w:tc>
          <w:tcPr>
            <w:tcW w:w="6600" w:type="dxa"/>
          </w:tcPr>
          <w:p w:rsidR="00BF6664" w:rsidRPr="005F0B42" w:rsidRDefault="00BF6664">
            <w:pPr>
              <w:rPr>
                <w:rFonts w:ascii="仿宋" w:eastAsia="仿宋" w:hAnsi="仿宋" w:cs="仿宋"/>
                <w:sz w:val="24"/>
                <w:szCs w:val="21"/>
              </w:rPr>
            </w:pPr>
          </w:p>
          <w:p w:rsidR="00BF6664" w:rsidRPr="005F0B42" w:rsidRDefault="005F0B42">
            <w:pPr>
              <w:rPr>
                <w:rFonts w:ascii="仿宋" w:eastAsia="仿宋" w:hAnsi="仿宋" w:cs="仿宋"/>
                <w:sz w:val="24"/>
                <w:szCs w:val="21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移交人签字：</w:t>
            </w:r>
          </w:p>
          <w:p w:rsidR="00BF6664" w:rsidRPr="005F0B42" w:rsidRDefault="00BF6664">
            <w:pPr>
              <w:rPr>
                <w:rFonts w:ascii="仿宋" w:eastAsia="仿宋" w:hAnsi="仿宋" w:cs="仿宋"/>
                <w:sz w:val="24"/>
                <w:szCs w:val="21"/>
              </w:rPr>
            </w:pPr>
          </w:p>
          <w:p w:rsidR="00BF6664" w:rsidRPr="005F0B42" w:rsidRDefault="005F0B42" w:rsidP="00962B18">
            <w:pPr>
              <w:ind w:firstLineChars="1400" w:firstLine="3360"/>
              <w:rPr>
                <w:rFonts w:ascii="仿宋" w:eastAsia="仿宋" w:hAnsi="仿宋" w:cs="仿宋"/>
                <w:sz w:val="24"/>
                <w:szCs w:val="21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移交日期：</w:t>
            </w:r>
          </w:p>
        </w:tc>
      </w:tr>
      <w:tr w:rsidR="00BF6664" w:rsidTr="00962B18">
        <w:trPr>
          <w:trHeight w:val="1262"/>
        </w:trPr>
        <w:tc>
          <w:tcPr>
            <w:tcW w:w="1914" w:type="dxa"/>
            <w:vMerge/>
          </w:tcPr>
          <w:p w:rsidR="00BF6664" w:rsidRDefault="00BF666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8" w:type="dxa"/>
            <w:gridSpan w:val="2"/>
          </w:tcPr>
          <w:p w:rsidR="00BF6664" w:rsidRPr="005F0B42" w:rsidRDefault="00BF6664">
            <w:pPr>
              <w:rPr>
                <w:rFonts w:ascii="仿宋" w:eastAsia="仿宋" w:hAnsi="仿宋" w:cs="仿宋"/>
                <w:sz w:val="24"/>
                <w:szCs w:val="21"/>
              </w:rPr>
            </w:pPr>
          </w:p>
          <w:p w:rsidR="00BF6664" w:rsidRPr="005F0B42" w:rsidRDefault="005F0B42">
            <w:pPr>
              <w:rPr>
                <w:rFonts w:ascii="仿宋" w:eastAsia="仿宋" w:hAnsi="仿宋" w:cs="仿宋"/>
                <w:sz w:val="24"/>
                <w:szCs w:val="21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接收人签字：</w:t>
            </w:r>
          </w:p>
          <w:p w:rsidR="00BF6664" w:rsidRPr="005F0B42" w:rsidRDefault="00BF6664">
            <w:pPr>
              <w:rPr>
                <w:rFonts w:ascii="仿宋" w:eastAsia="仿宋" w:hAnsi="仿宋" w:cs="仿宋"/>
                <w:sz w:val="24"/>
                <w:szCs w:val="21"/>
              </w:rPr>
            </w:pPr>
          </w:p>
          <w:p w:rsidR="00BF6664" w:rsidRPr="005F0B42" w:rsidRDefault="005F0B42" w:rsidP="00962B18">
            <w:pPr>
              <w:ind w:firstLineChars="1400" w:firstLine="3360"/>
              <w:rPr>
                <w:rFonts w:ascii="仿宋" w:eastAsia="仿宋" w:hAnsi="仿宋" w:cs="仿宋"/>
                <w:sz w:val="24"/>
                <w:szCs w:val="21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接收日期：</w:t>
            </w:r>
          </w:p>
        </w:tc>
      </w:tr>
      <w:tr w:rsidR="00BF6664" w:rsidTr="00962B18">
        <w:trPr>
          <w:trHeight w:val="1536"/>
        </w:trPr>
        <w:tc>
          <w:tcPr>
            <w:tcW w:w="1914" w:type="dxa"/>
            <w:vMerge/>
          </w:tcPr>
          <w:p w:rsidR="00BF6664" w:rsidRDefault="00BF666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8" w:type="dxa"/>
            <w:gridSpan w:val="2"/>
            <w:vAlign w:val="center"/>
          </w:tcPr>
          <w:p w:rsidR="00BF6664" w:rsidRPr="005F0B42" w:rsidRDefault="005F0B42">
            <w:pPr>
              <w:rPr>
                <w:rFonts w:ascii="仿宋" w:eastAsia="仿宋" w:hAnsi="仿宋" w:cs="仿宋"/>
                <w:sz w:val="24"/>
                <w:szCs w:val="21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资产管理员签字：</w:t>
            </w:r>
          </w:p>
          <w:p w:rsidR="00BF6664" w:rsidRPr="005F0B42" w:rsidRDefault="00BF6664">
            <w:pPr>
              <w:rPr>
                <w:rFonts w:ascii="仿宋" w:eastAsia="仿宋" w:hAnsi="仿宋" w:cs="仿宋"/>
                <w:sz w:val="24"/>
                <w:szCs w:val="21"/>
              </w:rPr>
            </w:pPr>
          </w:p>
          <w:p w:rsidR="00BF6664" w:rsidRPr="005F0B42" w:rsidRDefault="005F0B42" w:rsidP="00962B18">
            <w:pPr>
              <w:ind w:firstLineChars="1600" w:firstLine="3840"/>
              <w:rPr>
                <w:rFonts w:ascii="仿宋" w:eastAsia="仿宋" w:hAnsi="仿宋" w:cs="仿宋"/>
                <w:sz w:val="24"/>
                <w:szCs w:val="18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日期：</w:t>
            </w:r>
          </w:p>
        </w:tc>
      </w:tr>
      <w:tr w:rsidR="00BF6664" w:rsidTr="00962B18">
        <w:trPr>
          <w:trHeight w:val="1557"/>
        </w:trPr>
        <w:tc>
          <w:tcPr>
            <w:tcW w:w="1914" w:type="dxa"/>
            <w:vMerge/>
          </w:tcPr>
          <w:p w:rsidR="00BF6664" w:rsidRDefault="00BF6664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608" w:type="dxa"/>
            <w:gridSpan w:val="2"/>
            <w:vAlign w:val="center"/>
          </w:tcPr>
          <w:p w:rsidR="00BF6664" w:rsidRPr="005F0B42" w:rsidRDefault="005F0B42">
            <w:pPr>
              <w:rPr>
                <w:rFonts w:ascii="仿宋" w:eastAsia="仿宋" w:hAnsi="仿宋" w:cs="仿宋"/>
                <w:sz w:val="24"/>
                <w:szCs w:val="21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单位领导审核及盖章：</w:t>
            </w:r>
          </w:p>
          <w:p w:rsidR="00BF6664" w:rsidRPr="005F0B42" w:rsidRDefault="00BF6664">
            <w:pPr>
              <w:rPr>
                <w:rFonts w:ascii="仿宋" w:eastAsia="仿宋" w:hAnsi="仿宋" w:cs="仿宋"/>
                <w:sz w:val="24"/>
                <w:szCs w:val="21"/>
              </w:rPr>
            </w:pPr>
          </w:p>
          <w:p w:rsidR="00BF6664" w:rsidRPr="005F0B42" w:rsidRDefault="005F0B42" w:rsidP="00962B18">
            <w:pPr>
              <w:ind w:firstLineChars="1600" w:firstLine="3840"/>
              <w:rPr>
                <w:rFonts w:ascii="仿宋" w:eastAsia="仿宋" w:hAnsi="仿宋" w:cs="仿宋"/>
                <w:sz w:val="24"/>
                <w:szCs w:val="21"/>
              </w:rPr>
            </w:pPr>
            <w:bookmarkStart w:id="0" w:name="_GoBack"/>
            <w:bookmarkEnd w:id="0"/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日期：</w:t>
            </w:r>
          </w:p>
        </w:tc>
      </w:tr>
      <w:tr w:rsidR="00BF6664" w:rsidTr="00962B18">
        <w:trPr>
          <w:trHeight w:val="2827"/>
        </w:trPr>
        <w:tc>
          <w:tcPr>
            <w:tcW w:w="1914" w:type="dxa"/>
            <w:vAlign w:val="center"/>
          </w:tcPr>
          <w:p w:rsidR="00BF6664" w:rsidRDefault="005F0B42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三、存在问题</w:t>
            </w:r>
          </w:p>
        </w:tc>
        <w:tc>
          <w:tcPr>
            <w:tcW w:w="6608" w:type="dxa"/>
            <w:gridSpan w:val="2"/>
          </w:tcPr>
          <w:p w:rsidR="00BF6664" w:rsidRPr="005F0B42" w:rsidRDefault="00BF6664">
            <w:pPr>
              <w:rPr>
                <w:rFonts w:ascii="仿宋" w:eastAsia="仿宋" w:hAnsi="仿宋" w:cs="仿宋"/>
                <w:b/>
                <w:bCs/>
                <w:sz w:val="24"/>
                <w:szCs w:val="30"/>
              </w:rPr>
            </w:pPr>
          </w:p>
        </w:tc>
      </w:tr>
      <w:tr w:rsidR="00BF6664" w:rsidTr="005F0B42">
        <w:trPr>
          <w:trHeight w:val="1474"/>
        </w:trPr>
        <w:tc>
          <w:tcPr>
            <w:tcW w:w="1914" w:type="dxa"/>
            <w:vAlign w:val="center"/>
          </w:tcPr>
          <w:p w:rsidR="00BF6664" w:rsidRDefault="005F0B42" w:rsidP="005F0B42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四、国资处备案</w:t>
            </w:r>
          </w:p>
        </w:tc>
        <w:tc>
          <w:tcPr>
            <w:tcW w:w="6608" w:type="dxa"/>
            <w:gridSpan w:val="2"/>
            <w:vAlign w:val="center"/>
          </w:tcPr>
          <w:p w:rsidR="00BF6664" w:rsidRPr="005F0B42" w:rsidRDefault="005F0B42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归口管理员签字：</w:t>
            </w:r>
          </w:p>
          <w:p w:rsidR="00BF6664" w:rsidRPr="005F0B42" w:rsidRDefault="00BF6664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</w:p>
          <w:p w:rsidR="00BF6664" w:rsidRPr="005F0B42" w:rsidRDefault="005F0B42">
            <w:pPr>
              <w:jc w:val="left"/>
              <w:rPr>
                <w:rFonts w:ascii="仿宋" w:eastAsia="仿宋" w:hAnsi="仿宋" w:cs="仿宋"/>
                <w:sz w:val="24"/>
                <w:szCs w:val="21"/>
              </w:rPr>
            </w:pPr>
            <w:r w:rsidRPr="005F0B42">
              <w:rPr>
                <w:rFonts w:ascii="仿宋" w:eastAsia="仿宋" w:hAnsi="仿宋" w:cs="仿宋" w:hint="eastAsia"/>
                <w:sz w:val="24"/>
                <w:szCs w:val="21"/>
              </w:rPr>
              <w:t>日期：</w:t>
            </w:r>
          </w:p>
        </w:tc>
      </w:tr>
    </w:tbl>
    <w:p w:rsidR="00BF6664" w:rsidRPr="005F0B42" w:rsidRDefault="005F0B42" w:rsidP="005F0B42">
      <w:pPr>
        <w:ind w:firstLineChars="200" w:firstLine="560"/>
        <w:rPr>
          <w:rFonts w:ascii="仿宋" w:eastAsia="仿宋" w:hAnsi="仿宋" w:cs="仿宋"/>
          <w:sz w:val="28"/>
          <w:szCs w:val="18"/>
        </w:rPr>
      </w:pPr>
      <w:r w:rsidRPr="005F0B42">
        <w:rPr>
          <w:rFonts w:ascii="仿宋" w:eastAsia="仿宋" w:hAnsi="仿宋" w:cs="仿宋" w:hint="eastAsia"/>
          <w:sz w:val="28"/>
          <w:szCs w:val="18"/>
        </w:rPr>
        <w:t>注：1.本表一式三份，交接人员各存一份，报</w:t>
      </w:r>
      <w:r>
        <w:rPr>
          <w:rFonts w:ascii="仿宋" w:eastAsia="仿宋" w:hAnsi="仿宋" w:cs="仿宋" w:hint="eastAsia"/>
          <w:sz w:val="28"/>
          <w:szCs w:val="18"/>
        </w:rPr>
        <w:t>国</w:t>
      </w:r>
      <w:r w:rsidRPr="005F0B42">
        <w:rPr>
          <w:rFonts w:ascii="仿宋" w:eastAsia="仿宋" w:hAnsi="仿宋" w:cs="仿宋" w:hint="eastAsia"/>
          <w:sz w:val="28"/>
          <w:szCs w:val="18"/>
        </w:rPr>
        <w:t>资处一份。</w:t>
      </w:r>
    </w:p>
    <w:p w:rsidR="00BF6664" w:rsidRPr="005F0B42" w:rsidRDefault="005F0B42" w:rsidP="005F0B42">
      <w:pPr>
        <w:ind w:firstLineChars="400" w:firstLine="1120"/>
        <w:rPr>
          <w:sz w:val="36"/>
        </w:rPr>
      </w:pPr>
      <w:r w:rsidRPr="005F0B42">
        <w:rPr>
          <w:rFonts w:ascii="仿宋" w:eastAsia="仿宋" w:hAnsi="仿宋" w:cs="仿宋" w:hint="eastAsia"/>
          <w:sz w:val="28"/>
          <w:szCs w:val="18"/>
        </w:rPr>
        <w:t>2.原则上个人使用的电脑可以带离，其余资产应留在原部门。</w:t>
      </w:r>
    </w:p>
    <w:sectPr w:rsidR="00BF6664" w:rsidRPr="005F0B42" w:rsidSect="005F0B42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277E2"/>
    <w:rsid w:val="005F0B42"/>
    <w:rsid w:val="00962B18"/>
    <w:rsid w:val="00BF6664"/>
    <w:rsid w:val="3132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116</Characters>
  <Application>Microsoft Office Word</Application>
  <DocSecurity>0</DocSecurity>
  <Lines>3</Lines>
  <Paragraphs>2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2021-08-30T03:06:00Z</dcterms:created>
  <dcterms:modified xsi:type="dcterms:W3CDTF">2023-02-22T01:48:00Z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