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45" w:beforeLines="50" w:after="145" w:afterLines="50" w:line="500" w:lineRule="exact"/>
        <w:jc w:val="center"/>
        <w:rPr>
          <w:rFonts w:ascii="宋体" w:cs="宋体"/>
          <w:color w:val="000000"/>
          <w:sz w:val="44"/>
          <w:szCs w:val="44"/>
        </w:rPr>
      </w:pPr>
      <w:r>
        <w:rPr>
          <w:rFonts w:hint="eastAsia" w:ascii="宋体" w:cs="宋体"/>
          <w:sz w:val="44"/>
          <w:szCs w:val="44"/>
          <w:lang w:val="en-US" w:eastAsia="zh-CN"/>
        </w:rPr>
        <w:t>采购</w:t>
      </w:r>
      <w:bookmarkStart w:id="0" w:name="_GoBack"/>
      <w:bookmarkEnd w:id="0"/>
      <w:r>
        <w:rPr>
          <w:rFonts w:hint="eastAsia" w:ascii="宋体" w:cs="宋体"/>
          <w:sz w:val="44"/>
          <w:szCs w:val="44"/>
        </w:rPr>
        <w:t>需求</w:t>
      </w:r>
    </w:p>
    <w:p>
      <w:pPr>
        <w:spacing w:line="440" w:lineRule="exact"/>
        <w:ind w:firstLine="482" w:firstLineChars="200"/>
        <w:rPr>
          <w:rStyle w:val="6"/>
          <w:rFonts w:ascii="宋体" w:hAnsi="宋体"/>
          <w:b/>
          <w:sz w:val="24"/>
        </w:rPr>
      </w:pPr>
    </w:p>
    <w:p>
      <w:pPr>
        <w:spacing w:line="500" w:lineRule="exact"/>
        <w:ind w:firstLine="482" w:firstLineChars="200"/>
        <w:rPr>
          <w:rStyle w:val="6"/>
          <w:rFonts w:ascii="宋体" w:hAnsi="宋体" w:cs="宋体"/>
          <w:bCs/>
          <w:sz w:val="24"/>
          <w:szCs w:val="22"/>
          <w:lang w:val="zh-CN"/>
        </w:rPr>
      </w:pPr>
      <w:r>
        <w:rPr>
          <w:rStyle w:val="6"/>
          <w:rFonts w:hint="eastAsia" w:ascii="宋体" w:hAnsi="宋体" w:cs="宋体"/>
          <w:b/>
          <w:sz w:val="24"/>
          <w:szCs w:val="22"/>
          <w:lang w:val="zh-CN"/>
        </w:rPr>
        <w:t>一、项目概况</w:t>
      </w:r>
    </w:p>
    <w:p>
      <w:pPr>
        <w:spacing w:line="500" w:lineRule="exact"/>
        <w:ind w:firstLine="480" w:firstLineChars="200"/>
        <w:rPr>
          <w:rStyle w:val="6"/>
          <w:rFonts w:ascii="宋体" w:hAnsi="宋体" w:cs="宋体"/>
          <w:bCs/>
          <w:sz w:val="24"/>
          <w:szCs w:val="22"/>
          <w:lang w:val="zh-CN"/>
        </w:rPr>
      </w:pPr>
      <w:r>
        <w:rPr>
          <w:rStyle w:val="6"/>
          <w:rFonts w:hint="eastAsia" w:ascii="宋体" w:hAnsi="宋体" w:cs="宋体"/>
          <w:bCs/>
          <w:sz w:val="24"/>
          <w:szCs w:val="22"/>
          <w:lang w:val="zh-CN"/>
        </w:rPr>
        <w:t>1、项目名称：</w:t>
      </w:r>
      <w:r>
        <w:rPr>
          <w:rStyle w:val="6"/>
          <w:rFonts w:hint="eastAsia" w:ascii="宋体" w:hAnsi="宋体" w:cs="宋体"/>
          <w:bCs/>
          <w:color w:val="000000"/>
          <w:sz w:val="24"/>
          <w:szCs w:val="24"/>
        </w:rPr>
        <w:t>江苏医药职业学院东园体育馆外墙改造项目</w:t>
      </w:r>
    </w:p>
    <w:p>
      <w:pPr>
        <w:spacing w:line="500" w:lineRule="exact"/>
        <w:ind w:firstLine="480" w:firstLineChars="200"/>
        <w:rPr>
          <w:rFonts w:ascii="宋体" w:hAnsi="宋体" w:cs="宋体"/>
          <w:bCs/>
          <w:sz w:val="24"/>
        </w:rPr>
      </w:pPr>
      <w:r>
        <w:rPr>
          <w:rStyle w:val="6"/>
          <w:rFonts w:hint="eastAsia" w:ascii="宋体" w:hAnsi="宋体" w:cs="宋体"/>
          <w:bCs/>
          <w:sz w:val="24"/>
          <w:szCs w:val="22"/>
          <w:lang w:val="zh-CN"/>
        </w:rPr>
        <w:t>2、项目预算及</w:t>
      </w:r>
      <w:r>
        <w:rPr>
          <w:rFonts w:hint="eastAsia" w:ascii="宋体" w:hAnsi="宋体" w:cs="宋体"/>
          <w:bCs/>
          <w:sz w:val="24"/>
        </w:rPr>
        <w:t>最高限价：55万元</w:t>
      </w:r>
    </w:p>
    <w:p>
      <w:pPr>
        <w:spacing w:line="500" w:lineRule="exact"/>
        <w:ind w:firstLine="480" w:firstLineChars="200"/>
        <w:rPr>
          <w:rFonts w:ascii="宋体" w:hAnsi="宋体" w:cs="宋体"/>
          <w:color w:val="000000"/>
          <w:kern w:val="0"/>
          <w:sz w:val="24"/>
          <w:lang w:bidi="ar"/>
        </w:rPr>
      </w:pPr>
      <w:r>
        <w:rPr>
          <w:rFonts w:hint="eastAsia" w:ascii="宋体" w:hAnsi="宋体" w:cs="宋体"/>
          <w:bCs/>
          <w:sz w:val="24"/>
        </w:rPr>
        <w:t>3、项目说明：</w:t>
      </w:r>
      <w:r>
        <w:rPr>
          <w:rFonts w:hint="eastAsia" w:ascii="宋体" w:hAnsi="宋体" w:cs="宋体"/>
          <w:sz w:val="24"/>
          <w:szCs w:val="24"/>
        </w:rPr>
        <w:t>由于东园体育馆外墙砖面积较大，楼层较高，部分出现空鼓掉落现象，存在严重安全隐患，现针对安全隐患较大外墙区域整体维修出新，改造范围主要为体育馆建筑主体的东南北三面：体育馆二楼以上外墙砖及抹灰拆除，采用热镀锌材质的钢丝网满挂网后进行水泥砂浆抹灰定型，后采用双组份1.5mm厚度聚合物防水进行外墙防水滚涂，外墙饰面做真石漆，与二楼以下墙面原外墙砖交接处采用斜面处理。部分原外墙涂料墙面需铲除至水泥砂浆基层，重新粉刷及涂刷白色外墙涂料，</w:t>
      </w:r>
      <w:r>
        <w:rPr>
          <w:rFonts w:hint="eastAsia" w:ascii="宋体" w:hAnsi="宋体" w:cs="宋体"/>
          <w:color w:val="000000"/>
          <w:kern w:val="0"/>
          <w:sz w:val="24"/>
          <w:lang w:bidi="ar"/>
        </w:rPr>
        <w:t>具体详见项目清单。</w:t>
      </w:r>
    </w:p>
    <w:p>
      <w:pPr>
        <w:spacing w:line="500" w:lineRule="exact"/>
        <w:ind w:firstLine="480" w:firstLineChars="200"/>
        <w:rPr>
          <w:rFonts w:ascii="宋体" w:hAnsi="宋体" w:cs="宋体"/>
          <w:sz w:val="24"/>
          <w:szCs w:val="24"/>
        </w:rPr>
      </w:pPr>
      <w:r>
        <w:rPr>
          <w:rFonts w:hint="eastAsia" w:ascii="宋体" w:hAnsi="宋体" w:cs="宋体"/>
          <w:color w:val="000000"/>
          <w:kern w:val="0"/>
          <w:sz w:val="24"/>
          <w:lang w:bidi="ar"/>
        </w:rPr>
        <w:t>4、</w:t>
      </w:r>
      <w:r>
        <w:rPr>
          <w:rFonts w:hint="eastAsia" w:ascii="宋体" w:hAnsi="宋体" w:cs="宋体"/>
          <w:sz w:val="24"/>
          <w:szCs w:val="24"/>
        </w:rPr>
        <w:t>工程期限或交货（交付）期：30日历天</w:t>
      </w:r>
    </w:p>
    <w:p>
      <w:pPr>
        <w:spacing w:line="500" w:lineRule="exact"/>
        <w:ind w:firstLine="480" w:firstLineChars="200"/>
        <w:rPr>
          <w:rFonts w:ascii="宋体" w:hAnsi="宋体" w:cs="宋体"/>
          <w:sz w:val="24"/>
          <w:szCs w:val="24"/>
        </w:rPr>
      </w:pPr>
      <w:r>
        <w:rPr>
          <w:rFonts w:hint="eastAsia" w:ascii="宋体" w:hAnsi="宋体" w:cs="宋体"/>
          <w:bCs/>
          <w:sz w:val="24"/>
        </w:rPr>
        <w:t>5、</w:t>
      </w:r>
      <w:r>
        <w:rPr>
          <w:rFonts w:hint="eastAsia" w:ascii="宋体" w:hAnsi="宋体" w:cs="宋体"/>
          <w:sz w:val="24"/>
          <w:szCs w:val="24"/>
        </w:rPr>
        <w:t>保修期或质保期：</w:t>
      </w:r>
      <w:r>
        <w:rPr>
          <w:rFonts w:hint="eastAsia" w:ascii="宋体" w:hAnsi="宋体" w:cs="宋体"/>
          <w:sz w:val="24"/>
          <w:szCs w:val="24"/>
          <w:u w:val="single"/>
        </w:rPr>
        <w:t xml:space="preserve"> 3 </w:t>
      </w:r>
      <w:r>
        <w:rPr>
          <w:rFonts w:hint="eastAsia" w:ascii="宋体" w:hAnsi="宋体" w:cs="宋体"/>
          <w:sz w:val="24"/>
          <w:szCs w:val="24"/>
        </w:rPr>
        <w:t>年。质保期自验收合格之日起算。</w:t>
      </w:r>
    </w:p>
    <w:p>
      <w:pPr>
        <w:spacing w:line="500" w:lineRule="exact"/>
        <w:ind w:firstLine="480" w:firstLineChars="200"/>
        <w:rPr>
          <w:rFonts w:ascii="宋体" w:hAnsi="宋体" w:cs="宋体"/>
          <w:sz w:val="24"/>
          <w:szCs w:val="24"/>
        </w:rPr>
      </w:pPr>
      <w:r>
        <w:rPr>
          <w:rFonts w:hint="eastAsia" w:ascii="宋体" w:hAnsi="宋体" w:cs="宋体"/>
          <w:sz w:val="24"/>
          <w:szCs w:val="24"/>
        </w:rPr>
        <w:t>质保要求：工程因自然力等主客观因素出现松动、脱落等现象，乙方需在3日内到场免费维修。</w:t>
      </w:r>
    </w:p>
    <w:p>
      <w:pPr>
        <w:spacing w:line="500" w:lineRule="exact"/>
        <w:ind w:firstLine="480" w:firstLineChars="200"/>
        <w:rPr>
          <w:rFonts w:ascii="宋体" w:hAnsi="宋体" w:cs="宋体"/>
          <w:bCs/>
          <w:sz w:val="24"/>
        </w:rPr>
      </w:pPr>
      <w:r>
        <w:rPr>
          <w:rFonts w:hint="eastAsia" w:ascii="宋体" w:hAnsi="宋体" w:cs="宋体"/>
          <w:sz w:val="24"/>
          <w:szCs w:val="24"/>
        </w:rPr>
        <w:t>6、</w:t>
      </w:r>
      <w:r>
        <w:rPr>
          <w:rFonts w:hint="eastAsia" w:ascii="宋体" w:hAnsi="宋体" w:cs="宋体"/>
          <w:bCs/>
          <w:sz w:val="24"/>
        </w:rPr>
        <w:t>现场踏勘及技术咨询：为减少相关误差，如投标人需要进行现场踏勘的，请自行联系、组织实施。投标人对考察中获取的现场资料自行负责，无论是否踏勘过现场，均被认为已经对现场做过充分详实了解，并在响应文件中已充分考虑了现场和环境因素，责任和风险自行承担。踏勘现场所发生的费用由投标人自行承担，投标人自行负责在踏勘现场中所发生的人员伤亡和财产损失。</w:t>
      </w:r>
    </w:p>
    <w:p>
      <w:pPr>
        <w:pStyle w:val="2"/>
        <w:spacing w:line="500" w:lineRule="exact"/>
        <w:ind w:left="0" w:leftChars="0" w:firstLine="480" w:firstLineChars="200"/>
        <w:rPr>
          <w:rFonts w:ascii="宋体" w:hAnsi="宋体" w:cs="宋体"/>
          <w:sz w:val="24"/>
          <w:szCs w:val="24"/>
        </w:rPr>
      </w:pPr>
      <w:r>
        <w:rPr>
          <w:rFonts w:hint="eastAsia" w:ascii="宋体" w:hAnsi="宋体" w:cs="宋体"/>
          <w:bCs/>
          <w:sz w:val="24"/>
        </w:rPr>
        <w:t>技术咨询及现场踏勘联系人：</w:t>
      </w:r>
      <w:r>
        <w:rPr>
          <w:rFonts w:hint="eastAsia" w:ascii="宋体" w:hAnsi="宋体" w:cs="宋体"/>
          <w:sz w:val="24"/>
          <w:szCs w:val="24"/>
        </w:rPr>
        <w:t>贾老师；电话：18262395908。</w:t>
      </w:r>
    </w:p>
    <w:p>
      <w:pPr>
        <w:pStyle w:val="2"/>
        <w:numPr>
          <w:ilvl w:val="0"/>
          <w:numId w:val="1"/>
        </w:numPr>
        <w:spacing w:line="500" w:lineRule="exact"/>
        <w:ind w:left="0" w:leftChars="0" w:firstLine="482" w:firstLineChars="200"/>
        <w:rPr>
          <w:rFonts w:ascii="宋体" w:hAnsi="宋体" w:cs="宋体"/>
          <w:b/>
          <w:sz w:val="24"/>
          <w:szCs w:val="24"/>
        </w:rPr>
      </w:pPr>
      <w:r>
        <w:rPr>
          <w:rFonts w:hint="eastAsia" w:ascii="宋体" w:hAnsi="宋体" w:cs="宋体"/>
          <w:b/>
          <w:sz w:val="24"/>
          <w:szCs w:val="24"/>
        </w:rPr>
        <w:t>总体概述</w:t>
      </w:r>
    </w:p>
    <w:p>
      <w:pPr>
        <w:pStyle w:val="2"/>
        <w:spacing w:line="500" w:lineRule="exact"/>
        <w:ind w:left="0" w:leftChars="0" w:firstLine="480" w:firstLineChars="200"/>
        <w:rPr>
          <w:rFonts w:ascii="宋体" w:hAnsi="宋体" w:cs="宋体"/>
          <w:sz w:val="24"/>
          <w:szCs w:val="24"/>
        </w:rPr>
      </w:pPr>
      <w:r>
        <w:rPr>
          <w:rFonts w:hint="eastAsia" w:ascii="宋体" w:hAnsi="宋体" w:cs="宋体"/>
          <w:sz w:val="24"/>
          <w:szCs w:val="24"/>
        </w:rPr>
        <w:t>东园体育馆为外墙面砖，由于外墙砖面积较大，楼层较高，多数出现空鼓掉落现象，存在严重安全隐患，现针对安全隐患较大外墙区域整体需进行维修出新，改造范围主要为体育馆建筑主体的东南北三面（具体见图纸说明）。</w:t>
      </w:r>
    </w:p>
    <w:p>
      <w:pPr>
        <w:rPr>
          <w:rFonts w:ascii="宋体" w:hAnsi="宋体"/>
          <w:sz w:val="20"/>
          <w:szCs w:val="20"/>
        </w:rPr>
      </w:pPr>
      <w:r>
        <w:rPr>
          <w:rFonts w:hint="eastAsia" w:ascii="宋体" w:hAnsi="宋体"/>
          <w:sz w:val="20"/>
          <w:szCs w:val="20"/>
        </w:rPr>
        <w:br w:type="page"/>
      </w:r>
    </w:p>
    <w:p>
      <w:pPr>
        <w:jc w:val="center"/>
        <w:rPr>
          <w:rFonts w:ascii="宋体" w:hAnsi="宋体"/>
          <w:sz w:val="20"/>
          <w:szCs w:val="20"/>
        </w:rPr>
      </w:pPr>
      <w:r>
        <w:rPr>
          <w:rFonts w:ascii="宋体" w:hAnsi="宋体"/>
          <w:sz w:val="20"/>
          <w:szCs w:val="20"/>
        </w:rPr>
        <w:drawing>
          <wp:inline distT="0" distB="0" distL="0" distR="0">
            <wp:extent cx="5436235" cy="3306445"/>
            <wp:effectExtent l="0" t="0" r="1206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436235" cy="3306445"/>
                    </a:xfrm>
                    <a:prstGeom prst="rect">
                      <a:avLst/>
                    </a:prstGeom>
                  </pic:spPr>
                </pic:pic>
              </a:graphicData>
            </a:graphic>
          </wp:inline>
        </w:drawing>
      </w:r>
    </w:p>
    <w:p>
      <w:pPr>
        <w:jc w:val="center"/>
        <w:rPr>
          <w:rFonts w:ascii="宋体" w:hAnsi="宋体"/>
          <w:b/>
          <w:bCs/>
          <w:sz w:val="20"/>
          <w:szCs w:val="20"/>
        </w:rPr>
      </w:pPr>
      <w:r>
        <w:rPr>
          <w:rFonts w:hint="eastAsia" w:ascii="宋体" w:hAnsi="宋体"/>
          <w:b/>
          <w:bCs/>
          <w:sz w:val="20"/>
          <w:szCs w:val="20"/>
        </w:rPr>
        <w:drawing>
          <wp:inline distT="0" distB="0" distL="114300" distR="114300">
            <wp:extent cx="5435600" cy="2452370"/>
            <wp:effectExtent l="0" t="0" r="12700" b="5080"/>
            <wp:docPr id="3" name="图片 3" descr="微信图片_2021110811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11108110714"/>
                    <pic:cNvPicPr>
                      <a:picLocks noChangeAspect="1"/>
                    </pic:cNvPicPr>
                  </pic:nvPicPr>
                  <pic:blipFill>
                    <a:blip r:embed="rId5"/>
                    <a:srcRect l="16337" t="17274" r="17446" b="29619"/>
                    <a:stretch>
                      <a:fillRect/>
                    </a:stretch>
                  </pic:blipFill>
                  <pic:spPr>
                    <a:xfrm>
                      <a:off x="0" y="0"/>
                      <a:ext cx="5435600" cy="2452370"/>
                    </a:xfrm>
                    <a:prstGeom prst="rect">
                      <a:avLst/>
                    </a:prstGeom>
                  </pic:spPr>
                </pic:pic>
              </a:graphicData>
            </a:graphic>
          </wp:inline>
        </w:drawing>
      </w:r>
    </w:p>
    <w:p>
      <w:pPr>
        <w:spacing w:line="500" w:lineRule="exact"/>
        <w:ind w:firstLine="482" w:firstLineChars="200"/>
        <w:rPr>
          <w:rFonts w:ascii="宋体" w:hAnsi="宋体"/>
          <w:b/>
          <w:sz w:val="24"/>
          <w:szCs w:val="24"/>
        </w:rPr>
      </w:pPr>
      <w:r>
        <w:rPr>
          <w:rFonts w:hint="eastAsia" w:ascii="宋体" w:hAnsi="宋体"/>
          <w:b/>
          <w:sz w:val="24"/>
          <w:szCs w:val="24"/>
        </w:rPr>
        <w:t>三、改造实施方案</w:t>
      </w:r>
    </w:p>
    <w:p>
      <w:pPr>
        <w:spacing w:line="500" w:lineRule="exact"/>
        <w:ind w:firstLine="482" w:firstLineChars="200"/>
        <w:rPr>
          <w:rFonts w:ascii="宋体" w:hAnsi="宋体"/>
          <w:b/>
          <w:sz w:val="24"/>
          <w:szCs w:val="24"/>
        </w:rPr>
      </w:pPr>
      <w:r>
        <w:rPr>
          <w:rFonts w:hint="eastAsia" w:ascii="宋体" w:hAnsi="宋体"/>
          <w:b/>
          <w:sz w:val="24"/>
          <w:szCs w:val="24"/>
        </w:rPr>
        <w:t>1、针对校区内体育馆建筑外墙砖进拆除：</w:t>
      </w:r>
    </w:p>
    <w:p>
      <w:pPr>
        <w:spacing w:line="500" w:lineRule="exact"/>
        <w:ind w:firstLine="480" w:firstLineChars="200"/>
        <w:rPr>
          <w:rFonts w:ascii="宋体" w:hAnsi="宋体"/>
          <w:sz w:val="24"/>
          <w:szCs w:val="24"/>
        </w:rPr>
      </w:pPr>
      <w:r>
        <w:rPr>
          <w:rFonts w:hint="eastAsia" w:ascii="宋体" w:hAnsi="宋体"/>
          <w:sz w:val="24"/>
          <w:szCs w:val="24"/>
        </w:rPr>
        <w:t>体育馆的外墙砖从二楼（约</w:t>
      </w:r>
      <w:r>
        <w:rPr>
          <w:rFonts w:ascii="宋体" w:hAnsi="宋体"/>
          <w:sz w:val="24"/>
          <w:szCs w:val="24"/>
        </w:rPr>
        <w:t>3.45</w:t>
      </w:r>
      <w:r>
        <w:rPr>
          <w:rFonts w:hint="eastAsia" w:ascii="宋体" w:hAnsi="宋体"/>
          <w:sz w:val="24"/>
          <w:szCs w:val="24"/>
        </w:rPr>
        <w:t>米处）以上均将外墙墙砖及抹灰进行规范性拆除，拆除时需进行场地及人员的防护工作，搭建双排脚手架、防护围栏及防护网。</w:t>
      </w:r>
    </w:p>
    <w:p>
      <w:pPr>
        <w:spacing w:line="500" w:lineRule="exact"/>
        <w:ind w:firstLine="480" w:firstLineChars="200"/>
        <w:rPr>
          <w:rFonts w:ascii="宋体" w:hAnsi="宋体"/>
          <w:sz w:val="24"/>
          <w:szCs w:val="24"/>
        </w:rPr>
      </w:pPr>
      <w:r>
        <w:rPr>
          <w:rFonts w:hint="eastAsia" w:ascii="宋体" w:hAnsi="宋体"/>
          <w:sz w:val="24"/>
          <w:szCs w:val="24"/>
        </w:rPr>
        <w:t>（1）拆除工作从上至下利用錾子、手锤、电钻、灰刀、等小型工具对外墙面砖进行人工拆除，采用手锤呈竖直方向对墙面面层进行拆除，严禁与墙体呈垂直角度拆除，以免损坏原结构墙体；</w:t>
      </w:r>
    </w:p>
    <w:p>
      <w:pPr>
        <w:spacing w:line="500" w:lineRule="exact"/>
        <w:ind w:firstLine="480" w:firstLineChars="200"/>
        <w:rPr>
          <w:rFonts w:ascii="宋体" w:hAnsi="宋体"/>
          <w:sz w:val="24"/>
          <w:szCs w:val="24"/>
        </w:rPr>
      </w:pPr>
      <w:r>
        <w:rPr>
          <w:rFonts w:hint="eastAsia" w:ascii="宋体" w:hAnsi="宋体"/>
          <w:sz w:val="24"/>
          <w:szCs w:val="24"/>
        </w:rPr>
        <w:t>（2）拆除后基层整体进行打磨；</w:t>
      </w:r>
    </w:p>
    <w:p>
      <w:pPr>
        <w:spacing w:line="500" w:lineRule="exact"/>
        <w:ind w:firstLine="480" w:firstLineChars="200"/>
        <w:rPr>
          <w:rFonts w:ascii="宋体" w:hAnsi="宋体"/>
          <w:sz w:val="24"/>
          <w:szCs w:val="24"/>
        </w:rPr>
      </w:pPr>
      <w:r>
        <w:rPr>
          <w:rFonts w:hint="eastAsia" w:ascii="宋体" w:hAnsi="宋体"/>
          <w:sz w:val="24"/>
          <w:szCs w:val="24"/>
        </w:rPr>
        <w:t>（3）拆除后对外墙面砖拆除部位基层进行打磨，打磨后基层需能到达重新进行外墙面砖施工作业工作面；对基层进行检查，针对空鼓部分进行拆除修补。</w:t>
      </w:r>
    </w:p>
    <w:p>
      <w:pPr>
        <w:spacing w:line="500" w:lineRule="exact"/>
        <w:ind w:firstLine="480" w:firstLineChars="200"/>
        <w:rPr>
          <w:rFonts w:ascii="宋体" w:hAnsi="宋体"/>
          <w:sz w:val="24"/>
          <w:szCs w:val="24"/>
        </w:rPr>
      </w:pPr>
      <w:r>
        <w:rPr>
          <w:rFonts w:hint="eastAsia" w:ascii="宋体" w:hAnsi="宋体"/>
          <w:sz w:val="24"/>
          <w:szCs w:val="24"/>
        </w:rPr>
        <w:t>（4）最后采用高压水枪对整体拆除面进行清理。</w:t>
      </w:r>
    </w:p>
    <w:p>
      <w:pPr>
        <w:spacing w:line="500" w:lineRule="exact"/>
        <w:ind w:firstLine="480" w:firstLineChars="200"/>
        <w:rPr>
          <w:rFonts w:ascii="宋体" w:hAnsi="宋体"/>
          <w:sz w:val="24"/>
          <w:szCs w:val="24"/>
        </w:rPr>
      </w:pPr>
      <w:r>
        <w:rPr>
          <w:rFonts w:hint="eastAsia" w:ascii="宋体" w:hAnsi="宋体"/>
          <w:sz w:val="24"/>
          <w:szCs w:val="24"/>
        </w:rPr>
        <w:t>（5）基层涂刷界面剂使其更加牢固。</w:t>
      </w:r>
    </w:p>
    <w:p>
      <w:pPr>
        <w:spacing w:line="500" w:lineRule="exact"/>
        <w:ind w:firstLine="482" w:firstLineChars="200"/>
        <w:rPr>
          <w:rFonts w:ascii="宋体" w:hAnsi="宋体"/>
          <w:sz w:val="24"/>
          <w:szCs w:val="24"/>
        </w:rPr>
      </w:pPr>
      <w:r>
        <w:rPr>
          <w:rFonts w:hint="eastAsia" w:ascii="宋体" w:hAnsi="宋体"/>
          <w:b/>
          <w:sz w:val="24"/>
          <w:szCs w:val="24"/>
        </w:rPr>
        <w:t>2、外墙墙面整体抹灰：</w:t>
      </w:r>
    </w:p>
    <w:p>
      <w:pPr>
        <w:spacing w:line="500" w:lineRule="exact"/>
        <w:ind w:firstLine="480" w:firstLineChars="200"/>
        <w:rPr>
          <w:rFonts w:ascii="宋体" w:hAnsi="宋体"/>
          <w:sz w:val="24"/>
          <w:szCs w:val="24"/>
        </w:rPr>
      </w:pPr>
      <w:r>
        <w:rPr>
          <w:rFonts w:hint="eastAsia" w:ascii="宋体" w:hAnsi="宋体"/>
          <w:sz w:val="24"/>
          <w:szCs w:val="24"/>
        </w:rPr>
        <w:t>外墙拆除清理24小时后，为了防止房屋不同墙体交接的部位出现开裂现象及增加外墙体附着力，外墙需采用热镀锌材质的钢丝网满挂网后进行水泥砂浆抹灰定型。</w:t>
      </w:r>
    </w:p>
    <w:p>
      <w:pPr>
        <w:spacing w:line="500" w:lineRule="exact"/>
        <w:ind w:firstLine="480" w:firstLineChars="200"/>
        <w:rPr>
          <w:rFonts w:ascii="宋体" w:hAnsi="宋体"/>
          <w:sz w:val="24"/>
          <w:szCs w:val="24"/>
        </w:rPr>
      </w:pPr>
      <w:r>
        <w:rPr>
          <w:rFonts w:hint="eastAsia" w:ascii="宋体" w:hAnsi="宋体"/>
          <w:sz w:val="24"/>
          <w:szCs w:val="24"/>
        </w:rPr>
        <w:t>（1）钢丝网的网孔为20mm×20mm；</w:t>
      </w:r>
    </w:p>
    <w:p>
      <w:pPr>
        <w:spacing w:line="500" w:lineRule="exact"/>
        <w:ind w:firstLine="480" w:firstLineChars="200"/>
        <w:jc w:val="left"/>
        <w:rPr>
          <w:rFonts w:ascii="宋体" w:hAnsi="宋体"/>
          <w:sz w:val="24"/>
          <w:szCs w:val="24"/>
        </w:rPr>
      </w:pPr>
      <w:r>
        <w:rPr>
          <w:rFonts w:hint="eastAsia" w:ascii="宋体" w:hAnsi="宋体"/>
          <w:sz w:val="24"/>
          <w:szCs w:val="24"/>
        </w:rPr>
        <w:t>（2）钢丝网与钢丝网之间的打搭接不能够小于100mm，而对于铺贴在墙体交接部位的钢丝网，钢丝网与不同墙体的搭接不允许小于150mm。对于墙体顶部的钢丝网，其搭接也是不允许小于150mm；</w:t>
      </w:r>
    </w:p>
    <w:p>
      <w:pPr>
        <w:spacing w:line="500" w:lineRule="exact"/>
        <w:ind w:firstLine="480" w:firstLineChars="200"/>
        <w:rPr>
          <w:rFonts w:ascii="宋体" w:hAnsi="宋体"/>
          <w:sz w:val="24"/>
          <w:szCs w:val="24"/>
        </w:rPr>
      </w:pPr>
      <w:r>
        <w:rPr>
          <w:rFonts w:hint="eastAsia" w:ascii="宋体" w:hAnsi="宋体"/>
          <w:sz w:val="24"/>
          <w:szCs w:val="24"/>
        </w:rPr>
        <w:t>（3）钢丝网固定的要求，钢丝网要使用水泥钉与墙面固定牢固，水泥钉常用的规格都是2.5×28mm。另外在水泥钉的尾部加直径20mm的镀锌铁片，钢丝网与墙面进行有效贴合；</w:t>
      </w:r>
    </w:p>
    <w:p>
      <w:pPr>
        <w:spacing w:line="500" w:lineRule="exact"/>
        <w:ind w:firstLine="480" w:firstLineChars="200"/>
        <w:rPr>
          <w:rFonts w:ascii="宋体" w:hAnsi="宋体"/>
          <w:sz w:val="24"/>
          <w:szCs w:val="24"/>
        </w:rPr>
      </w:pPr>
      <w:r>
        <w:rPr>
          <w:rFonts w:hint="eastAsia" w:ascii="宋体" w:hAnsi="宋体"/>
          <w:sz w:val="24"/>
          <w:szCs w:val="24"/>
        </w:rPr>
        <w:t>（4）</w:t>
      </w:r>
      <w:r>
        <w:rPr>
          <w:rFonts w:ascii="宋体" w:hAnsi="宋体"/>
          <w:sz w:val="24"/>
          <w:szCs w:val="24"/>
        </w:rPr>
        <w:t>钢丝网与墙面固定间距的要求。使用水泥钉固定钢丝网，水泥钉与水泥钉之间的间距不允许大于300mm。另外对于钢丝网的边缘处，水泥钉距离边缘的距离一般</w:t>
      </w:r>
      <w:r>
        <w:rPr>
          <w:rFonts w:hint="eastAsia" w:ascii="宋体" w:hAnsi="宋体"/>
          <w:sz w:val="24"/>
          <w:szCs w:val="24"/>
        </w:rPr>
        <w:t>为</w:t>
      </w:r>
      <w:r>
        <w:rPr>
          <w:rFonts w:ascii="宋体" w:hAnsi="宋体"/>
          <w:sz w:val="24"/>
          <w:szCs w:val="24"/>
        </w:rPr>
        <w:t>20mm到30mm。合格的标准就是钢丝网整体于墙面严密的贴合</w:t>
      </w:r>
      <w:r>
        <w:rPr>
          <w:rFonts w:hint="eastAsia" w:ascii="宋体" w:hAnsi="宋体"/>
          <w:sz w:val="24"/>
          <w:szCs w:val="24"/>
        </w:rPr>
        <w:t>；</w:t>
      </w:r>
    </w:p>
    <w:p>
      <w:pPr>
        <w:spacing w:line="500" w:lineRule="exact"/>
        <w:ind w:firstLine="480" w:firstLineChars="200"/>
        <w:rPr>
          <w:rFonts w:ascii="宋体" w:hAnsi="宋体"/>
          <w:b/>
          <w:sz w:val="24"/>
          <w:szCs w:val="24"/>
        </w:rPr>
      </w:pPr>
      <w:r>
        <w:rPr>
          <w:rFonts w:hint="eastAsia" w:ascii="宋体" w:hAnsi="宋体"/>
          <w:sz w:val="24"/>
          <w:szCs w:val="24"/>
        </w:rPr>
        <w:t>（5）外墙抹灰采用水泥砂浆抹灰，一般采用1：3~1：2.5重量比配制砂浆，水泥砂浆中加入增水剂或者防水粉，先抹一层薄灰(附着层，2~5mm为宜)，薄灰层要求将砂浆压实，充分挤入细小的缝隙内。分层批刮、每一遍的墙面抹灰厚度宜为7mm~9mm为宜，找平面平齐于冲筋高度。全面检查底灰是否平整，保证阴阳角方正，管道处灰挤齐，墙与顶板交接处光滑平整，并用托线检查墙面的垂直与平整情况，墙面抹灰完成后应及时清理散落在二楼下外墙面的砂浆。</w:t>
      </w:r>
    </w:p>
    <w:p>
      <w:pPr>
        <w:spacing w:line="500" w:lineRule="exact"/>
        <w:ind w:firstLine="482" w:firstLineChars="200"/>
        <w:rPr>
          <w:rFonts w:ascii="宋体" w:hAnsi="宋体"/>
          <w:b/>
          <w:sz w:val="24"/>
          <w:szCs w:val="24"/>
        </w:rPr>
      </w:pPr>
      <w:r>
        <w:rPr>
          <w:rFonts w:ascii="宋体" w:hAnsi="宋体"/>
          <w:b/>
          <w:sz w:val="24"/>
          <w:szCs w:val="24"/>
        </w:rPr>
        <w:t>3</w:t>
      </w:r>
      <w:r>
        <w:rPr>
          <w:rFonts w:hint="eastAsia" w:ascii="宋体" w:hAnsi="宋体"/>
          <w:b/>
          <w:sz w:val="24"/>
          <w:szCs w:val="24"/>
        </w:rPr>
        <w:t>、外墙防水：</w:t>
      </w:r>
    </w:p>
    <w:p>
      <w:pPr>
        <w:pStyle w:val="7"/>
        <w:spacing w:line="500" w:lineRule="exact"/>
        <w:ind w:firstLine="480"/>
        <w:rPr>
          <w:rFonts w:ascii="宋体" w:hAnsi="宋体"/>
          <w:sz w:val="24"/>
          <w:szCs w:val="24"/>
        </w:rPr>
      </w:pPr>
      <w:r>
        <w:rPr>
          <w:rFonts w:hint="eastAsia" w:ascii="宋体" w:hAnsi="宋体"/>
          <w:sz w:val="24"/>
          <w:szCs w:val="24"/>
        </w:rPr>
        <w:t>采用双组份1</w:t>
      </w:r>
      <w:r>
        <w:rPr>
          <w:rFonts w:ascii="宋体" w:hAnsi="宋体"/>
          <w:sz w:val="24"/>
          <w:szCs w:val="24"/>
        </w:rPr>
        <w:t>.5mm</w:t>
      </w:r>
      <w:r>
        <w:rPr>
          <w:rFonts w:hint="eastAsia" w:ascii="宋体" w:hAnsi="宋体"/>
          <w:sz w:val="24"/>
          <w:szCs w:val="24"/>
        </w:rPr>
        <w:t>厚度聚合物防水进行外墙防水滚涂，注意窗口四周及与二层上方原外墙面利旧处的收口处理需密实。</w:t>
      </w:r>
    </w:p>
    <w:p>
      <w:pPr>
        <w:pStyle w:val="7"/>
        <w:spacing w:line="500" w:lineRule="exact"/>
        <w:ind w:firstLine="482"/>
        <w:rPr>
          <w:rFonts w:ascii="宋体" w:hAnsi="宋体"/>
          <w:b/>
          <w:sz w:val="24"/>
          <w:szCs w:val="24"/>
        </w:rPr>
      </w:pPr>
      <w:r>
        <w:rPr>
          <w:rFonts w:hint="eastAsia" w:ascii="宋体" w:hAnsi="宋体"/>
          <w:b/>
          <w:sz w:val="24"/>
          <w:szCs w:val="24"/>
        </w:rPr>
        <w:t>4、真石漆制作：</w:t>
      </w:r>
    </w:p>
    <w:p>
      <w:pPr>
        <w:spacing w:line="500" w:lineRule="exact"/>
        <w:ind w:firstLine="480" w:firstLineChars="200"/>
        <w:rPr>
          <w:rFonts w:ascii="宋体" w:hAnsi="宋体"/>
          <w:sz w:val="24"/>
          <w:szCs w:val="24"/>
        </w:rPr>
      </w:pPr>
      <w:r>
        <w:rPr>
          <w:rFonts w:hint="eastAsia" w:ascii="宋体" w:hAnsi="宋体"/>
          <w:sz w:val="24"/>
          <w:szCs w:val="24"/>
        </w:rPr>
        <w:t>根据后期图纸内范围及尺寸对于不同部位采用各类仿砖晶彩石漆制作外墙装饰，与二楼以下墙面原外墙砖交接处采用斜面处理。具体施工工序为</w:t>
      </w:r>
      <w:r>
        <w:rPr>
          <w:rFonts w:ascii="宋体" w:hAnsi="宋体"/>
          <w:sz w:val="24"/>
          <w:szCs w:val="24"/>
        </w:rPr>
        <w:t>批刮外墙柔性腻子两遍---涂刷碱底漆一遍---涂刷黑色勾缝底漆一遍---粘贴美纹纸---喷涂/刮涂真石漆一遍---撕去美纹纸---修整---喷涂罩面漆</w:t>
      </w:r>
    </w:p>
    <w:p>
      <w:pPr>
        <w:spacing w:line="500" w:lineRule="exact"/>
        <w:ind w:firstLine="480" w:firstLineChars="200"/>
        <w:rPr>
          <w:rFonts w:ascii="宋体" w:hAnsi="宋体"/>
          <w:sz w:val="24"/>
          <w:szCs w:val="24"/>
        </w:rPr>
      </w:pPr>
      <w:r>
        <w:rPr>
          <w:rFonts w:hint="eastAsia" w:ascii="宋体" w:hAnsi="宋体"/>
          <w:sz w:val="24"/>
          <w:szCs w:val="24"/>
        </w:rPr>
        <w:t>（1）</w:t>
      </w:r>
      <w:r>
        <w:rPr>
          <w:rFonts w:ascii="宋体" w:hAnsi="宋体"/>
          <w:sz w:val="24"/>
          <w:szCs w:val="24"/>
        </w:rPr>
        <w:t xml:space="preserve">批刮外墙腻子：将基材上的较大孔隙和裂缝用外墙腻子或嵌缝水泥砂浆进行填充修整后，满批遍腻子。待腻子膜干燥后（一般不低于6小时），打磨不平处，浮灰后刮批遍腻子，批刮尽量平整，减少打磨面积。每次批刮厚度不可过厚，一般为每遍.5mm左右。腻子刮涂工序完成后需对腻子膜进行干燥养护，一般养护时间为7天。当腻子膜PH≤1，含水率≤1后方可进行下一步施工。 </w:t>
      </w:r>
    </w:p>
    <w:p>
      <w:pPr>
        <w:spacing w:line="500" w:lineRule="exact"/>
        <w:ind w:firstLine="480" w:firstLineChars="200"/>
        <w:rPr>
          <w:rFonts w:ascii="宋体" w:hAnsi="宋体"/>
          <w:sz w:val="24"/>
          <w:szCs w:val="24"/>
        </w:rPr>
      </w:pPr>
      <w:r>
        <w:rPr>
          <w:rFonts w:hint="eastAsia" w:ascii="宋体" w:hAnsi="宋体"/>
          <w:sz w:val="24"/>
          <w:szCs w:val="24"/>
        </w:rPr>
        <w:t>（2）</w:t>
      </w:r>
      <w:r>
        <w:rPr>
          <w:rFonts w:ascii="宋体" w:hAnsi="宋体"/>
          <w:sz w:val="24"/>
          <w:szCs w:val="24"/>
        </w:rPr>
        <w:t xml:space="preserve">涂刷碱底漆：均匀涂刷一遍碱底漆，注意不要漏涂。为对基材的和封闭，碱底漆施工时一般不需兑水稀释。底漆施工完毕后一般需干燥4小时。 </w:t>
      </w:r>
    </w:p>
    <w:p>
      <w:pPr>
        <w:spacing w:line="500" w:lineRule="exact"/>
        <w:ind w:firstLine="480" w:firstLineChars="200"/>
        <w:rPr>
          <w:rFonts w:ascii="宋体" w:hAnsi="宋体"/>
          <w:sz w:val="24"/>
          <w:szCs w:val="24"/>
        </w:rPr>
      </w:pPr>
      <w:r>
        <w:rPr>
          <w:rFonts w:hint="eastAsia" w:ascii="宋体" w:hAnsi="宋体"/>
          <w:sz w:val="24"/>
          <w:szCs w:val="24"/>
        </w:rPr>
        <w:t>（3）</w:t>
      </w:r>
      <w:r>
        <w:rPr>
          <w:rFonts w:ascii="宋体" w:hAnsi="宋体"/>
          <w:sz w:val="24"/>
          <w:szCs w:val="24"/>
        </w:rPr>
        <w:t>涂刷黑色勾缝底漆：将黑色勾缝底漆搅拌均匀后，均匀涂刷一遍，注意不要漏涂，也不要厚涂。涂膜干燥后方可进行下一步施工，干燥时间不要低于4小时。</w:t>
      </w:r>
    </w:p>
    <w:p>
      <w:pPr>
        <w:spacing w:line="500" w:lineRule="exact"/>
        <w:ind w:firstLine="480" w:firstLineChars="200"/>
        <w:rPr>
          <w:rFonts w:ascii="宋体" w:hAnsi="宋体"/>
          <w:sz w:val="24"/>
          <w:szCs w:val="24"/>
        </w:rPr>
      </w:pPr>
      <w:r>
        <w:rPr>
          <w:rFonts w:hint="eastAsia" w:ascii="宋体" w:hAnsi="宋体"/>
          <w:sz w:val="24"/>
          <w:szCs w:val="24"/>
        </w:rPr>
        <w:t>（4）</w:t>
      </w:r>
      <w:r>
        <w:rPr>
          <w:rFonts w:ascii="宋体" w:hAnsi="宋体"/>
          <w:sz w:val="24"/>
          <w:szCs w:val="24"/>
        </w:rPr>
        <w:t>粘贴美纹纸：待黑底漆干燥后，在其表面设计相应的图案，并沿线粘贴美纹纸，注意美纹纸粘贴稳定，不能有空隙，真石漆渗到美纹纸下而影</w:t>
      </w:r>
      <w:r>
        <w:rPr>
          <w:rFonts w:hint="eastAsia" w:ascii="宋体" w:hAnsi="宋体"/>
          <w:sz w:val="24"/>
          <w:szCs w:val="24"/>
        </w:rPr>
        <w:t xml:space="preserve"> </w:t>
      </w:r>
      <w:r>
        <w:rPr>
          <w:rFonts w:ascii="宋体" w:hAnsi="宋体"/>
          <w:sz w:val="24"/>
          <w:szCs w:val="24"/>
        </w:rPr>
        <w:t>响装饰。</w:t>
      </w:r>
    </w:p>
    <w:p>
      <w:pPr>
        <w:spacing w:line="500" w:lineRule="exact"/>
        <w:ind w:firstLine="480" w:firstLineChars="200"/>
        <w:rPr>
          <w:rFonts w:ascii="宋体" w:hAnsi="宋体"/>
          <w:sz w:val="24"/>
          <w:szCs w:val="24"/>
        </w:rPr>
      </w:pPr>
      <w:r>
        <w:rPr>
          <w:rFonts w:hint="eastAsia" w:ascii="宋体" w:hAnsi="宋体"/>
          <w:sz w:val="24"/>
          <w:szCs w:val="24"/>
        </w:rPr>
        <w:t>（5）</w:t>
      </w:r>
      <w:r>
        <w:rPr>
          <w:rFonts w:ascii="宋体" w:hAnsi="宋体"/>
          <w:sz w:val="24"/>
          <w:szCs w:val="24"/>
        </w:rPr>
        <w:t>喷涂/刮涂真石漆：该项施工一遍成活。使用喷涂法施工，可以得到凹凸有致的表面。喷涂压力.4－.6Mpa，喷嘴直径3-1mm，喷嘴与墙面垂直距离4－5cm，根据所需质感调节喷涂压力和喷嘴直径。采用刮涂法施工，可以得到平面感较强的。先用铁抹子将真石漆刮涂到墙体表面，然后再用抹子将涂层来回仔细地抹平，直涂膜上的颗粒分布均匀、平整为止。</w:t>
      </w:r>
    </w:p>
    <w:p>
      <w:pPr>
        <w:spacing w:line="500" w:lineRule="exact"/>
        <w:ind w:firstLine="480" w:firstLineChars="200"/>
      </w:pPr>
      <w:r>
        <w:rPr>
          <w:rFonts w:hint="eastAsia" w:ascii="宋体" w:hAnsi="宋体"/>
          <w:sz w:val="24"/>
          <w:szCs w:val="24"/>
        </w:rPr>
        <w:t>（6）</w:t>
      </w:r>
      <w:r>
        <w:rPr>
          <w:rFonts w:ascii="宋体" w:hAnsi="宋体"/>
          <w:sz w:val="24"/>
          <w:szCs w:val="24"/>
        </w:rPr>
        <w:t>撕去美纹纸，并清理勾缝：真石漆施工完毕后，要趁湿撕去美纹纸，速度要慢，边缝出现毛疵。（应避免在高温、大风天气下施</w:t>
      </w:r>
      <w:r>
        <w:rPr>
          <w:rFonts w:hint="eastAsia" w:ascii="宋体" w:hAnsi="宋体"/>
          <w:sz w:val="24"/>
          <w:szCs w:val="24"/>
        </w:rPr>
        <w:t>工作业）</w:t>
      </w:r>
    </w:p>
    <w:p>
      <w:pPr>
        <w:jc w:val="center"/>
        <w:rPr>
          <w:rFonts w:ascii="宋体" w:hAnsi="宋体" w:cs="Helvetica"/>
          <w:color w:val="000000"/>
          <w:sz w:val="20"/>
          <w:szCs w:val="20"/>
          <w:shd w:val="clear" w:color="auto" w:fill="FFFFFF"/>
        </w:rPr>
      </w:pPr>
      <w:r>
        <w:rPr>
          <w:rFonts w:hint="eastAsia"/>
          <w:sz w:val="20"/>
          <w:shd w:val="clear" w:color="auto" w:fill="FFFFFF"/>
        </w:rPr>
        <w:drawing>
          <wp:inline distT="0" distB="0" distL="114300" distR="114300">
            <wp:extent cx="3844290" cy="3648710"/>
            <wp:effectExtent l="0" t="0" r="3810" b="8890"/>
            <wp:docPr id="4" name="图片 4" descr="1修改 PPT苏州苏南加油站档案室(1)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修改 PPT苏州苏南加油站档案室(1)_01"/>
                    <pic:cNvPicPr>
                      <a:picLocks noChangeAspect="1"/>
                    </pic:cNvPicPr>
                  </pic:nvPicPr>
                  <pic:blipFill>
                    <a:blip r:embed="rId6"/>
                    <a:stretch>
                      <a:fillRect/>
                    </a:stretch>
                  </pic:blipFill>
                  <pic:spPr>
                    <a:xfrm>
                      <a:off x="0" y="0"/>
                      <a:ext cx="3844290" cy="3648710"/>
                    </a:xfrm>
                    <a:prstGeom prst="rect">
                      <a:avLst/>
                    </a:prstGeom>
                  </pic:spPr>
                </pic:pic>
              </a:graphicData>
            </a:graphic>
          </wp:inline>
        </w:drawing>
      </w:r>
    </w:p>
    <w:p>
      <w:pPr>
        <w:spacing w:line="500" w:lineRule="exact"/>
        <w:ind w:firstLine="482" w:firstLineChars="200"/>
        <w:rPr>
          <w:rFonts w:ascii="宋体" w:hAnsi="宋体"/>
          <w:b/>
          <w:bCs/>
          <w:sz w:val="24"/>
          <w:szCs w:val="24"/>
        </w:rPr>
      </w:pPr>
      <w:r>
        <w:rPr>
          <w:rFonts w:hint="eastAsia" w:ascii="宋体" w:hAnsi="宋体"/>
          <w:b/>
          <w:bCs/>
          <w:sz w:val="24"/>
          <w:szCs w:val="24"/>
        </w:rPr>
        <w:t>5、外墙涂料修补出新：</w:t>
      </w:r>
    </w:p>
    <w:p>
      <w:pPr>
        <w:spacing w:line="500" w:lineRule="exact"/>
        <w:ind w:firstLine="480" w:firstLineChars="200"/>
        <w:rPr>
          <w:rFonts w:ascii="宋体" w:hAnsi="宋体"/>
          <w:sz w:val="24"/>
          <w:szCs w:val="24"/>
        </w:rPr>
      </w:pPr>
      <w:r>
        <w:rPr>
          <w:rFonts w:hint="eastAsia" w:ascii="宋体" w:hAnsi="宋体"/>
          <w:sz w:val="24"/>
          <w:szCs w:val="24"/>
        </w:rPr>
        <w:t>部分使用外墙涂料涂刷的墙面在图纸所示无需拆除的位置中，此类墙面需要铲除原有涂料及水泥砂浆基层，重新粉刷及涂刷白色外墙涂料。建筑室外与地面平行面（如窗台等）涂刷外墙涂料的也需要铲除原有涂料及水泥砂浆基层，重新粉刷及涂刷白色外墙涂料。部分墙面外墙涂料仅修补，修补方法与重新粉刷涂料方法一致，具体修补位置依据现场实际。</w:t>
      </w:r>
    </w:p>
    <w:p>
      <w:pPr>
        <w:spacing w:line="500" w:lineRule="exact"/>
        <w:ind w:firstLine="482" w:firstLineChars="200"/>
        <w:rPr>
          <w:rFonts w:ascii="宋体" w:hAnsi="宋体"/>
          <w:b/>
          <w:bCs/>
          <w:sz w:val="24"/>
          <w:szCs w:val="24"/>
        </w:rPr>
      </w:pPr>
      <w:r>
        <w:rPr>
          <w:rFonts w:hint="eastAsia" w:ascii="宋体" w:hAnsi="宋体"/>
          <w:b/>
          <w:bCs/>
          <w:sz w:val="24"/>
          <w:szCs w:val="24"/>
        </w:rPr>
        <w:t>6、外墙工作注意事项：</w:t>
      </w:r>
    </w:p>
    <w:p>
      <w:pPr>
        <w:spacing w:line="500" w:lineRule="exact"/>
        <w:ind w:firstLine="480" w:firstLineChars="200"/>
        <w:rPr>
          <w:rFonts w:ascii="宋体" w:hAnsi="宋体"/>
          <w:sz w:val="24"/>
          <w:szCs w:val="24"/>
        </w:rPr>
      </w:pPr>
      <w:r>
        <w:rPr>
          <w:rFonts w:hint="eastAsia" w:ascii="宋体" w:hAnsi="宋体"/>
          <w:sz w:val="24"/>
          <w:szCs w:val="24"/>
        </w:rPr>
        <w:t>（1）必须保证操作人员具备健康证，需经项目部进行安全教育和安全技术交底。</w:t>
      </w:r>
    </w:p>
    <w:p>
      <w:pPr>
        <w:spacing w:line="500" w:lineRule="exact"/>
        <w:ind w:firstLine="480" w:firstLineChars="200"/>
        <w:rPr>
          <w:rFonts w:ascii="宋体" w:hAnsi="宋体"/>
          <w:sz w:val="24"/>
          <w:szCs w:val="24"/>
        </w:rPr>
      </w:pPr>
      <w:r>
        <w:rPr>
          <w:rFonts w:hint="eastAsia" w:ascii="宋体" w:hAnsi="宋体"/>
          <w:sz w:val="24"/>
          <w:szCs w:val="24"/>
        </w:rPr>
        <w:t>（2）窗户玻璃需关好。</w:t>
      </w:r>
    </w:p>
    <w:p>
      <w:pPr>
        <w:spacing w:line="500" w:lineRule="exact"/>
        <w:ind w:firstLine="480" w:firstLineChars="200"/>
        <w:rPr>
          <w:rFonts w:ascii="宋体" w:hAnsi="宋体"/>
          <w:sz w:val="24"/>
          <w:szCs w:val="24"/>
        </w:rPr>
      </w:pPr>
      <w:r>
        <w:rPr>
          <w:rFonts w:hint="eastAsia" w:ascii="宋体" w:hAnsi="宋体"/>
          <w:sz w:val="24"/>
          <w:szCs w:val="24"/>
        </w:rPr>
        <w:t>（3）墙面从上至下，楼栋周围必须设置安全警戒线，必须有专人旁站防护。</w:t>
      </w:r>
    </w:p>
    <w:p>
      <w:pPr>
        <w:spacing w:line="500" w:lineRule="exact"/>
        <w:ind w:firstLine="480" w:firstLineChars="200"/>
        <w:rPr>
          <w:rFonts w:ascii="宋体" w:hAnsi="宋体"/>
          <w:sz w:val="24"/>
          <w:szCs w:val="24"/>
        </w:rPr>
      </w:pPr>
      <w:r>
        <w:rPr>
          <w:rFonts w:hint="eastAsia" w:ascii="宋体" w:hAnsi="宋体"/>
          <w:sz w:val="24"/>
          <w:szCs w:val="24"/>
        </w:rPr>
        <w:t>（4）随操作人员清洗部位，需专人将稀释后的草酸盛放给操作人员，避免操作人员重复上下垫坐板而引起安全隐患。</w:t>
      </w:r>
    </w:p>
    <w:p>
      <w:pPr>
        <w:spacing w:line="500" w:lineRule="exact"/>
        <w:ind w:firstLine="480" w:firstLineChars="200"/>
        <w:rPr>
          <w:rFonts w:ascii="宋体" w:hAnsi="宋体"/>
          <w:sz w:val="24"/>
          <w:szCs w:val="24"/>
        </w:rPr>
      </w:pPr>
      <w:r>
        <w:rPr>
          <w:rFonts w:hint="eastAsia" w:ascii="宋体" w:hAnsi="宋体"/>
          <w:sz w:val="24"/>
          <w:szCs w:val="24"/>
        </w:rPr>
        <w:t>（5）雨天、雾天、大风天均不能作业，雨天后作业，需对脚手架进行全面检查，避免因天气原因损坏而导致安全事故。</w:t>
      </w:r>
    </w:p>
    <w:p>
      <w:pPr>
        <w:spacing w:line="500" w:lineRule="exact"/>
        <w:ind w:firstLine="480" w:firstLineChars="200"/>
        <w:rPr>
          <w:rFonts w:ascii="宋体" w:hAnsi="宋体"/>
          <w:sz w:val="24"/>
          <w:szCs w:val="24"/>
        </w:rPr>
      </w:pPr>
      <w:r>
        <w:rPr>
          <w:rFonts w:hint="eastAsia" w:ascii="宋体" w:hAnsi="宋体"/>
          <w:sz w:val="24"/>
          <w:szCs w:val="24"/>
        </w:rPr>
        <w:t>（6）每天上脚手架作业时，必须检查脚手架是否有损坏，操作人员是否身体有不适，清洗部位是否有其他人员在作业，窗户玻璃是否关好。</w:t>
      </w:r>
    </w:p>
    <w:p>
      <w:pPr>
        <w:spacing w:line="500" w:lineRule="exact"/>
        <w:ind w:firstLine="480" w:firstLineChars="200"/>
        <w:rPr>
          <w:rFonts w:ascii="宋体" w:hAnsi="宋体"/>
          <w:sz w:val="24"/>
          <w:szCs w:val="24"/>
        </w:rPr>
      </w:pPr>
      <w:r>
        <w:rPr>
          <w:rFonts w:hint="eastAsia" w:ascii="宋体" w:hAnsi="宋体"/>
          <w:sz w:val="24"/>
          <w:szCs w:val="24"/>
        </w:rPr>
        <w:t>（7）对外墙面上的管道、空调等设备做好成品保护。</w:t>
      </w:r>
    </w:p>
    <w:p>
      <w:pPr>
        <w:spacing w:line="500" w:lineRule="exact"/>
        <w:ind w:firstLine="480" w:firstLineChars="200"/>
        <w:rPr>
          <w:rFonts w:ascii="宋体" w:hAnsi="宋体"/>
          <w:sz w:val="24"/>
          <w:szCs w:val="24"/>
        </w:rPr>
      </w:pPr>
      <w:r>
        <w:rPr>
          <w:rFonts w:hint="eastAsia" w:ascii="宋体" w:hAnsi="宋体"/>
          <w:sz w:val="24"/>
          <w:szCs w:val="24"/>
        </w:rPr>
        <w:t>（8）对作业区域四周的绿化做好保护。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047141"/>
    <w:multiLevelType w:val="singleLevel"/>
    <w:tmpl w:val="7704714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c3ZmM0ZDZhYTJjZDcyYmM4N2QxZjk0ZDViYjQifQ=="/>
  </w:docVars>
  <w:rsids>
    <w:rsidRoot w:val="00000000"/>
    <w:rsid w:val="03450073"/>
    <w:rsid w:val="05A72BD7"/>
    <w:rsid w:val="0B9B0B50"/>
    <w:rsid w:val="0DC13D0C"/>
    <w:rsid w:val="2C413E10"/>
    <w:rsid w:val="3C257A29"/>
    <w:rsid w:val="4B807A4A"/>
    <w:rsid w:val="5796147C"/>
    <w:rsid w:val="5A7E088E"/>
    <w:rsid w:val="5BFC68F7"/>
    <w:rsid w:val="5C4D76FA"/>
    <w:rsid w:val="6C6359BE"/>
    <w:rsid w:val="73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1"/>
      <w:lang w:val="en-US" w:eastAsia="zh-CN" w:bidi="ar-SA"/>
    </w:rPr>
  </w:style>
  <w:style w:type="paragraph" w:styleId="3">
    <w:name w:val="heading 3"/>
    <w:basedOn w:val="1"/>
    <w:next w:val="1"/>
    <w:qFormat/>
    <w:uiPriority w:val="0"/>
    <w:pPr>
      <w:keepNext/>
      <w:keepLines/>
      <w:spacing w:before="260" w:after="260" w:line="416" w:lineRule="auto"/>
      <w:outlineLvl w:val="2"/>
    </w:pPr>
    <w:rPr>
      <w:b/>
      <w:sz w:val="32"/>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index 9"/>
    <w:basedOn w:val="1"/>
    <w:next w:val="1"/>
    <w:unhideWhenUsed/>
    <w:qFormat/>
    <w:uiPriority w:val="99"/>
    <w:pPr>
      <w:ind w:left="1600" w:leftChars="1600"/>
    </w:pPr>
  </w:style>
  <w:style w:type="character" w:customStyle="1" w:styleId="6">
    <w:name w:val="NormalCharacter"/>
    <w:semiHidden/>
    <w:qFormat/>
    <w:uiPriority w:val="0"/>
  </w:style>
  <w:style w:type="paragraph" w:customStyle="1" w:styleId="7">
    <w:name w:val="列出段落1"/>
    <w:basedOn w:val="1"/>
    <w:qFormat/>
    <w:uiPriority w:val="0"/>
    <w:pPr>
      <w:ind w:firstLine="420" w:firstLineChars="200"/>
    </w:pPr>
    <w:rPr>
      <w:rFonts w:ascii="Calibri" w:hAnsi="Calibri" w:cs="Calibri"/>
    </w:rPr>
  </w:style>
  <w:style w:type="paragraph" w:customStyle="1" w:styleId="8">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Lenovo</dc:creator>
  <cp:lastModifiedBy>一念初见</cp:lastModifiedBy>
  <dcterms:modified xsi:type="dcterms:W3CDTF">2022-05-16T15:02:44Z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567C3DD905534D5CBE82ABB29CB728F4</vt:lpwstr>
  </property>
</Properties>
</file>