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108585</wp:posOffset>
            </wp:positionH>
            <wp:positionV relativeFrom="paragraph">
              <wp:posOffset>-50165</wp:posOffset>
            </wp:positionV>
            <wp:extent cx="5857875" cy="1209675"/>
            <wp:effectExtent l="0" t="0" r="9525" b="9525"/>
            <wp:wrapTight wrapText="bothSides">
              <wp:wrapPolygon>
                <wp:start x="0" y="0"/>
                <wp:lineTo x="0" y="21430"/>
                <wp:lineTo x="21565" y="21430"/>
                <wp:lineTo x="2156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857875" cy="1209675"/>
                    </a:xfrm>
                    <a:prstGeom prst="rect">
                      <a:avLst/>
                    </a:prstGeom>
                  </pic:spPr>
                </pic:pic>
              </a:graphicData>
            </a:graphic>
          </wp:anchor>
        </w:drawing>
      </w: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480" w:lineRule="auto"/>
        <w:ind w:firstLine="1240" w:firstLineChars="343"/>
        <w:rPr>
          <w:rFonts w:asciiTheme="majorEastAsia" w:hAnsiTheme="majorEastAsia" w:eastAsiaTheme="majorEastAsia"/>
          <w:b/>
          <w:bCs/>
          <w:color w:val="000000" w:themeColor="text1"/>
          <w:sz w:val="36"/>
          <w:szCs w:val="32"/>
          <w:highlight w:val="none"/>
          <w14:textFill>
            <w14:solidFill>
              <w14:schemeClr w14:val="tx1"/>
            </w14:solidFill>
          </w14:textFill>
        </w:rPr>
      </w:pPr>
      <w:r>
        <w:rPr>
          <w:rFonts w:hint="eastAsia" w:asciiTheme="majorEastAsia" w:hAnsiTheme="majorEastAsia" w:eastAsiaTheme="majorEastAsia"/>
          <w:b/>
          <w:bCs/>
          <w:color w:val="000000" w:themeColor="text1"/>
          <w:sz w:val="36"/>
          <w:szCs w:val="32"/>
          <w:highlight w:val="none"/>
          <w14:textFill>
            <w14:solidFill>
              <w14:schemeClr w14:val="tx1"/>
            </w14:solidFill>
          </w14:textFill>
        </w:rPr>
        <w:t>项目名称</w:t>
      </w:r>
      <w:r>
        <w:rPr>
          <w:rFonts w:asciiTheme="majorEastAsia" w:hAnsiTheme="majorEastAsia" w:eastAsiaTheme="majorEastAsia"/>
          <w:b/>
          <w:bCs/>
          <w:color w:val="000000" w:themeColor="text1"/>
          <w:sz w:val="36"/>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6"/>
          <w:szCs w:val="32"/>
          <w:highlight w:val="none"/>
          <w14:textFill>
            <w14:solidFill>
              <w14:schemeClr w14:val="tx1"/>
            </w14:solidFill>
          </w14:textFill>
        </w:rPr>
        <w:t xml:space="preserve"> 药学院实验实训设备一批采购 </w:t>
      </w:r>
    </w:p>
    <w:p>
      <w:pPr>
        <w:snapToGrid w:val="0"/>
        <w:spacing w:line="480" w:lineRule="auto"/>
        <w:ind w:firstLine="1247" w:firstLineChars="345"/>
        <w:rPr>
          <w:rFonts w:asciiTheme="majorEastAsia" w:hAnsiTheme="majorEastAsia" w:eastAsiaTheme="majorEastAsia"/>
          <w:b/>
          <w:bCs/>
          <w:color w:val="000000" w:themeColor="text1"/>
          <w:sz w:val="36"/>
          <w:szCs w:val="32"/>
          <w:highlight w:val="none"/>
          <w14:textFill>
            <w14:solidFill>
              <w14:schemeClr w14:val="tx1"/>
            </w14:solidFill>
          </w14:textFill>
        </w:rPr>
      </w:pPr>
      <w:r>
        <w:rPr>
          <w:rFonts w:hint="eastAsia" w:asciiTheme="majorEastAsia" w:hAnsiTheme="majorEastAsia" w:eastAsiaTheme="majorEastAsia"/>
          <w:b/>
          <w:bCs/>
          <w:color w:val="000000" w:themeColor="text1"/>
          <w:sz w:val="36"/>
          <w:szCs w:val="32"/>
          <w:highlight w:val="none"/>
          <w14:textFill>
            <w14:solidFill>
              <w14:schemeClr w14:val="tx1"/>
            </w14:solidFill>
          </w14:textFill>
        </w:rPr>
        <w:t>项目编号</w:t>
      </w:r>
      <w:r>
        <w:rPr>
          <w:rFonts w:asciiTheme="majorEastAsia" w:hAnsiTheme="majorEastAsia" w:eastAsiaTheme="majorEastAsia"/>
          <w:b/>
          <w:bCs/>
          <w:color w:val="000000" w:themeColor="text1"/>
          <w:sz w:val="36"/>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6"/>
          <w:szCs w:val="32"/>
          <w:highlight w:val="none"/>
          <w14:textFill>
            <w14:solidFill>
              <w14:schemeClr w14:val="tx1"/>
            </w14:solidFill>
          </w14:textFill>
        </w:rPr>
        <w:t xml:space="preserve"> SY2022-103-HW-XJ</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33"/>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pStyle w:val="24"/>
        <w:rPr>
          <w:rFonts w:asciiTheme="majorEastAsia" w:hAnsiTheme="majorEastAsia" w:eastAsiaTheme="majorEastAsia"/>
          <w:color w:val="000000" w:themeColor="text1"/>
          <w:highlight w:val="none"/>
          <w14:textFill>
            <w14:solidFill>
              <w14:schemeClr w14:val="tx1"/>
            </w14:solidFill>
          </w14:textFill>
        </w:rPr>
      </w:pPr>
    </w:p>
    <w:p>
      <w:pPr>
        <w:pStyle w:val="24"/>
        <w:rPr>
          <w:rFonts w:asciiTheme="majorEastAsia" w:hAnsiTheme="majorEastAsia" w:eastAsiaTheme="majorEastAsia"/>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2022</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10</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14:textFill>
            <w14:solidFill>
              <w14:schemeClr w14:val="tx1"/>
            </w14:solidFill>
          </w14:textFill>
        </w:rPr>
        <w:t>17</w:t>
      </w:r>
      <w:r>
        <w:rPr>
          <w:rFonts w:ascii="宋体" w:hAnsi="宋体"/>
          <w:color w:val="000000" w:themeColor="text1"/>
          <w:sz w:val="36"/>
          <w:szCs w:val="36"/>
          <w:highlight w:val="none"/>
          <w14:textFill>
            <w14:solidFill>
              <w14:schemeClr w14:val="tx1"/>
            </w14:solidFill>
          </w14:textFill>
        </w:rPr>
        <w:t>日</w:t>
      </w:r>
    </w:p>
    <w:p>
      <w:pPr>
        <w:pStyle w:val="33"/>
        <w:rPr>
          <w:rFonts w:asciiTheme="minorEastAsia" w:hAnsiTheme="minorEastAsia" w:eastAsiaTheme="minorEastAsia"/>
          <w:color w:val="000000" w:themeColor="text1"/>
          <w:highlight w:val="none"/>
          <w14:textFill>
            <w14:solidFill>
              <w14:schemeClr w14:val="tx1"/>
            </w14:solidFill>
          </w14:textFill>
        </w:rPr>
      </w:pPr>
    </w:p>
    <w:p>
      <w:pPr>
        <w:pStyle w:val="33"/>
        <w:rPr>
          <w:rFonts w:asciiTheme="minorEastAsia" w:hAnsiTheme="minorEastAsia" w:eastAsiaTheme="minorEastAsia"/>
          <w:color w:val="000000" w:themeColor="text1"/>
          <w:highlight w:val="none"/>
          <w14:textFill>
            <w14:solidFill>
              <w14:schemeClr w14:val="tx1"/>
            </w14:solidFill>
          </w14:textFill>
        </w:rPr>
      </w:pPr>
    </w:p>
    <w:p>
      <w:pPr>
        <w:spacing w:line="480" w:lineRule="auto"/>
        <w:jc w:val="center"/>
        <w:rPr>
          <w:rFonts w:ascii="宋体" w:hAnsi="宋体"/>
          <w:b/>
          <w:color w:val="000000" w:themeColor="text1"/>
          <w:sz w:val="44"/>
          <w:szCs w:val="21"/>
          <w:highlight w:val="none"/>
          <w14:textFill>
            <w14:solidFill>
              <w14:schemeClr w14:val="tx1"/>
            </w14:solidFill>
          </w14:textFill>
        </w:rPr>
      </w:pPr>
    </w:p>
    <w:p>
      <w:pPr>
        <w:spacing w:line="480" w:lineRule="auto"/>
        <w:ind w:firstLine="3914" w:firstLineChars="886"/>
        <w:rPr>
          <w:rFonts w:ascii="宋体" w:hAnsi="宋体"/>
          <w:b/>
          <w:color w:val="000000" w:themeColor="text1"/>
          <w:sz w:val="44"/>
          <w:szCs w:val="21"/>
          <w:highlight w:val="none"/>
          <w14:textFill>
            <w14:solidFill>
              <w14:schemeClr w14:val="tx1"/>
            </w14:solidFill>
          </w14:textFill>
        </w:rPr>
      </w:pPr>
      <w:r>
        <w:rPr>
          <w:rFonts w:hint="eastAsia" w:ascii="宋体" w:hAnsi="宋体"/>
          <w:b/>
          <w:color w:val="000000" w:themeColor="text1"/>
          <w:sz w:val="44"/>
          <w:szCs w:val="21"/>
          <w:highlight w:val="none"/>
          <w14:textFill>
            <w14:solidFill>
              <w14:schemeClr w14:val="tx1"/>
            </w14:solidFill>
          </w14:textFill>
        </w:rPr>
        <w:t>总 目 录</w:t>
      </w:r>
    </w:p>
    <w:p>
      <w:pPr>
        <w:pStyle w:val="20"/>
        <w:tabs>
          <w:tab w:val="right" w:leader="dot" w:pos="9629"/>
        </w:tabs>
        <w:spacing w:line="60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rFonts w:ascii="宋体" w:hAnsi="宋体"/>
          <w:b/>
          <w:color w:val="000000" w:themeColor="text1"/>
          <w:sz w:val="36"/>
          <w:highlight w:val="none"/>
          <w14:textFill>
            <w14:solidFill>
              <w14:schemeClr w14:val="tx1"/>
            </w14:solidFill>
          </w14:textFill>
        </w:rPr>
        <w:fldChar w:fldCharType="begin"/>
      </w:r>
      <w:r>
        <w:rPr>
          <w:rFonts w:ascii="宋体" w:hAnsi="宋体"/>
          <w:b/>
          <w:color w:val="000000" w:themeColor="text1"/>
          <w:sz w:val="36"/>
          <w:highlight w:val="none"/>
          <w14:textFill>
            <w14:solidFill>
              <w14:schemeClr w14:val="tx1"/>
            </w14:solidFill>
          </w14:textFill>
        </w:rPr>
        <w:instrText xml:space="preserve"> TOC \o "1-3" \h \z \u </w:instrText>
      </w:r>
      <w:r>
        <w:rPr>
          <w:rFonts w:ascii="宋体" w:hAnsi="宋体"/>
          <w:b/>
          <w:color w:val="000000" w:themeColor="text1"/>
          <w:sz w:val="36"/>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"_Toc119595834" </w:instrText>
      </w:r>
      <w:r>
        <w:rPr>
          <w:color w:val="000000" w:themeColor="text1"/>
          <w:highlight w:val="none"/>
          <w14:textFill>
            <w14:solidFill>
              <w14:schemeClr w14:val="tx1"/>
            </w14:solidFill>
          </w14:textFill>
        </w:rPr>
        <w:fldChar w:fldCharType="separate"/>
      </w:r>
      <w:r>
        <w:rPr>
          <w:rStyle w:val="30"/>
          <w:rFonts w:hint="eastAsia"/>
          <w:color w:val="000000" w:themeColor="text1"/>
          <w:sz w:val="28"/>
          <w:highlight w:val="none"/>
          <w14:textFill>
            <w14:solidFill>
              <w14:schemeClr w14:val="tx1"/>
            </w14:solidFill>
          </w14:textFill>
        </w:rPr>
        <w:t>第一章</w:t>
      </w:r>
      <w:r>
        <w:rPr>
          <w:rStyle w:val="30"/>
          <w:color w:val="000000" w:themeColor="text1"/>
          <w:sz w:val="28"/>
          <w:highlight w:val="none"/>
          <w14:textFill>
            <w14:solidFill>
              <w14:schemeClr w14:val="tx1"/>
            </w14:solidFill>
          </w14:textFill>
        </w:rPr>
        <w:t xml:space="preserve"> </w:t>
      </w:r>
      <w:r>
        <w:rPr>
          <w:rStyle w:val="30"/>
          <w:rFonts w:hint="eastAsia"/>
          <w:color w:val="000000" w:themeColor="text1"/>
          <w:sz w:val="28"/>
          <w:highlight w:val="none"/>
          <w14:textFill>
            <w14:solidFill>
              <w14:schemeClr w14:val="tx1"/>
            </w14:solidFill>
          </w14:textFill>
        </w:rPr>
        <w:t>询价邀请</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_Toc119595834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3</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20"/>
        <w:tabs>
          <w:tab w:val="right" w:leader="dot" w:pos="9629"/>
        </w:tabs>
        <w:spacing w:line="60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"_Toc119595835" </w:instrText>
      </w:r>
      <w:r>
        <w:rPr>
          <w:color w:val="000000" w:themeColor="text1"/>
          <w:highlight w:val="none"/>
          <w14:textFill>
            <w14:solidFill>
              <w14:schemeClr w14:val="tx1"/>
            </w14:solidFill>
          </w14:textFill>
        </w:rPr>
        <w:fldChar w:fldCharType="separate"/>
      </w:r>
      <w:r>
        <w:rPr>
          <w:rStyle w:val="30"/>
          <w:rFonts w:hint="eastAsia"/>
          <w:color w:val="000000" w:themeColor="text1"/>
          <w:sz w:val="28"/>
          <w:highlight w:val="none"/>
          <w14:textFill>
            <w14:solidFill>
              <w14:schemeClr w14:val="tx1"/>
            </w14:solidFill>
          </w14:textFill>
        </w:rPr>
        <w:t>第二章</w:t>
      </w:r>
      <w:r>
        <w:rPr>
          <w:rStyle w:val="30"/>
          <w:color w:val="000000" w:themeColor="text1"/>
          <w:sz w:val="28"/>
          <w:highlight w:val="none"/>
          <w14:textFill>
            <w14:solidFill>
              <w14:schemeClr w14:val="tx1"/>
            </w14:solidFill>
          </w14:textFill>
        </w:rPr>
        <w:t xml:space="preserve">  </w:t>
      </w:r>
      <w:r>
        <w:rPr>
          <w:rStyle w:val="30"/>
          <w:rFonts w:hint="eastAsia"/>
          <w:color w:val="000000" w:themeColor="text1"/>
          <w:sz w:val="28"/>
          <w:highlight w:val="none"/>
          <w14:textFill>
            <w14:solidFill>
              <w14:schemeClr w14:val="tx1"/>
            </w14:solidFill>
          </w14:textFill>
        </w:rPr>
        <w:t>报价人须知</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_Toc119595835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20"/>
        <w:tabs>
          <w:tab w:val="right" w:leader="dot" w:pos="9629"/>
        </w:tabs>
        <w:spacing w:line="60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"_Toc119595836" </w:instrText>
      </w:r>
      <w:r>
        <w:rPr>
          <w:color w:val="000000" w:themeColor="text1"/>
          <w:highlight w:val="none"/>
          <w14:textFill>
            <w14:solidFill>
              <w14:schemeClr w14:val="tx1"/>
            </w14:solidFill>
          </w14:textFill>
        </w:rPr>
        <w:fldChar w:fldCharType="separate"/>
      </w:r>
      <w:r>
        <w:rPr>
          <w:rStyle w:val="30"/>
          <w:rFonts w:hint="eastAsia"/>
          <w:color w:val="000000" w:themeColor="text1"/>
          <w:sz w:val="28"/>
          <w:highlight w:val="none"/>
          <w14:textFill>
            <w14:solidFill>
              <w14:schemeClr w14:val="tx1"/>
            </w14:solidFill>
          </w14:textFill>
        </w:rPr>
        <w:t>第三章</w:t>
      </w:r>
      <w:r>
        <w:rPr>
          <w:rStyle w:val="30"/>
          <w:color w:val="000000" w:themeColor="text1"/>
          <w:sz w:val="28"/>
          <w:highlight w:val="none"/>
          <w14:textFill>
            <w14:solidFill>
              <w14:schemeClr w14:val="tx1"/>
            </w14:solidFill>
          </w14:textFill>
        </w:rPr>
        <w:t xml:space="preserve">  </w:t>
      </w:r>
      <w:r>
        <w:rPr>
          <w:rStyle w:val="30"/>
          <w:rFonts w:hint="eastAsia"/>
          <w:color w:val="000000" w:themeColor="text1"/>
          <w:sz w:val="28"/>
          <w:highlight w:val="none"/>
          <w14:textFill>
            <w14:solidFill>
              <w14:schemeClr w14:val="tx1"/>
            </w14:solidFill>
          </w14:textFill>
        </w:rPr>
        <w:t>合同条款及格式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_Toc119595836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10</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20"/>
        <w:tabs>
          <w:tab w:val="right" w:leader="dot" w:pos="9629"/>
        </w:tabs>
        <w:spacing w:line="60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"_Toc119595837" </w:instrText>
      </w:r>
      <w:r>
        <w:rPr>
          <w:color w:val="000000" w:themeColor="text1"/>
          <w:highlight w:val="none"/>
          <w14:textFill>
            <w14:solidFill>
              <w14:schemeClr w14:val="tx1"/>
            </w14:solidFill>
          </w14:textFill>
        </w:rPr>
        <w:fldChar w:fldCharType="separate"/>
      </w:r>
      <w:r>
        <w:rPr>
          <w:rStyle w:val="30"/>
          <w:rFonts w:hint="eastAsia"/>
          <w:color w:val="000000" w:themeColor="text1"/>
          <w:sz w:val="28"/>
          <w:highlight w:val="none"/>
          <w14:textFill>
            <w14:solidFill>
              <w14:schemeClr w14:val="tx1"/>
            </w14:solidFill>
          </w14:textFill>
        </w:rPr>
        <w:t>第四章</w:t>
      </w:r>
      <w:r>
        <w:rPr>
          <w:rStyle w:val="30"/>
          <w:color w:val="000000" w:themeColor="text1"/>
          <w:sz w:val="28"/>
          <w:highlight w:val="none"/>
          <w14:textFill>
            <w14:solidFill>
              <w14:schemeClr w14:val="tx1"/>
            </w14:solidFill>
          </w14:textFill>
        </w:rPr>
        <w:t xml:space="preserve"> </w:t>
      </w:r>
      <w:r>
        <w:rPr>
          <w:rStyle w:val="30"/>
          <w:rFonts w:hint="eastAsia"/>
          <w:color w:val="000000" w:themeColor="text1"/>
          <w:sz w:val="28"/>
          <w:highlight w:val="none"/>
          <w14:textFill>
            <w14:solidFill>
              <w14:schemeClr w14:val="tx1"/>
            </w14:solidFill>
          </w14:textFill>
        </w:rPr>
        <w:t>项目需求</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_Toc119595837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15</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20"/>
        <w:tabs>
          <w:tab w:val="right" w:leader="dot" w:pos="9629"/>
        </w:tabs>
        <w:spacing w:line="60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"_Toc119595839" </w:instrText>
      </w:r>
      <w:r>
        <w:rPr>
          <w:color w:val="000000" w:themeColor="text1"/>
          <w:highlight w:val="none"/>
          <w14:textFill>
            <w14:solidFill>
              <w14:schemeClr w14:val="tx1"/>
            </w14:solidFill>
          </w14:textFill>
        </w:rPr>
        <w:fldChar w:fldCharType="separate"/>
      </w:r>
      <w:r>
        <w:rPr>
          <w:rStyle w:val="30"/>
          <w:rFonts w:hint="eastAsia"/>
          <w:color w:val="000000" w:themeColor="text1"/>
          <w:sz w:val="28"/>
          <w:highlight w:val="none"/>
          <w14:textFill>
            <w14:solidFill>
              <w14:schemeClr w14:val="tx1"/>
            </w14:solidFill>
          </w14:textFill>
        </w:rPr>
        <w:t>第五章</w:t>
      </w:r>
      <w:r>
        <w:rPr>
          <w:rStyle w:val="30"/>
          <w:color w:val="000000" w:themeColor="text1"/>
          <w:sz w:val="28"/>
          <w:highlight w:val="none"/>
          <w14:textFill>
            <w14:solidFill>
              <w14:schemeClr w14:val="tx1"/>
            </w14:solidFill>
          </w14:textFill>
        </w:rPr>
        <w:t xml:space="preserve">  </w:t>
      </w:r>
      <w:r>
        <w:rPr>
          <w:rStyle w:val="30"/>
          <w:rFonts w:hint="eastAsia"/>
          <w:color w:val="000000" w:themeColor="text1"/>
          <w:sz w:val="28"/>
          <w:highlight w:val="none"/>
          <w14:textFill>
            <w14:solidFill>
              <w14:schemeClr w14:val="tx1"/>
            </w14:solidFill>
          </w14:textFill>
        </w:rPr>
        <w:t>询价响应文件的组成和格式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_Toc119595839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17</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spacing w:line="600" w:lineRule="auto"/>
        <w:jc w:val="right"/>
        <w:rPr>
          <w:rFonts w:ascii="宋体" w:hAnsi="宋体" w:eastAsia="宋体"/>
          <w:b w:val="0"/>
          <w:color w:val="000000" w:themeColor="text1"/>
          <w:sz w:val="24"/>
          <w:szCs w:val="24"/>
          <w:highlight w:val="none"/>
          <w14:textFill>
            <w14:solidFill>
              <w14:schemeClr w14:val="tx1"/>
            </w14:solidFill>
          </w14:textFill>
        </w:rPr>
      </w:pPr>
      <w:r>
        <w:rPr>
          <w:rFonts w:ascii="宋体" w:hAnsi="宋体" w:eastAsia="宋体"/>
          <w:b w:val="0"/>
          <w:color w:val="000000" w:themeColor="text1"/>
          <w:sz w:val="36"/>
          <w:szCs w:val="24"/>
          <w:highlight w:val="none"/>
          <w14:textFill>
            <w14:solidFill>
              <w14:schemeClr w14:val="tx1"/>
            </w14:solidFill>
          </w14:textFill>
        </w:rPr>
        <w:fldChar w:fldCharType="end"/>
      </w: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9"/>
        <w:rPr>
          <w:color w:val="000000" w:themeColor="text1"/>
          <w:sz w:val="36"/>
          <w:highlight w:val="none"/>
          <w14:textFill>
            <w14:solidFill>
              <w14:schemeClr w14:val="tx1"/>
            </w14:solidFill>
          </w14:textFill>
        </w:rPr>
      </w:pPr>
      <w:bookmarkStart w:id="0" w:name="_Toc119595834"/>
      <w:r>
        <w:rPr>
          <w:rFonts w:hint="eastAsia"/>
          <w:color w:val="000000" w:themeColor="text1"/>
          <w:sz w:val="36"/>
          <w:highlight w:val="none"/>
          <w14:textFill>
            <w14:solidFill>
              <w14:schemeClr w14:val="tx1"/>
            </w14:solidFill>
          </w14:textFill>
        </w:rPr>
        <w:t>第一章 询价邀请</w:t>
      </w:r>
      <w:bookmarkEnd w:id="0"/>
    </w:p>
    <w:p>
      <w:pPr>
        <w:rPr>
          <w:rFonts w:asciiTheme="minorEastAsia" w:hAnsiTheme="minorEastAsia" w:eastAsiaTheme="minorEastAsia"/>
          <w:color w:val="000000" w:themeColor="text1"/>
          <w:highlight w:val="none"/>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江苏医药职业学院药学院实验实训设备一批采购</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项目的潜在供应商应在</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江苏医药职业学院网</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2022</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1</w:t>
      </w:r>
      <w:r>
        <w:rPr>
          <w:rFonts w:asciiTheme="minorEastAsia" w:hAnsiTheme="minorEastAsia" w:eastAsiaTheme="minorEastAsia" w:cstheme="minorEastAsia"/>
          <w:bCs/>
          <w:color w:val="000000" w:themeColor="text1"/>
          <w:sz w:val="28"/>
          <w:szCs w:val="28"/>
          <w:highlight w:val="none"/>
          <w:u w:val="singl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月23日</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15点00分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一、项目基本情况</w:t>
      </w:r>
    </w:p>
    <w:p>
      <w:pPr>
        <w:spacing w:line="520" w:lineRule="exact"/>
        <w:ind w:firstLine="560"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ascii="仿宋" w:hAnsi="仿宋" w:eastAsia="仿宋"/>
          <w:color w:val="000000" w:themeColor="text1"/>
          <w:sz w:val="28"/>
          <w:szCs w:val="28"/>
          <w:highlight w:val="none"/>
          <w14:textFill>
            <w14:solidFill>
              <w14:schemeClr w14:val="tx1"/>
            </w14:solidFill>
          </w14:textFill>
        </w:rPr>
        <w:t>SY2022-103-HW-XJ</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项目名称：药学院实验实训设备一批采购</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采购方式：□竞争性谈判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竞争性磋商 </w:t>
      </w:r>
      <w:r>
        <w:rPr>
          <w:rFonts w:hint="eastAsia" w:asciiTheme="minorEastAsia" w:hAnsiTheme="minorEastAsia" w:eastAsiaTheme="minorEastAsia" w:cstheme="minorEastAsia"/>
          <w:color w:val="000000" w:themeColor="text1"/>
          <w:sz w:val="28"/>
          <w:szCs w:val="28"/>
          <w:highlight w:val="none"/>
          <w:bdr w:val="single" w:color="auto" w:sz="4" w:space="0"/>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预算金额：</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万元</w:t>
      </w:r>
      <w:bookmarkStart w:id="44" w:name="_GoBack"/>
      <w:bookmarkEnd w:id="44"/>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最高限价：</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万元</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采购需求：详见询价文件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不接受</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1" w:name="_Toc35393799"/>
      <w:bookmarkStart w:id="2" w:name="_Toc35393630"/>
      <w:bookmarkStart w:id="3" w:name="_Toc28359090"/>
      <w:bookmarkStart w:id="4" w:name="_Toc28359013"/>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二、申请人的资格要求：</w:t>
      </w:r>
      <w:bookmarkEnd w:id="1"/>
      <w:bookmarkEnd w:id="2"/>
      <w:bookmarkEnd w:id="3"/>
      <w:bookmarkEnd w:id="4"/>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 w:name="_Toc35393800"/>
      <w:bookmarkStart w:id="6" w:name="_Toc28359014"/>
      <w:bookmarkStart w:id="7" w:name="_Toc28359091"/>
      <w:bookmarkStart w:id="8" w:name="_Toc35393631"/>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1.满足《中华人民共和国政府采购法》第二十二条规定，并提供下列材料；</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(1)法人或者其他组织的营业执照等证明文件，自然人的身份证明；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(2)上一年度的财务报表（成立不满一年不需提供）；</w:t>
      </w:r>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(3)依法缴纳税收和社会保障资金的相关材料；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(4)具备履行合同所必需的设备和专业技术能力的书面声明；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(5)参加政府采购活动前3年内在经营活动中没有重大违法记录的书面声明；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2.落实政府采购政策需满足的资格要求：（无)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3.本项目的特定资格要求：</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未被“信用中国”网站（www.creditchina.gov.cn）列入失信被执行人、重大税收违法案件当事人名单、政府采购严重失信行为记录名单。</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三、获取采购文件</w:t>
      </w:r>
      <w:bookmarkEnd w:id="5"/>
      <w:bookmarkEnd w:id="6"/>
      <w:bookmarkEnd w:id="7"/>
      <w:bookmarkEnd w:id="8"/>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2.询价供应商通过其他渠道获取的与本项目采购相关的资料，采购人一律不予承认且不承担由此引发的一切责任。</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9" w:name="_Toc28359092"/>
      <w:bookmarkStart w:id="10" w:name="_Toc28359015"/>
      <w:bookmarkStart w:id="11" w:name="_Toc35393801"/>
      <w:bookmarkStart w:id="12" w:name="_Toc35393632"/>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四、响应文件提交</w:t>
      </w:r>
      <w:bookmarkEnd w:id="9"/>
      <w:bookmarkEnd w:id="10"/>
      <w:bookmarkEnd w:id="11"/>
      <w:bookmarkEnd w:id="12"/>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2022</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年1</w:t>
      </w:r>
      <w:r>
        <w:rPr>
          <w:rFonts w:asciiTheme="minorEastAsia" w:hAnsiTheme="minorEastAsia" w:eastAsiaTheme="minorEastAsia" w:cstheme="minorEastAsia"/>
          <w:bCs/>
          <w:color w:val="000000" w:themeColor="text1"/>
          <w:sz w:val="28"/>
          <w:szCs w:val="28"/>
          <w:highlight w:val="none"/>
          <w:u w:val="single"/>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月23日</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15点00分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（北京时间）</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地点：盐城市解放南路283号行政楼二楼208室</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五、递交投标文件要求：</w:t>
      </w:r>
    </w:p>
    <w:p>
      <w:pPr>
        <w:spacing w:line="48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将报价文件装订密封加盖公章后，递交至江苏医药职业学院解放校区行政楼208室（盐城市解放南路283号）。联系人：刘老师，联系电话：0515-88550311。</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六、其他补充事宜</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1.投标文件要求提供正本1份，副本2份。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如确定参加询价，请如实填写《投标报名确认函》，填写打印后加盖公章，拍照或扫描发送至邮箱（电子邮箱：</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532223373@qq.com</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，邮件标题备注企业全称+项目简称）。如供应商未按上述要求去做，将自行承担所产生的风险。有关本次询价的事项若存在变动或修改，敬请及时关注“江苏医药职业学院网”发布的信息或更正公告。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因疫情防控需要，投标人无需到达开标现场，本项目投标文件可以邮寄方式提交（密封完好，响应文件提交截止时间前（地点：盐城市解放南路283号国资处，收件人：刘伟，电话：</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18795479576）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，以快递签收时间为准，快递风险自行承担，逾期或密封不完整的不予接收；</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七、凡对本次采购提出询问，请按以下方式联系。</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1.采购人信息</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名    称：江苏医药职业学院</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地    址：盐城市解放南路283号</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联 系 人：刘老师      </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联系电话：</w:t>
      </w:r>
      <w:bookmarkStart w:id="13" w:name="_Toc28359097"/>
      <w:bookmarkStart w:id="14" w:name="_Toc35393638"/>
      <w:bookmarkStart w:id="15" w:name="_Toc35393807"/>
      <w:bookmarkStart w:id="16" w:name="_Toc28359020"/>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0515-88550311</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2.采购代理机构信息</w:t>
      </w:r>
      <w:bookmarkEnd w:id="13"/>
      <w:bookmarkEnd w:id="14"/>
      <w:bookmarkEnd w:id="15"/>
      <w:bookmarkEnd w:id="16"/>
    </w:p>
    <w:p>
      <w:pPr>
        <w:spacing w:line="520" w:lineRule="exact"/>
        <w:ind w:firstLine="840" w:firstLineChars="300"/>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名称：盐城市携手阳光集中采购代理有限公司；</w:t>
      </w:r>
    </w:p>
    <w:p>
      <w:pPr>
        <w:spacing w:line="520" w:lineRule="exact"/>
        <w:ind w:firstLine="840" w:firstLineChars="300"/>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联系方式：万成杨；</w:t>
      </w:r>
    </w:p>
    <w:p>
      <w:pPr>
        <w:spacing w:line="520" w:lineRule="exact"/>
        <w:ind w:firstLine="840" w:firstLineChars="300"/>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电话：17705100013；</w:t>
      </w:r>
    </w:p>
    <w:p>
      <w:pPr>
        <w:spacing w:line="520" w:lineRule="exact"/>
        <w:ind w:firstLine="840" w:firstLineChars="300"/>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邮箱：xsyg007@163.com；</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3.项目联系方式</w:t>
      </w:r>
    </w:p>
    <w:p>
      <w:pPr>
        <w:spacing w:line="520" w:lineRule="exact"/>
        <w:ind w:firstLine="840" w:firstLineChars="3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项目联系人：王老师 </w:t>
      </w:r>
    </w:p>
    <w:p>
      <w:pPr>
        <w:spacing w:line="520" w:lineRule="exact"/>
        <w:ind w:firstLine="840" w:firstLineChars="3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13770131051</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4.提醒</w:t>
      </w:r>
    </w:p>
    <w:p>
      <w:pPr>
        <w:spacing w:line="520" w:lineRule="exact"/>
        <w:ind w:left="517" w:leftChars="246" w:firstLine="280" w:firstLineChars="100"/>
        <w:jc w:val="left"/>
        <w:rPr>
          <w:rFonts w:ascii="宋体" w:hAnsi="宋体" w:cs="仿宋"/>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对项目需求部分的询问、质疑请向项目联系人提出，由项目联系人负责答复；对项目招标文件其它部分的询问、质疑向采购人提出。</w:t>
      </w:r>
    </w:p>
    <w:p>
      <w:pPr>
        <w:autoSpaceDE w:val="0"/>
        <w:autoSpaceDN w:val="0"/>
        <w:adjustRightInd w:val="0"/>
        <w:spacing w:line="520" w:lineRule="exact"/>
        <w:jc w:val="left"/>
        <w:rPr>
          <w:rFonts w:ascii="宋体" w:hAnsi="宋体"/>
          <w:color w:val="000000" w:themeColor="text1"/>
          <w:sz w:val="24"/>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spacing w:line="240" w:lineRule="auto"/>
        <w:outlineLvl w:val="9"/>
        <w:rPr>
          <w:color w:val="000000" w:themeColor="text1"/>
          <w:sz w:val="36"/>
          <w:highlight w:val="none"/>
          <w14:textFill>
            <w14:solidFill>
              <w14:schemeClr w14:val="tx1"/>
            </w14:solidFill>
          </w14:textFill>
        </w:rPr>
      </w:pPr>
      <w:bookmarkStart w:id="17" w:name="_Toc119595835"/>
    </w:p>
    <w:p>
      <w:pPr>
        <w:pStyle w:val="19"/>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第二章  报价人须知</w:t>
      </w:r>
      <w:bookmarkEnd w:id="17"/>
    </w:p>
    <w:p>
      <w:pPr>
        <w:pStyle w:val="33"/>
        <w:rPr>
          <w:rFonts w:ascii="宋体" w:hAnsi="宋体"/>
          <w:color w:val="000000" w:themeColor="text1"/>
          <w:highlight w:val="none"/>
          <w14:textFill>
            <w14:solidFill>
              <w14:schemeClr w14:val="tx1"/>
            </w14:solidFill>
          </w14:textFill>
        </w:rPr>
      </w:pPr>
    </w:p>
    <w:p>
      <w:pPr>
        <w:snapToGrid w:val="0"/>
        <w:spacing w:line="48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一、询价文件</w:t>
      </w:r>
    </w:p>
    <w:p>
      <w:pPr>
        <w:snapToGrid w:val="0"/>
        <w:spacing w:line="480" w:lineRule="exact"/>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1.1 名词定义</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本询价文件中的采购人、投标人、中标人分别指：</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（1）采购人指江苏医药职业学院，亦称买方。</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（2）投标人指响应询价并具备相应资质的参与投标的制造（厂）商、销售商。</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（3）中标人指最后中标的投标人，亦称卖方。</w:t>
      </w:r>
    </w:p>
    <w:p>
      <w:pPr>
        <w:snapToGrid w:val="0"/>
        <w:spacing w:line="480" w:lineRule="exact"/>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1.2 询价文件的组成</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本询价文件由下列部分组成：</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（1）询价采购公告</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（2）投标人须知</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（3）采购货物要求及相关说明</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（4）商务条款</w:t>
      </w:r>
    </w:p>
    <w:p>
      <w:pPr>
        <w:snapToGrid w:val="0"/>
        <w:spacing w:line="48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（5）附件</w:t>
      </w:r>
    </w:p>
    <w:p>
      <w:pPr>
        <w:snapToGrid w:val="0"/>
        <w:spacing w:line="480" w:lineRule="exact"/>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1.3</w:t>
      </w:r>
      <w:r>
        <w:rPr>
          <w:rFonts w:ascii="宋体" w:hAnsi="宋体"/>
          <w:b/>
          <w:bCs/>
          <w:color w:val="000000" w:themeColor="text1"/>
          <w:sz w:val="28"/>
          <w:szCs w:val="28"/>
          <w:highlight w:val="none"/>
          <w14:textFill>
            <w14:solidFill>
              <w14:schemeClr w14:val="tx1"/>
            </w14:solidFill>
          </w14:textFill>
        </w:rPr>
        <w:t xml:space="preserve"> </w:t>
      </w:r>
      <w:r>
        <w:rPr>
          <w:rFonts w:hint="eastAsia" w:ascii="宋体" w:hAnsi="宋体"/>
          <w:b/>
          <w:bCs/>
          <w:color w:val="000000" w:themeColor="text1"/>
          <w:sz w:val="28"/>
          <w:szCs w:val="28"/>
          <w:highlight w:val="none"/>
          <w14:textFill>
            <w14:solidFill>
              <w14:schemeClr w14:val="tx1"/>
            </w14:solidFill>
          </w14:textFill>
        </w:rPr>
        <w:t>询价文件的澄清</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（1）报价人一旦下载或领取了本询价文件并决定参加报价，即被认为接受了本询价文件的规定和约束，并视为自询价公告发布之日起已经知道或应当知道自身权益是否受到了损害。</w:t>
      </w:r>
    </w:p>
    <w:p>
      <w:pPr>
        <w:snapToGrid w:val="0"/>
        <w:spacing w:line="48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2）如投标人对询价文件的某些内容有疑问，应在投标截止时间2日前以书面形式传真通知采购人，采购人将予以书面答复。采购人认为有必要时，可将答复内容（包括疑问内容，但不包括疑问来源）在江苏医药职业学院网站上公开发布。</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1.4 询价文件的补充和修改</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（1）采购人有权在投标截止时间2日前对询价文件进行补充和修改，补充和修改的内容在江苏医药职业学院招投标信息网站上公开发布。补充和修改的内容作为询价文件的组成部分，对投标人具有同等约束作用。</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（2）如询价文件的补充和修改对投标人准备投标的时间有影响，采购人有权决定推迟投标截止时间和开标时间。</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二、投标文件</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2.1 投标文件的语言</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（1）投标文件及来往函件均应使用中文。</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（2）授权文件、产品说明书、样本等非中文材料，其中的要点应附有中文译文。</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2.2 投标文件的组成</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投标人编写的投标文件必须包括以下部分：</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（1）投标函（格式见附件1）</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（2）投标报价总表（格式见附件2）</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（3）营业执照复印件（复印件盖单位公章）</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（4）投标人认为需要陈述的其他内容</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投标人所投货物超过其经营范围的，则作为废标处理。</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2.3 投标文件的形式及签署</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（1）投标人需提交投标文件正本1份，副本2份。</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（2）投标文件应使用A4型纸打印，图表等可按同样规格的倍数扩展，且经授权代表签署。</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（3）投标文件不应有涂改、增删之处，但如有错误必须修改时，修改处必须由原授权代表签署。</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2.4 投标文件的密封和标记</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投标人应将投标文件用封套加以密封，在封口处粘贴密封条，盖骑缝公章，并在封套上标明：</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（1）收件人：江苏医药职业学院国有资产管理处</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（2）询价项目编号：                                </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（3）询价项目名称：                                </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（4）投标人名称：                                  </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（5）联系电话（手机）：                             </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（6）开标之前不得启封</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没有按上述规定密封和标记的投标文件，采购人将不承担投标文件错放或提前开启的责任。</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三、投标细则</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3.1 投标货物</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投标货物必须是全新、未使用过的原装合格正品，完全符合询价文件规定的规格、性能和质量的要求，达到国家或行业规定的标准，属于国家强制认证的产品的必须通过认证。</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3.2 投标报价</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投标总价应是货物完税后的用户地交货价，其中应包含运输、搬运、安装调试、保修等全部费用，以人民币报价。</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3.3 投标文件的递交</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（1）投标人应仔细阅读询价文件的所有内容并做出实质性的响应，同时按询价文件规定的要求和格式，提交完整的投标文件。</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（2）投标文件应在投标截止时间前寄至江苏医药职业学院国有资产管理处，逾期送达或未送达指定地点以及未按询价文件要求密封的投标文件，潜在投标人须自行承担相应风险。</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（3）采购人不接受电报、电话、传真及电子邮件投标。</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3.4 投标文件的修改和撤回</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（1）投标截止时间后投标文件不得修改。</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（2）投标截止时间前投标人可以撤标，但在投标截止时间后不允许撤标。</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3.5 投标有效期</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从投标截止时间起，投标有效期为90天。</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3.6 询价终止</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投标截止后，如投标人少于3个，采购人有权选择其他采购方式或终止本次询价。</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四、询价方法及评判标准</w:t>
      </w:r>
    </w:p>
    <w:p>
      <w:pPr>
        <w:pStyle w:val="2"/>
        <w:spacing w:line="480" w:lineRule="exact"/>
        <w:ind w:left="0" w:leftChars="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w:t>
      </w:r>
      <w:r>
        <w:rPr>
          <w:rFonts w:ascii="宋体" w:hAnsi="宋体" w:cs="仿宋"/>
          <w:bCs/>
          <w:color w:val="000000" w:themeColor="text1"/>
          <w:sz w:val="28"/>
          <w:szCs w:val="28"/>
          <w:highlight w:val="none"/>
          <w14:textFill>
            <w14:solidFill>
              <w14:schemeClr w14:val="tx1"/>
            </w14:solidFill>
          </w14:textFill>
        </w:rPr>
        <w:t xml:space="preserve">   </w:t>
      </w:r>
      <w:r>
        <w:rPr>
          <w:rFonts w:hint="eastAsia" w:ascii="宋体" w:hAnsi="宋体" w:cs="仿宋"/>
          <w:bCs/>
          <w:color w:val="000000" w:themeColor="text1"/>
          <w:sz w:val="28"/>
          <w:szCs w:val="28"/>
          <w:highlight w:val="none"/>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五、定标</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5.1 询价小组根据符合采购需求、质量和服务相等且报价最低的原则确定成交投标人，并将结果通知中标的投标人。</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5.2 询价小组认为所有投标报价均不合理或所有投标方案均不能满足采购人要求时，有权否决所有投标。</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5.3 出现下列情形之一的，采购人有权决定本次询价作废标处理：</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（1）发生影响询价公平、公正的违法、违规行为的；</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（2）投标人的投标报价均超过了采购预算，学校不能支付的；</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（3）因重大变故，采购任务取消的。</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5.4 对未中标的投标人，采购人不做未中标解释。</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六、合同的签订</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6.1 中标人确定后，采购人将通过学校招标网公示1天，公示期满无异议，中标人应在10日内与采购人签订采购合同，过期视为放弃中标。</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6.2 本询价文件、中标人的投标文件以及中标人所做出的各种书面承诺将作为采购人与中标人双方签订合同的依据，并作为合同的附件与合同具有同等法律效力。</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6.3 如投标人中标后悔标，采购人将取消该投标人本次中标资格及今后两年内的投标资格。</w:t>
      </w:r>
    </w:p>
    <w:p>
      <w:pPr>
        <w:snapToGrid w:val="0"/>
        <w:spacing w:line="480" w:lineRule="exact"/>
        <w:ind w:firstLine="562" w:firstLineChars="200"/>
        <w:rPr>
          <w:rFonts w:ascii="宋体" w:hAnsi="宋体" w:cs="仿宋"/>
          <w:b/>
          <w:bCs/>
          <w:color w:val="000000" w:themeColor="text1"/>
          <w:sz w:val="28"/>
          <w:szCs w:val="28"/>
          <w:highlight w:val="none"/>
          <w14:textFill>
            <w14:solidFill>
              <w14:schemeClr w14:val="tx1"/>
            </w14:solidFill>
          </w14:textFill>
        </w:rPr>
      </w:pPr>
      <w:r>
        <w:rPr>
          <w:rFonts w:hint="eastAsia" w:ascii="宋体" w:hAnsi="宋体" w:cs="仿宋"/>
          <w:b/>
          <w:bCs/>
          <w:color w:val="000000" w:themeColor="text1"/>
          <w:sz w:val="28"/>
          <w:szCs w:val="28"/>
          <w:highlight w:val="none"/>
          <w14:textFill>
            <w14:solidFill>
              <w14:schemeClr w14:val="tx1"/>
            </w14:solidFill>
          </w14:textFill>
        </w:rPr>
        <w:t>七、其他</w:t>
      </w:r>
    </w:p>
    <w:p>
      <w:pPr>
        <w:snapToGrid w:val="0"/>
        <w:spacing w:line="48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7.1 投标人无论中标与否，采购人不承担投标人参加投标的任何费用。</w:t>
      </w:r>
    </w:p>
    <w:p>
      <w:pPr>
        <w:pStyle w:val="33"/>
        <w:spacing w:line="480" w:lineRule="exact"/>
        <w:ind w:firstLine="700" w:firstLineChars="250"/>
        <w:rPr>
          <w:rFonts w:ascii="宋体" w:hAnsi="宋体" w:cs="仿宋"/>
          <w:color w:val="000000" w:themeColor="text1"/>
          <w:kern w:val="2"/>
          <w:sz w:val="28"/>
          <w:szCs w:val="28"/>
          <w:highlight w:val="none"/>
          <w14:textFill>
            <w14:solidFill>
              <w14:schemeClr w14:val="tx1"/>
            </w14:solidFill>
          </w14:textFill>
        </w:rPr>
      </w:pPr>
    </w:p>
    <w:p>
      <w:pPr>
        <w:pStyle w:val="33"/>
        <w:spacing w:line="480" w:lineRule="exact"/>
        <w:ind w:firstLine="700" w:firstLineChars="250"/>
        <w:rPr>
          <w:rFonts w:ascii="宋体" w:hAnsi="宋体" w:cs="仿宋"/>
          <w:color w:val="000000" w:themeColor="text1"/>
          <w:kern w:val="2"/>
          <w:sz w:val="28"/>
          <w:szCs w:val="28"/>
          <w:highlight w:val="none"/>
          <w14:textFill>
            <w14:solidFill>
              <w14:schemeClr w14:val="tx1"/>
            </w14:solidFill>
          </w14:textFill>
        </w:rPr>
      </w:pPr>
    </w:p>
    <w:p>
      <w:pPr>
        <w:pStyle w:val="33"/>
        <w:spacing w:line="480" w:lineRule="exact"/>
        <w:ind w:firstLine="700" w:firstLineChars="250"/>
        <w:rPr>
          <w:rFonts w:ascii="宋体" w:hAnsi="宋体" w:cs="仿宋"/>
          <w:color w:val="000000" w:themeColor="text1"/>
          <w:kern w:val="2"/>
          <w:sz w:val="28"/>
          <w:szCs w:val="28"/>
          <w:highlight w:val="none"/>
          <w14:textFill>
            <w14:solidFill>
              <w14:schemeClr w14:val="tx1"/>
            </w14:solidFill>
          </w14:textFill>
        </w:rPr>
      </w:pPr>
    </w:p>
    <w:p>
      <w:pPr>
        <w:pStyle w:val="33"/>
        <w:spacing w:line="480" w:lineRule="exact"/>
        <w:ind w:firstLine="700" w:firstLineChars="250"/>
        <w:rPr>
          <w:rFonts w:ascii="宋体" w:hAnsi="宋体" w:cs="仿宋"/>
          <w:color w:val="000000" w:themeColor="text1"/>
          <w:kern w:val="2"/>
          <w:sz w:val="28"/>
          <w:szCs w:val="28"/>
          <w:highlight w:val="none"/>
          <w14:textFill>
            <w14:solidFill>
              <w14:schemeClr w14:val="tx1"/>
            </w14:solidFill>
          </w14:textFill>
        </w:rPr>
      </w:pPr>
    </w:p>
    <w:p>
      <w:pPr>
        <w:pStyle w:val="33"/>
        <w:spacing w:line="480" w:lineRule="exact"/>
        <w:ind w:firstLine="700" w:firstLineChars="250"/>
        <w:rPr>
          <w:rFonts w:ascii="宋体" w:hAnsi="宋体" w:cs="仿宋"/>
          <w:color w:val="000000" w:themeColor="text1"/>
          <w:kern w:val="2"/>
          <w:sz w:val="28"/>
          <w:szCs w:val="28"/>
          <w:highlight w:val="none"/>
          <w14:textFill>
            <w14:solidFill>
              <w14:schemeClr w14:val="tx1"/>
            </w14:solidFill>
          </w14:textFill>
        </w:rPr>
      </w:pPr>
    </w:p>
    <w:p>
      <w:pPr>
        <w:pStyle w:val="33"/>
        <w:spacing w:line="480" w:lineRule="exact"/>
        <w:ind w:firstLine="700" w:firstLineChars="250"/>
        <w:rPr>
          <w:rFonts w:ascii="宋体" w:hAnsi="宋体" w:cs="仿宋"/>
          <w:color w:val="000000" w:themeColor="text1"/>
          <w:kern w:val="2"/>
          <w:sz w:val="28"/>
          <w:szCs w:val="28"/>
          <w:highlight w:val="none"/>
          <w14:textFill>
            <w14:solidFill>
              <w14:schemeClr w14:val="tx1"/>
            </w14:solidFill>
          </w14:textFill>
        </w:rPr>
      </w:pPr>
    </w:p>
    <w:p>
      <w:pPr>
        <w:pStyle w:val="33"/>
        <w:spacing w:line="480" w:lineRule="exact"/>
        <w:ind w:firstLine="700" w:firstLineChars="250"/>
        <w:rPr>
          <w:rFonts w:ascii="宋体" w:hAnsi="宋体" w:cs="仿宋"/>
          <w:color w:val="000000" w:themeColor="text1"/>
          <w:kern w:val="2"/>
          <w:sz w:val="28"/>
          <w:szCs w:val="28"/>
          <w:highlight w:val="none"/>
          <w14:textFill>
            <w14:solidFill>
              <w14:schemeClr w14:val="tx1"/>
            </w14:solidFill>
          </w14:textFill>
        </w:rPr>
      </w:pPr>
    </w:p>
    <w:p>
      <w:pPr>
        <w:pStyle w:val="33"/>
        <w:spacing w:line="480" w:lineRule="exact"/>
        <w:ind w:firstLine="700" w:firstLineChars="250"/>
        <w:rPr>
          <w:rFonts w:ascii="宋体" w:hAnsi="宋体" w:cs="仿宋"/>
          <w:color w:val="000000" w:themeColor="text1"/>
          <w:kern w:val="2"/>
          <w:sz w:val="28"/>
          <w:szCs w:val="28"/>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bookmarkStart w:id="18" w:name="_Toc119595836"/>
      <w:r>
        <w:rPr>
          <w:rFonts w:hint="eastAsia"/>
          <w:color w:val="000000" w:themeColor="text1"/>
          <w:highlight w:val="none"/>
          <w14:textFill>
            <w14:solidFill>
              <w14:schemeClr w14:val="tx1"/>
            </w14:solidFill>
          </w14:textFill>
        </w:rPr>
        <w:t>第三章  合同条款及格式</w:t>
      </w:r>
      <w:bookmarkEnd w:id="18"/>
      <w:bookmarkStart w:id="19" w:name="_Toc513029243"/>
      <w:bookmarkStart w:id="20" w:name="_Toc20823315"/>
      <w:bookmarkStart w:id="21" w:name="_Toc16938559"/>
    </w:p>
    <w:p>
      <w:pPr>
        <w:pStyle w:val="33"/>
        <w:rPr>
          <w:rFonts w:asciiTheme="minorEastAsia" w:hAnsiTheme="minorEastAsia" w:eastAsiaTheme="minorEastAsia"/>
          <w:color w:val="000000" w:themeColor="text1"/>
          <w:highlight w:val="none"/>
          <w14:textFill>
            <w14:solidFill>
              <w14:schemeClr w14:val="tx1"/>
            </w14:solidFill>
          </w14:textFill>
        </w:rPr>
      </w:pPr>
    </w:p>
    <w:bookmarkEnd w:id="19"/>
    <w:bookmarkEnd w:id="20"/>
    <w:bookmarkEnd w:id="21"/>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napToGrid w:val="0"/>
        <w:spacing w:line="500" w:lineRule="exact"/>
        <w:jc w:val="center"/>
        <w:rPr>
          <w:rFonts w:asciiTheme="majorEastAsia" w:hAnsiTheme="majorEastAsia" w:eastAsiaTheme="majorEastAsia"/>
          <w:b/>
          <w:color w:val="000000" w:themeColor="text1"/>
          <w:sz w:val="28"/>
          <w:szCs w:val="28"/>
          <w:highlight w:val="none"/>
          <w14:textFill>
            <w14:solidFill>
              <w14:schemeClr w14:val="tx1"/>
            </w14:solidFill>
          </w14:textFill>
        </w:rPr>
      </w:pPr>
    </w:p>
    <w:p>
      <w:pPr>
        <w:snapToGrid w:val="0"/>
        <w:spacing w:line="500" w:lineRule="exact"/>
        <w:jc w:val="center"/>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政府采购合同（货物格式）</w:t>
      </w:r>
    </w:p>
    <w:p>
      <w:pPr>
        <w:pStyle w:val="33"/>
        <w:spacing w:line="500" w:lineRule="exact"/>
        <w:rPr>
          <w:color w:val="000000" w:themeColor="text1"/>
          <w:sz w:val="28"/>
          <w:szCs w:val="28"/>
          <w:highlight w:val="none"/>
          <w14:textFill>
            <w14:solidFill>
              <w14:schemeClr w14:val="tx1"/>
            </w14:solidFill>
          </w14:textFill>
        </w:rPr>
      </w:pP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项目名称：</w:t>
      </w:r>
      <w:r>
        <w:rPr>
          <w:rFonts w:hint="eastAsia" w:asciiTheme="majorEastAsia" w:hAnsiTheme="majorEastAsia" w:eastAsiaTheme="majorEastAsia"/>
          <w:bCs/>
          <w:color w:val="000000" w:themeColor="text1"/>
          <w:sz w:val="28"/>
          <w:szCs w:val="28"/>
          <w:highlight w:val="none"/>
          <w14:textFill>
            <w14:solidFill>
              <w14:schemeClr w14:val="tx1"/>
            </w14:solidFill>
          </w14:textFill>
        </w:rPr>
        <w:t>江苏医药职业学院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药学院实验实训设备一批采购</w:t>
      </w:r>
      <w:r>
        <w:rPr>
          <w:rFonts w:hint="eastAsia" w:asciiTheme="majorEastAsia" w:hAnsiTheme="majorEastAsia" w:eastAsiaTheme="majorEastAsia"/>
          <w:color w:val="000000" w:themeColor="text1"/>
          <w:sz w:val="28"/>
          <w:szCs w:val="28"/>
          <w:highlight w:val="none"/>
          <w14:textFill>
            <w14:solidFill>
              <w14:schemeClr w14:val="tx1"/>
            </w14:solidFill>
          </w14:textFill>
        </w:rPr>
        <w:t xml:space="preserve">       </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SY2022-103-HW-XJ</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甲方：（买方）</w:t>
      </w:r>
      <w:r>
        <w:rPr>
          <w:rFonts w:asciiTheme="majorEastAsia" w:hAnsiTheme="majorEastAsia" w:eastAsiaTheme="majorEastAsia"/>
          <w:color w:val="000000" w:themeColor="text1"/>
          <w:sz w:val="28"/>
          <w:szCs w:val="28"/>
          <w:highlight w:val="none"/>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乙方：（卖方）</w:t>
      </w:r>
      <w:r>
        <w:rPr>
          <w:rFonts w:asciiTheme="majorEastAsia" w:hAnsiTheme="majorEastAsia" w:eastAsiaTheme="majorEastAsia"/>
          <w:color w:val="000000" w:themeColor="text1"/>
          <w:sz w:val="28"/>
          <w:szCs w:val="28"/>
          <w:highlight w:val="none"/>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甲、乙双方根据项目公开询价的结果，签署本合同。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一、货物内容</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1.1 </w:t>
      </w:r>
      <w:r>
        <w:rPr>
          <w:rFonts w:hint="eastAsia" w:asciiTheme="majorEastAsia" w:hAnsiTheme="majorEastAsia" w:eastAsiaTheme="majorEastAsia"/>
          <w:color w:val="000000" w:themeColor="text1"/>
          <w:sz w:val="28"/>
          <w:szCs w:val="28"/>
          <w:highlight w:val="none"/>
          <w14:textFill>
            <w14:solidFill>
              <w14:schemeClr w14:val="tx1"/>
            </w14:solidFill>
          </w14:textFill>
        </w:rPr>
        <w:t>货物名称：</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 </w:t>
      </w:r>
      <w:r>
        <w:rPr>
          <w:rFonts w:hint="eastAsia" w:asciiTheme="majorEastAsia" w:hAnsiTheme="majorEastAsia" w:eastAsiaTheme="majorEastAsia"/>
          <w:color w:val="000000" w:themeColor="text1"/>
          <w:sz w:val="28"/>
          <w:szCs w:val="28"/>
          <w:highlight w:val="none"/>
          <w14:textFill>
            <w14:solidFill>
              <w14:schemeClr w14:val="tx1"/>
            </w14:solidFill>
          </w14:textFill>
        </w:rPr>
        <w:t>型号规格：</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 </w:t>
      </w:r>
      <w:r>
        <w:rPr>
          <w:rFonts w:hint="eastAsia" w:asciiTheme="majorEastAsia" w:hAnsiTheme="majorEastAsia" w:eastAsiaTheme="majorEastAsia"/>
          <w:color w:val="000000" w:themeColor="text1"/>
          <w:sz w:val="28"/>
          <w:szCs w:val="28"/>
          <w:highlight w:val="none"/>
          <w14:textFill>
            <w14:solidFill>
              <w14:schemeClr w14:val="tx1"/>
            </w14:solidFill>
          </w14:textFill>
        </w:rPr>
        <w:t>数量（单位）：</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二、合同金额</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2.1 </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本合同金额为（大写）：</w:t>
      </w:r>
      <w:r>
        <w:rPr>
          <w:rFonts w:asciiTheme="majorEastAsia" w:hAnsiTheme="majorEastAsia" w:eastAsiaTheme="majorEastAsia"/>
          <w:color w:val="000000" w:themeColor="text1"/>
          <w:sz w:val="28"/>
          <w:szCs w:val="28"/>
          <w:highlight w:val="none"/>
          <w14:textFill>
            <w14:solidFill>
              <w14:schemeClr w14:val="tx1"/>
            </w14:solidFill>
          </w14:textFill>
        </w:rPr>
        <w:t>___________</w:t>
      </w:r>
      <w:r>
        <w:rPr>
          <w:rFonts w:hint="eastAsia" w:asciiTheme="majorEastAsia" w:hAnsiTheme="majorEastAsia" w:eastAsiaTheme="majorEastAsia"/>
          <w:color w:val="000000" w:themeColor="text1"/>
          <w:sz w:val="28"/>
          <w:szCs w:val="28"/>
          <w:highlight w:val="none"/>
          <w14:textFill>
            <w14:solidFill>
              <w14:schemeClr w14:val="tx1"/>
            </w14:solidFill>
          </w14:textFill>
        </w:rPr>
        <w:t>元（</w:t>
      </w:r>
      <w:r>
        <w:rPr>
          <w:rFonts w:asciiTheme="majorEastAsia" w:hAnsiTheme="majorEastAsia" w:eastAsiaTheme="majorEastAsia"/>
          <w:color w:val="000000" w:themeColor="text1"/>
          <w:sz w:val="28"/>
          <w:szCs w:val="28"/>
          <w:highlight w:val="none"/>
          <w14:textFill>
            <w14:solidFill>
              <w14:schemeClr w14:val="tx1"/>
            </w14:solidFill>
          </w14:textFill>
        </w:rPr>
        <w:t>__________</w:t>
      </w:r>
      <w:r>
        <w:rPr>
          <w:rFonts w:hint="eastAsia" w:asciiTheme="majorEastAsia" w:hAnsiTheme="majorEastAsia" w:eastAsiaTheme="majorEastAsia"/>
          <w:color w:val="000000" w:themeColor="text1"/>
          <w:sz w:val="28"/>
          <w:szCs w:val="28"/>
          <w:highlight w:val="none"/>
          <w14:textFill>
            <w14:solidFill>
              <w14:schemeClr w14:val="tx1"/>
            </w14:solidFill>
          </w14:textFill>
        </w:rPr>
        <w:t>元）人民币或其他币种。</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三、技术资料</w:t>
      </w:r>
    </w:p>
    <w:p>
      <w:pPr>
        <w:pStyle w:val="14"/>
        <w:snapToGrid w:val="0"/>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 xml:space="preserve">    </w:t>
      </w:r>
      <w:r>
        <w:rPr>
          <w:rFonts w:asciiTheme="majorEastAsia" w:hAnsiTheme="majorEastAsia" w:eastAsiaTheme="majorEastAsia"/>
          <w:color w:val="000000" w:themeColor="text1"/>
          <w:sz w:val="28"/>
          <w:szCs w:val="28"/>
          <w:highlight w:val="none"/>
          <w14:textFill>
            <w14:solidFill>
              <w14:schemeClr w14:val="tx1"/>
            </w14:solidFill>
          </w14:textFill>
        </w:rPr>
        <w:t>3.1</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乙方应按招标文件规定的时间向甲方提供使用货物的有关技术资料。</w:t>
      </w:r>
    </w:p>
    <w:p>
      <w:pPr>
        <w:spacing w:line="500" w:lineRule="exact"/>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 xml:space="preserve">    </w:t>
      </w:r>
      <w:r>
        <w:rPr>
          <w:rFonts w:asciiTheme="majorEastAsia" w:hAnsiTheme="majorEastAsia" w:eastAsiaTheme="majorEastAsia"/>
          <w:bCs/>
          <w:color w:val="000000" w:themeColor="text1"/>
          <w:sz w:val="28"/>
          <w:szCs w:val="28"/>
          <w:highlight w:val="none"/>
          <w14:textFill>
            <w14:solidFill>
              <w14:schemeClr w14:val="tx1"/>
            </w14:solidFill>
          </w14:textFill>
        </w:rPr>
        <w:t xml:space="preserve">3.2 </w:t>
      </w:r>
      <w:r>
        <w:rPr>
          <w:rFonts w:hint="eastAsia" w:asciiTheme="majorEastAsia" w:hAnsiTheme="majorEastAsia" w:eastAsiaTheme="majorEastAsia"/>
          <w:bCs/>
          <w:color w:val="000000" w:themeColor="text1"/>
          <w:sz w:val="28"/>
          <w:szCs w:val="28"/>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500" w:lineRule="exact"/>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四、知识产权</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4.1</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乙方应保证甲方在使用、接受本合同货物和服务或其任何一部分时不受第三方提出侵犯其专利权、版权、商标权和工业设计权等知识产权的起诉。一旦出现侵权，由乙方负全部责任。</w:t>
      </w:r>
    </w:p>
    <w:p>
      <w:pPr>
        <w:pStyle w:val="14"/>
        <w:snapToGrid w:val="0"/>
        <w:spacing w:line="500" w:lineRule="exact"/>
        <w:ind w:firstLine="562" w:firstLineChars="200"/>
        <w:rPr>
          <w:rFonts w:asciiTheme="majorEastAsia" w:hAnsiTheme="majorEastAsia" w:eastAsiaTheme="majorEastAsia"/>
          <w:color w:val="000000" w:themeColor="text1"/>
          <w:sz w:val="28"/>
          <w:szCs w:val="28"/>
          <w:highlight w:val="none"/>
          <w:u w:val="singl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五、产权担保</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5.1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乙方保证所交付的货物的所有权完全属于乙方且无任何抵押、查封等产权瑕疵。</w:t>
      </w:r>
    </w:p>
    <w:p>
      <w:pPr>
        <w:pStyle w:val="14"/>
        <w:snapToGrid w:val="0"/>
        <w:spacing w:line="500" w:lineRule="exact"/>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六、履约保证金</w:t>
      </w:r>
    </w:p>
    <w:p>
      <w:pPr>
        <w:spacing w:line="50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 xml:space="preserve">1 </w:t>
      </w:r>
      <w:r>
        <w:rPr>
          <w:rFonts w:hint="eastAsia" w:ascii="宋体" w:hAnsi="宋体"/>
          <w:bCs/>
          <w:color w:val="000000" w:themeColor="text1"/>
          <w:sz w:val="28"/>
          <w:szCs w:val="28"/>
          <w:highlight w:val="none"/>
          <w14:textFill>
            <w14:solidFill>
              <w14:schemeClr w14:val="tx1"/>
            </w14:solidFill>
          </w14:textFill>
        </w:rPr>
        <w:t>在签订合同前，中标人需向招标人交纳履约保证金（请将履约保证金汇款凭证发送至QQ邮箱：532223373@qq.com），具体金额为中标价的5%。拟中标人应当按照招标人的要求及时、足额缴纳履约保证金，履约保证金待项目验收结束后</w:t>
      </w:r>
      <w:r>
        <w:rPr>
          <w:rFonts w:hint="eastAsia" w:ascii="宋体" w:hAnsi="宋体" w:cs="宋体"/>
          <w:color w:val="000000" w:themeColor="text1"/>
          <w:sz w:val="28"/>
          <w:szCs w:val="28"/>
          <w:highlight w:val="none"/>
          <w14:textFill>
            <w14:solidFill>
              <w14:schemeClr w14:val="tx1"/>
            </w14:solidFill>
          </w14:textFill>
        </w:rPr>
        <w:t>无质量问题</w:t>
      </w:r>
      <w:r>
        <w:rPr>
          <w:rFonts w:ascii="宋体" w:hAnsi="宋体" w:cs="宋体"/>
          <w:color w:val="000000" w:themeColor="text1"/>
          <w:sz w:val="28"/>
          <w:szCs w:val="28"/>
          <w:highlight w:val="none"/>
          <w14:textFill>
            <w14:solidFill>
              <w14:schemeClr w14:val="tx1"/>
            </w14:solidFill>
          </w14:textFill>
        </w:rPr>
        <w:t>一次性无息退还</w:t>
      </w:r>
      <w:r>
        <w:rPr>
          <w:rFonts w:hint="eastAsia" w:ascii="宋体" w:hAnsi="宋体"/>
          <w:bCs/>
          <w:color w:val="000000" w:themeColor="text1"/>
          <w:sz w:val="28"/>
          <w:szCs w:val="28"/>
          <w:highlight w:val="none"/>
          <w14:textFill>
            <w14:solidFill>
              <w14:schemeClr w14:val="tx1"/>
            </w14:solidFill>
          </w14:textFill>
        </w:rPr>
        <w:t>。</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.2</w:t>
      </w:r>
      <w:r>
        <w:rPr>
          <w:rFonts w:hint="eastAsia" w:ascii="宋体" w:hAnsi="宋体"/>
          <w:bCs/>
          <w:color w:val="000000" w:themeColor="text1"/>
          <w:sz w:val="28"/>
          <w:szCs w:val="28"/>
          <w:highlight w:val="none"/>
          <w14:textFill>
            <w14:solidFill>
              <w14:schemeClr w14:val="tx1"/>
            </w14:solidFill>
          </w14:textFill>
        </w:rPr>
        <w:t>履约保证金专户帐户信息。</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单位名称：江苏医药职业学院</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开户行名称：建行盐城市城南支行</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银行帐号：</w:t>
      </w:r>
      <w:r>
        <w:rPr>
          <w:rFonts w:ascii="宋体" w:hAnsi="宋体"/>
          <w:bCs/>
          <w:color w:val="000000" w:themeColor="text1"/>
          <w:sz w:val="28"/>
          <w:szCs w:val="28"/>
          <w:highlight w:val="none"/>
          <w14:textFill>
            <w14:solidFill>
              <w14:schemeClr w14:val="tx1"/>
            </w14:solidFill>
          </w14:textFill>
        </w:rPr>
        <w:t>32001735038052500575</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地址：江苏省盐城市解放南路</w:t>
      </w:r>
      <w:r>
        <w:rPr>
          <w:rFonts w:ascii="宋体" w:hAnsi="宋体"/>
          <w:bCs/>
          <w:color w:val="000000" w:themeColor="text1"/>
          <w:sz w:val="28"/>
          <w:szCs w:val="28"/>
          <w:highlight w:val="none"/>
          <w14:textFill>
            <w14:solidFill>
              <w14:schemeClr w14:val="tx1"/>
            </w14:solidFill>
          </w14:textFill>
        </w:rPr>
        <w:t>283</w:t>
      </w:r>
      <w:r>
        <w:rPr>
          <w:rFonts w:hint="eastAsia" w:ascii="宋体" w:hAnsi="宋体"/>
          <w:bCs/>
          <w:color w:val="000000" w:themeColor="text1"/>
          <w:sz w:val="28"/>
          <w:szCs w:val="28"/>
          <w:highlight w:val="none"/>
          <w14:textFill>
            <w14:solidFill>
              <w14:schemeClr w14:val="tx1"/>
            </w14:solidFill>
          </w14:textFill>
        </w:rPr>
        <w:t>号</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电话：</w:t>
      </w:r>
      <w:r>
        <w:rPr>
          <w:rFonts w:ascii="宋体" w:hAnsi="宋体"/>
          <w:bCs/>
          <w:color w:val="000000" w:themeColor="text1"/>
          <w:sz w:val="28"/>
          <w:szCs w:val="28"/>
          <w:highlight w:val="none"/>
          <w14:textFill>
            <w14:solidFill>
              <w14:schemeClr w14:val="tx1"/>
            </w14:solidFill>
          </w14:textFill>
        </w:rPr>
        <w:t>0515-88550311</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w:t>
      </w:r>
      <w:r>
        <w:rPr>
          <w:rFonts w:hint="eastAsia" w:ascii="宋体" w:hAnsi="宋体"/>
          <w:bCs/>
          <w:color w:val="000000" w:themeColor="text1"/>
          <w:sz w:val="28"/>
          <w:szCs w:val="28"/>
          <w:highlight w:val="none"/>
          <w14:textFill>
            <w14:solidFill>
              <w14:schemeClr w14:val="tx1"/>
            </w14:solidFill>
          </w14:textFill>
        </w:rPr>
        <w:t>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500" w:lineRule="exact"/>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w:t>
      </w:r>
      <w:r>
        <w:rPr>
          <w:rFonts w:hint="eastAsia" w:ascii="宋体" w:hAnsi="宋体"/>
          <w:bCs/>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履约保证金退还：中标人缴纳的履约保证金</w:t>
      </w:r>
      <w:r>
        <w:rPr>
          <w:rFonts w:hint="eastAsia" w:ascii="宋体" w:hAnsi="宋体" w:cs="宋体"/>
          <w:bCs/>
          <w:color w:val="000000" w:themeColor="text1"/>
          <w:sz w:val="28"/>
          <w:szCs w:val="28"/>
          <w:highlight w:val="none"/>
          <w14:textFill>
            <w14:solidFill>
              <w14:schemeClr w14:val="tx1"/>
            </w14:solidFill>
          </w14:textFill>
        </w:rPr>
        <w:t>待项目验收结束后</w:t>
      </w:r>
      <w:r>
        <w:rPr>
          <w:rFonts w:hint="eastAsia" w:ascii="宋体" w:hAnsi="宋体" w:cs="宋体"/>
          <w:color w:val="000000" w:themeColor="text1"/>
          <w:sz w:val="28"/>
          <w:szCs w:val="28"/>
          <w:highlight w:val="none"/>
          <w14:textFill>
            <w14:solidFill>
              <w14:schemeClr w14:val="tx1"/>
            </w14:solidFill>
          </w14:textFill>
        </w:rPr>
        <w:t>无质量问题</w:t>
      </w:r>
      <w:r>
        <w:rPr>
          <w:rFonts w:ascii="宋体" w:hAnsi="宋体" w:cs="宋体"/>
          <w:color w:val="000000" w:themeColor="text1"/>
          <w:sz w:val="28"/>
          <w:szCs w:val="28"/>
          <w:highlight w:val="none"/>
          <w14:textFill>
            <w14:solidFill>
              <w14:schemeClr w14:val="tx1"/>
            </w14:solidFill>
          </w14:textFill>
        </w:rPr>
        <w:t>一次性无息退还</w:t>
      </w:r>
      <w:r>
        <w:rPr>
          <w:rFonts w:hint="eastAsia" w:ascii="宋体" w:hAnsi="宋体" w:cs="宋体"/>
          <w:color w:val="000000" w:themeColor="text1"/>
          <w:sz w:val="28"/>
          <w:szCs w:val="28"/>
          <w:highlight w:val="none"/>
          <w14:textFill>
            <w14:solidFill>
              <w14:schemeClr w14:val="tx1"/>
            </w14:solidFill>
          </w14:textFill>
        </w:rPr>
        <w:t>，（凭</w:t>
      </w:r>
      <w:r>
        <w:rPr>
          <w:rFonts w:hint="eastAsia" w:asci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保证金请退函</w:t>
      </w:r>
      <w:r>
        <w:rPr>
          <w:rFonts w:hint="eastAsia" w:asci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到学校国资处办理退款手续）。如果中标人不履行合同约定的义务，未能完全履行合同规定的义务或其履行不符合合同的约定，招标人有权扣除履约保证金取得补偿。</w:t>
      </w:r>
    </w:p>
    <w:p>
      <w:pPr>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七、转包或分包</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7.1</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本合同范围的货物，应由乙方直接供应，不得转让他人供应；</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7.2 </w:t>
      </w:r>
      <w:r>
        <w:rPr>
          <w:rFonts w:hint="eastAsia" w:asciiTheme="majorEastAsia" w:hAnsiTheme="majorEastAsia" w:eastAsiaTheme="majorEastAsia"/>
          <w:color w:val="000000" w:themeColor="text1"/>
          <w:sz w:val="28"/>
          <w:szCs w:val="28"/>
          <w:highlight w:val="none"/>
          <w14:textFill>
            <w14:solidFill>
              <w14:schemeClr w14:val="tx1"/>
            </w14:solidFill>
          </w14:textFill>
        </w:rPr>
        <w:t>除非得到甲方的书面同意，乙方不得部分分包给他人供应。</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7.3</w:t>
      </w:r>
      <w:r>
        <w:rPr>
          <w:rFonts w:hint="eastAsia" w:asciiTheme="majorEastAsia" w:hAnsiTheme="majorEastAsia" w:eastAsiaTheme="majorEastAsia"/>
          <w:color w:val="000000" w:themeColor="text1"/>
          <w:sz w:val="28"/>
          <w:szCs w:val="28"/>
          <w:highlight w:val="none"/>
          <w14:textFill>
            <w14:solidFill>
              <w14:schemeClr w14:val="tx1"/>
            </w14:solidFill>
          </w14:textFill>
        </w:rPr>
        <w:t>如有转让和未经甲方同意的分包行为，甲方有权给予终止合同。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八、交货期、交货方式及交货地点</w:t>
      </w:r>
    </w:p>
    <w:p>
      <w:pPr>
        <w:pStyle w:val="9"/>
        <w:spacing w:line="500" w:lineRule="exact"/>
        <w:ind w:firstLine="560" w:firstLineChars="200"/>
        <w:rPr>
          <w:rFonts w:asciiTheme="majorEastAsia" w:hAnsiTheme="majorEastAsia" w:eastAsiaTheme="majorEastAsia"/>
          <w:bCs/>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bCs/>
          <w:color w:val="000000" w:themeColor="text1"/>
          <w:kern w:val="0"/>
          <w:sz w:val="28"/>
          <w:szCs w:val="28"/>
          <w:highlight w:val="none"/>
          <w14:textFill>
            <w14:solidFill>
              <w14:schemeClr w14:val="tx1"/>
            </w14:solidFill>
          </w14:textFill>
        </w:rPr>
        <w:t>8</w:t>
      </w:r>
      <w:r>
        <w:rPr>
          <w:rFonts w:asciiTheme="majorEastAsia" w:hAnsiTheme="majorEastAsia" w:eastAsiaTheme="majorEastAsia"/>
          <w:bCs/>
          <w:color w:val="000000" w:themeColor="text1"/>
          <w:kern w:val="0"/>
          <w:sz w:val="28"/>
          <w:szCs w:val="28"/>
          <w:highlight w:val="none"/>
          <w14:textFill>
            <w14:solidFill>
              <w14:schemeClr w14:val="tx1"/>
            </w14:solidFill>
          </w14:textFill>
        </w:rPr>
        <w:t xml:space="preserve">.1 </w:t>
      </w:r>
      <w:r>
        <w:rPr>
          <w:rFonts w:hint="eastAsia" w:asciiTheme="majorEastAsia" w:hAnsiTheme="majorEastAsia" w:eastAsiaTheme="majorEastAsia"/>
          <w:bCs/>
          <w:color w:val="000000" w:themeColor="text1"/>
          <w:kern w:val="0"/>
          <w:sz w:val="28"/>
          <w:szCs w:val="28"/>
          <w:highlight w:val="none"/>
          <w14:textFill>
            <w14:solidFill>
              <w14:schemeClr w14:val="tx1"/>
            </w14:solidFill>
          </w14:textFill>
        </w:rPr>
        <w:t>交货期：具体时间由学校发函确认。</w:t>
      </w:r>
    </w:p>
    <w:p>
      <w:pPr>
        <w:pStyle w:val="14"/>
        <w:snapToGrid w:val="0"/>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8</w:t>
      </w:r>
      <w:r>
        <w:rPr>
          <w:rFonts w:asciiTheme="majorEastAsia" w:hAnsiTheme="majorEastAsia" w:eastAsiaTheme="majorEastAsia"/>
          <w:bCs/>
          <w:color w:val="000000" w:themeColor="text1"/>
          <w:sz w:val="28"/>
          <w:szCs w:val="28"/>
          <w:highlight w:val="none"/>
          <w14:textFill>
            <w14:solidFill>
              <w14:schemeClr w14:val="tx1"/>
            </w14:solidFill>
          </w14:textFill>
        </w:rPr>
        <w:t xml:space="preserve">.2 </w:t>
      </w:r>
      <w:r>
        <w:rPr>
          <w:rFonts w:hint="eastAsia" w:asciiTheme="majorEastAsia" w:hAnsiTheme="majorEastAsia" w:eastAsiaTheme="majorEastAsia"/>
          <w:bCs/>
          <w:color w:val="000000" w:themeColor="text1"/>
          <w:sz w:val="28"/>
          <w:szCs w:val="28"/>
          <w:highlight w:val="none"/>
          <w14:textFill>
            <w14:solidFill>
              <w14:schemeClr w14:val="tx1"/>
            </w14:solidFill>
          </w14:textFill>
        </w:rPr>
        <w:t>交货方式：货物由供应商免费送货上门、安装、调试</w:t>
      </w:r>
    </w:p>
    <w:p>
      <w:pPr>
        <w:pStyle w:val="14"/>
        <w:snapToGrid w:val="0"/>
        <w:spacing w:line="500" w:lineRule="exact"/>
        <w:ind w:firstLine="560"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8</w:t>
      </w:r>
      <w:r>
        <w:rPr>
          <w:rFonts w:asciiTheme="majorEastAsia" w:hAnsiTheme="majorEastAsia" w:eastAsiaTheme="majorEastAsia"/>
          <w:bCs/>
          <w:color w:val="000000" w:themeColor="text1"/>
          <w:sz w:val="28"/>
          <w:szCs w:val="28"/>
          <w:highlight w:val="none"/>
          <w14:textFill>
            <w14:solidFill>
              <w14:schemeClr w14:val="tx1"/>
            </w14:solidFill>
          </w14:textFill>
        </w:rPr>
        <w:t xml:space="preserve">.3 </w:t>
      </w:r>
      <w:r>
        <w:rPr>
          <w:rFonts w:hint="eastAsia" w:asciiTheme="majorEastAsia" w:hAnsiTheme="majorEastAsia" w:eastAsiaTheme="majorEastAsia"/>
          <w:bCs/>
          <w:color w:val="000000" w:themeColor="text1"/>
          <w:sz w:val="28"/>
          <w:szCs w:val="28"/>
          <w:highlight w:val="none"/>
          <w14:textFill>
            <w14:solidFill>
              <w14:schemeClr w14:val="tx1"/>
            </w14:solidFill>
          </w14:textFill>
        </w:rPr>
        <w:t>交货地点：</w:t>
      </w:r>
      <w:r>
        <w:rPr>
          <w:rFonts w:hint="eastAsia" w:asciiTheme="majorEastAsia" w:hAnsiTheme="majorEastAsia" w:eastAsiaTheme="majorEastAsia"/>
          <w:color w:val="000000" w:themeColor="text1"/>
          <w:sz w:val="28"/>
          <w:szCs w:val="28"/>
          <w:highlight w:val="none"/>
          <w:u w:val="single"/>
          <w14:textFill>
            <w14:solidFill>
              <w14:schemeClr w14:val="tx1"/>
            </w14:solidFill>
          </w14:textFill>
        </w:rPr>
        <w:t>甲方指定地点。</w:t>
      </w:r>
    </w:p>
    <w:p>
      <w:pPr>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九、货款支付</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项目验收合格后无质量问题支付合同价的70%款项；审计合格后付至审计价的90%，余款待验收合格质保结束后无质量问题一次性无息付清。</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以上付款均以人民币通过银行支付，付款前需提供我校财务处认可的增值税发票（仪器设备须开具增值税专用发票）。</w:t>
      </w:r>
    </w:p>
    <w:p>
      <w:pPr>
        <w:snapToGrid w:val="0"/>
        <w:spacing w:before="120" w:after="120"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w:t>
      </w:r>
      <w:r>
        <w:rPr>
          <w:rFonts w:asciiTheme="majorEastAsia" w:hAnsiTheme="majorEastAsia" w:eastAsiaTheme="majorEastAsia"/>
          <w:b/>
          <w:color w:val="000000" w:themeColor="text1"/>
          <w:sz w:val="28"/>
          <w:szCs w:val="28"/>
          <w:highlight w:val="none"/>
          <w14:textFill>
            <w14:solidFill>
              <w14:schemeClr w14:val="tx1"/>
            </w14:solidFill>
          </w14:textFill>
        </w:rPr>
        <w:t>、</w:t>
      </w:r>
      <w:r>
        <w:rPr>
          <w:rFonts w:hint="eastAsia" w:asciiTheme="majorEastAsia" w:hAnsiTheme="majorEastAsia" w:eastAsiaTheme="majorEastAsia"/>
          <w:b/>
          <w:color w:val="000000" w:themeColor="text1"/>
          <w:sz w:val="28"/>
          <w:szCs w:val="28"/>
          <w:highlight w:val="none"/>
          <w14:textFill>
            <w14:solidFill>
              <w14:schemeClr w14:val="tx1"/>
            </w14:solidFill>
          </w14:textFill>
        </w:rPr>
        <w:t>税费</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0</w:t>
      </w: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本合同执行中相关的一切税费均由乙方负担。</w:t>
      </w:r>
    </w:p>
    <w:p>
      <w:pPr>
        <w:pStyle w:val="14"/>
        <w:snapToGrid w:val="0"/>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十一、质量保证及售后服务</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1</w:t>
      </w:r>
      <w:r>
        <w:rPr>
          <w:rFonts w:asciiTheme="majorEastAsia" w:hAnsiTheme="majorEastAsia" w:eastAsiaTheme="majorEastAsia"/>
          <w:color w:val="000000" w:themeColor="text1"/>
          <w:sz w:val="28"/>
          <w:szCs w:val="28"/>
          <w:highlight w:val="none"/>
          <w14:textFill>
            <w14:solidFill>
              <w14:schemeClr w14:val="tx1"/>
            </w14:solidFill>
          </w14:textFill>
        </w:rPr>
        <w:t xml:space="preserve">.1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乙方应按招标文件规定的货物性能、技术要求、质量标准向甲方提供未经使用的全新产品。</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1</w:t>
      </w:r>
      <w:r>
        <w:rPr>
          <w:rFonts w:asciiTheme="majorEastAsia" w:hAnsiTheme="majorEastAsia" w:eastAsiaTheme="majorEastAsia"/>
          <w:color w:val="000000" w:themeColor="text1"/>
          <w:sz w:val="28"/>
          <w:szCs w:val="28"/>
          <w:highlight w:val="none"/>
          <w14:textFill>
            <w14:solidFill>
              <w14:schemeClr w14:val="tx1"/>
            </w14:solidFill>
          </w14:textFill>
        </w:rPr>
        <w:t xml:space="preserve">.2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乙方提供的货物在质量期内因货物本身的质量问题发生故障，乙方应负责免费更换。对达不到技术要求者，根据实际情况，经双方协商，可按以下办法处理：</w:t>
      </w:r>
    </w:p>
    <w:p>
      <w:pPr>
        <w:spacing w:line="500" w:lineRule="exact"/>
        <w:ind w:firstLine="560" w:firstLineChars="200"/>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1</w:t>
      </w:r>
      <w:r>
        <w:rPr>
          <w:rFonts w:asciiTheme="majorEastAsia" w:hAnsiTheme="majorEastAsia" w:eastAsiaTheme="majorEastAsia"/>
          <w:color w:val="000000" w:themeColor="text1"/>
          <w:sz w:val="28"/>
          <w:szCs w:val="28"/>
          <w:highlight w:val="none"/>
          <w14:textFill>
            <w14:solidFill>
              <w14:schemeClr w14:val="tx1"/>
            </w14:solidFill>
          </w14:textFill>
        </w:rPr>
        <w:t>.2</w:t>
      </w:r>
      <w:r>
        <w:rPr>
          <w:rFonts w:hint="eastAsia" w:asciiTheme="majorEastAsia" w:hAnsiTheme="majorEastAsia" w:eastAsiaTheme="majorEastAsia"/>
          <w:color w:val="000000" w:themeColor="text1"/>
          <w:sz w:val="28"/>
          <w:szCs w:val="28"/>
          <w:highlight w:val="none"/>
          <w14:textFill>
            <w14:solidFill>
              <w14:schemeClr w14:val="tx1"/>
            </w14:solidFill>
          </w14:textFill>
        </w:rPr>
        <w:t>.1 更换：由乙方承担所发生的全部费用。</w:t>
      </w:r>
    </w:p>
    <w:p>
      <w:pPr>
        <w:spacing w:line="500" w:lineRule="exact"/>
        <w:ind w:firstLine="560" w:firstLineChars="200"/>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1</w:t>
      </w:r>
      <w:r>
        <w:rPr>
          <w:rFonts w:asciiTheme="majorEastAsia" w:hAnsiTheme="majorEastAsia" w:eastAsiaTheme="majorEastAsia"/>
          <w:color w:val="000000" w:themeColor="text1"/>
          <w:sz w:val="28"/>
          <w:szCs w:val="28"/>
          <w:highlight w:val="none"/>
          <w14:textFill>
            <w14:solidFill>
              <w14:schemeClr w14:val="tx1"/>
            </w14:solidFill>
          </w14:textFill>
        </w:rPr>
        <w:t>.2</w:t>
      </w:r>
      <w:r>
        <w:rPr>
          <w:rFonts w:hint="eastAsia" w:asciiTheme="majorEastAsia" w:hAnsiTheme="majorEastAsia" w:eastAsiaTheme="majorEastAsia"/>
          <w:color w:val="000000" w:themeColor="text1"/>
          <w:sz w:val="28"/>
          <w:szCs w:val="28"/>
          <w:highlight w:val="none"/>
          <w14:textFill>
            <w14:solidFill>
              <w14:schemeClr w14:val="tx1"/>
            </w14:solidFill>
          </w14:textFill>
        </w:rPr>
        <w:t>.2 贬值处理：由甲乙双方合议定价。</w:t>
      </w:r>
    </w:p>
    <w:p>
      <w:pPr>
        <w:spacing w:line="500" w:lineRule="exact"/>
        <w:ind w:firstLine="560" w:firstLineChars="200"/>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1</w:t>
      </w:r>
      <w:r>
        <w:rPr>
          <w:rFonts w:asciiTheme="majorEastAsia" w:hAnsiTheme="majorEastAsia" w:eastAsiaTheme="majorEastAsia"/>
          <w:color w:val="000000" w:themeColor="text1"/>
          <w:sz w:val="28"/>
          <w:szCs w:val="28"/>
          <w:highlight w:val="none"/>
          <w14:textFill>
            <w14:solidFill>
              <w14:schemeClr w14:val="tx1"/>
            </w14:solidFill>
          </w14:textFill>
        </w:rPr>
        <w:t>.2</w:t>
      </w:r>
      <w:r>
        <w:rPr>
          <w:rFonts w:hint="eastAsia" w:asciiTheme="majorEastAsia" w:hAnsiTheme="majorEastAsia" w:eastAsiaTheme="majorEastAsia"/>
          <w:color w:val="000000" w:themeColor="text1"/>
          <w:sz w:val="28"/>
          <w:szCs w:val="28"/>
          <w:highlight w:val="none"/>
          <w14:textFill>
            <w14:solidFill>
              <w14:schemeClr w14:val="tx1"/>
            </w14:solidFill>
          </w14:textFill>
        </w:rPr>
        <w:t>.3 退货处理：乙方应退还甲方支付的合同款，同时应承担该货物的直接费用（运输、保险、检验、货款利息及银行手续费等）。</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1</w:t>
      </w:r>
      <w:r>
        <w:rPr>
          <w:rFonts w:asciiTheme="majorEastAsia" w:hAnsiTheme="majorEastAsia" w:eastAsiaTheme="majorEastAsia"/>
          <w:color w:val="000000" w:themeColor="text1"/>
          <w:sz w:val="28"/>
          <w:szCs w:val="28"/>
          <w:highlight w:val="none"/>
          <w14:textFill>
            <w14:solidFill>
              <w14:schemeClr w14:val="tx1"/>
            </w14:solidFill>
          </w14:textFill>
        </w:rPr>
        <w:t xml:space="preserve">.3 </w:t>
      </w:r>
      <w:r>
        <w:rPr>
          <w:rFonts w:hint="eastAsia" w:asciiTheme="majorEastAsia" w:hAnsiTheme="majorEastAsia" w:eastAsiaTheme="majorEastAsia"/>
          <w:color w:val="000000" w:themeColor="text1"/>
          <w:sz w:val="28"/>
          <w:szCs w:val="28"/>
          <w:highlight w:val="none"/>
          <w14:textFill>
            <w14:solidFill>
              <w14:schemeClr w14:val="tx1"/>
            </w14:solidFill>
          </w14:textFill>
        </w:rPr>
        <w:t>如在使用过程中发生质量问题，乙方在接到甲方通知后在</w:t>
      </w:r>
      <w:r>
        <w:rPr>
          <w:rFonts w:asciiTheme="majorEastAsia" w:hAnsiTheme="majorEastAsia" w:eastAsiaTheme="majorEastAsia"/>
          <w:color w:val="000000" w:themeColor="text1"/>
          <w:sz w:val="28"/>
          <w:szCs w:val="28"/>
          <w:highlight w:val="none"/>
          <w:u w:val="single"/>
          <w14:textFill>
            <w14:solidFill>
              <w14:schemeClr w14:val="tx1"/>
            </w14:solidFill>
          </w14:textFill>
        </w:rPr>
        <w:t>_</w:t>
      </w:r>
      <w:r>
        <w:rPr>
          <w:rFonts w:hint="eastAsia" w:asciiTheme="majorEastAsia" w:hAnsiTheme="majorEastAsia" w:eastAsiaTheme="majorEastAsia"/>
          <w:color w:val="000000" w:themeColor="text1"/>
          <w:sz w:val="28"/>
          <w:szCs w:val="28"/>
          <w:highlight w:val="none"/>
          <w:u w:val="single"/>
          <w14:textFill>
            <w14:solidFill>
              <w14:schemeClr w14:val="tx1"/>
            </w14:solidFill>
          </w14:textFill>
        </w:rPr>
        <w:t>12</w:t>
      </w:r>
      <w:r>
        <w:rPr>
          <w:rFonts w:hint="eastAsia" w:asciiTheme="majorEastAsia" w:hAnsiTheme="majorEastAsia" w:eastAsiaTheme="majorEastAsia"/>
          <w:color w:val="000000" w:themeColor="text1"/>
          <w:sz w:val="28"/>
          <w:szCs w:val="28"/>
          <w:highlight w:val="none"/>
          <w14:textFill>
            <w14:solidFill>
              <w14:schemeClr w14:val="tx1"/>
            </w14:solidFill>
          </w14:textFill>
        </w:rPr>
        <w:t>小时内到达甲方现场。</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1</w:t>
      </w:r>
      <w:r>
        <w:rPr>
          <w:rFonts w:asciiTheme="majorEastAsia" w:hAnsiTheme="majorEastAsia" w:eastAsiaTheme="majorEastAsia"/>
          <w:color w:val="000000" w:themeColor="text1"/>
          <w:sz w:val="28"/>
          <w:szCs w:val="28"/>
          <w:highlight w:val="none"/>
          <w14:textFill>
            <w14:solidFill>
              <w14:schemeClr w14:val="tx1"/>
            </w14:solidFill>
          </w14:textFill>
        </w:rPr>
        <w:t xml:space="preserve">.4 </w:t>
      </w:r>
      <w:r>
        <w:rPr>
          <w:rFonts w:hint="eastAsia" w:asciiTheme="majorEastAsia" w:hAnsiTheme="majorEastAsia" w:eastAsiaTheme="majorEastAsia"/>
          <w:color w:val="000000" w:themeColor="text1"/>
          <w:sz w:val="28"/>
          <w:szCs w:val="28"/>
          <w:highlight w:val="none"/>
          <w14:textFill>
            <w14:solidFill>
              <w14:schemeClr w14:val="tx1"/>
            </w14:solidFill>
          </w14:textFill>
        </w:rPr>
        <w:t>在质保期内，乙方应对货物出现的质量及安全问题负责处理解决并承担一切费用。</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十二、调试和验收</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2</w:t>
      </w:r>
      <w:r>
        <w:rPr>
          <w:rFonts w:asciiTheme="majorEastAsia" w:hAnsiTheme="majorEastAsia" w:eastAsiaTheme="majorEastAsia"/>
          <w:color w:val="000000" w:themeColor="text1"/>
          <w:sz w:val="28"/>
          <w:szCs w:val="28"/>
          <w:highlight w:val="none"/>
          <w14:textFill>
            <w14:solidFill>
              <w14:schemeClr w14:val="tx1"/>
            </w14:solidFill>
          </w14:textFill>
        </w:rPr>
        <w:t xml:space="preserve">.1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甲方对乙方提交的货物依据询价文件上的技术规格要求和国家有关质量标准进行现场初步验收，外观、说明书符合招标文件技术要求的，给予签收，初步验收不合格的不予签收。</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2</w:t>
      </w:r>
      <w:r>
        <w:rPr>
          <w:rFonts w:asciiTheme="majorEastAsia" w:hAnsiTheme="majorEastAsia" w:eastAsiaTheme="majorEastAsia"/>
          <w:color w:val="000000" w:themeColor="text1"/>
          <w:sz w:val="28"/>
          <w:szCs w:val="28"/>
          <w:highlight w:val="none"/>
          <w14:textFill>
            <w14:solidFill>
              <w14:schemeClr w14:val="tx1"/>
            </w14:solidFill>
          </w14:textFill>
        </w:rPr>
        <w:t xml:space="preserve">.2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乙方交货前应对产品作出全面检查和对验收文件进行整理，并列出清单，作为甲方收货验收和使用的技术条件依据，检验的结果应随货物交甲方。</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2</w:t>
      </w:r>
      <w:r>
        <w:rPr>
          <w:rFonts w:asciiTheme="majorEastAsia" w:hAnsiTheme="majorEastAsia" w:eastAsiaTheme="majorEastAsia"/>
          <w:color w:val="000000" w:themeColor="text1"/>
          <w:sz w:val="28"/>
          <w:szCs w:val="28"/>
          <w:highlight w:val="none"/>
          <w14:textFill>
            <w14:solidFill>
              <w14:schemeClr w14:val="tx1"/>
            </w14:solidFill>
          </w14:textFill>
        </w:rPr>
        <w:t xml:space="preserve">.3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2</w:t>
      </w:r>
      <w:r>
        <w:rPr>
          <w:rFonts w:asciiTheme="majorEastAsia" w:hAnsiTheme="majorEastAsia" w:eastAsiaTheme="majorEastAsia"/>
          <w:color w:val="000000" w:themeColor="text1"/>
          <w:sz w:val="28"/>
          <w:szCs w:val="28"/>
          <w:highlight w:val="none"/>
          <w14:textFill>
            <w14:solidFill>
              <w14:schemeClr w14:val="tx1"/>
            </w14:solidFill>
          </w14:textFill>
        </w:rPr>
        <w:t xml:space="preserve">.4 </w:t>
      </w:r>
      <w:r>
        <w:rPr>
          <w:rFonts w:hint="eastAsia" w:asciiTheme="majorEastAsia" w:hAnsiTheme="majorEastAsia" w:eastAsiaTheme="majorEastAsia"/>
          <w:color w:val="000000" w:themeColor="text1"/>
          <w:sz w:val="28"/>
          <w:szCs w:val="28"/>
          <w:highlight w:val="none"/>
          <w14:textFill>
            <w14:solidFill>
              <w14:schemeClr w14:val="tx1"/>
            </w14:solidFill>
          </w14:textFill>
        </w:rPr>
        <w:t>对技术复杂的货物，甲方可请国家认可的专业检测机构参与初步验收及最终验收，并由其出具质量检测报告。</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十三、违约责任</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3</w:t>
      </w:r>
      <w:r>
        <w:rPr>
          <w:rFonts w:asciiTheme="majorEastAsia" w:hAnsiTheme="majorEastAsia" w:eastAsiaTheme="majorEastAsia"/>
          <w:color w:val="000000" w:themeColor="text1"/>
          <w:sz w:val="28"/>
          <w:szCs w:val="28"/>
          <w:highlight w:val="none"/>
          <w14:textFill>
            <w14:solidFill>
              <w14:schemeClr w14:val="tx1"/>
            </w14:solidFill>
          </w14:textFill>
        </w:rPr>
        <w:t xml:space="preserve">.1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甲方无正当理由拒收货物的，甲方向乙方偿付拒收货款总值的百分之五违约金。</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3</w:t>
      </w:r>
      <w:r>
        <w:rPr>
          <w:rFonts w:asciiTheme="majorEastAsia" w:hAnsiTheme="majorEastAsia" w:eastAsiaTheme="majorEastAsia"/>
          <w:color w:val="000000" w:themeColor="text1"/>
          <w:sz w:val="28"/>
          <w:szCs w:val="28"/>
          <w:highlight w:val="none"/>
          <w14:textFill>
            <w14:solidFill>
              <w14:schemeClr w14:val="tx1"/>
            </w14:solidFill>
          </w14:textFill>
        </w:rPr>
        <w:t xml:space="preserve">.2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甲方无故逾期验收和办理货款支付手续的</w:t>
      </w:r>
      <w:r>
        <w:rPr>
          <w:rFonts w:asciiTheme="majorEastAsia" w:hAnsiTheme="majorEastAsia" w:eastAsiaTheme="majorEastAsia"/>
          <w:color w:val="000000" w:themeColor="text1"/>
          <w:sz w:val="28"/>
          <w:szCs w:val="28"/>
          <w:highlight w:val="none"/>
          <w14:textFill>
            <w14:solidFill>
              <w14:schemeClr w14:val="tx1"/>
            </w14:solidFill>
          </w14:textFill>
        </w:rPr>
        <w:t>,</w:t>
      </w:r>
      <w:r>
        <w:rPr>
          <w:rFonts w:hint="eastAsia" w:asciiTheme="majorEastAsia" w:hAnsiTheme="majorEastAsia" w:eastAsiaTheme="majorEastAsia"/>
          <w:color w:val="000000" w:themeColor="text1"/>
          <w:sz w:val="28"/>
          <w:szCs w:val="28"/>
          <w:highlight w:val="none"/>
          <w14:textFill>
            <w14:solidFill>
              <w14:schemeClr w14:val="tx1"/>
            </w14:solidFill>
          </w14:textFill>
        </w:rPr>
        <w:t>甲方应按逾期付款总额每日万分之五向乙方支付违约金。</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3.</w:t>
      </w:r>
      <w:r>
        <w:rPr>
          <w:rFonts w:asciiTheme="majorEastAsia" w:hAnsiTheme="majorEastAsia" w:eastAsiaTheme="majorEastAsia"/>
          <w:color w:val="000000" w:themeColor="text1"/>
          <w:sz w:val="28"/>
          <w:szCs w:val="28"/>
          <w:highlight w:val="none"/>
          <w14:textFill>
            <w14:solidFill>
              <w14:schemeClr w14:val="tx1"/>
            </w14:solidFill>
          </w14:textFill>
        </w:rPr>
        <w:t xml:space="preserve">3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乙方逾期交付货物的，乙方应按逾期交货总额每日千分之六向甲方支付违约金，由甲方从待付货款中扣除。逾期超过约定日期</w:t>
      </w:r>
      <w:r>
        <w:rPr>
          <w:rFonts w:asciiTheme="majorEastAsia" w:hAnsiTheme="majorEastAsia" w:eastAsiaTheme="majorEastAsia"/>
          <w:color w:val="000000" w:themeColor="text1"/>
          <w:sz w:val="28"/>
          <w:szCs w:val="28"/>
          <w:highlight w:val="none"/>
          <w14:textFill>
            <w14:solidFill>
              <w14:schemeClr w14:val="tx1"/>
            </w14:solidFill>
          </w14:textFill>
        </w:rPr>
        <w:t>10</w:t>
      </w:r>
      <w:r>
        <w:rPr>
          <w:rFonts w:hint="eastAsia" w:asciiTheme="majorEastAsia" w:hAnsiTheme="majorEastAsia" w:eastAsiaTheme="majorEastAsia"/>
          <w:color w:val="000000" w:themeColor="text1"/>
          <w:sz w:val="28"/>
          <w:szCs w:val="28"/>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asciiTheme="majorEastAsia" w:hAnsiTheme="majorEastAsia" w:eastAsiaTheme="majorEastAsia"/>
          <w:color w:val="000000" w:themeColor="text1"/>
          <w:sz w:val="28"/>
          <w:szCs w:val="28"/>
          <w:highlight w:val="none"/>
          <w14:textFill>
            <w14:solidFill>
              <w14:schemeClr w14:val="tx1"/>
            </w14:solidFill>
          </w14:textFill>
        </w:rPr>
        <w:t>5%</w:t>
      </w:r>
      <w:r>
        <w:rPr>
          <w:rFonts w:hint="eastAsia" w:asciiTheme="majorEastAsia" w:hAnsiTheme="majorEastAsia" w:eastAsiaTheme="majorEastAsia"/>
          <w:color w:val="000000" w:themeColor="text1"/>
          <w:sz w:val="28"/>
          <w:szCs w:val="28"/>
          <w:highlight w:val="none"/>
          <w14:textFill>
            <w14:solidFill>
              <w14:schemeClr w14:val="tx1"/>
            </w14:solidFill>
          </w14:textFill>
        </w:rPr>
        <w:t>的违约金，如造成甲方损失超过违约金的，超出部分由乙方继续承担赔偿责任。</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3</w:t>
      </w:r>
      <w:r>
        <w:rPr>
          <w:rFonts w:asciiTheme="majorEastAsia" w:hAnsiTheme="majorEastAsia" w:eastAsiaTheme="majorEastAsia"/>
          <w:color w:val="000000" w:themeColor="text1"/>
          <w:sz w:val="28"/>
          <w:szCs w:val="28"/>
          <w:highlight w:val="none"/>
          <w14:textFill>
            <w14:solidFill>
              <w14:schemeClr w14:val="tx1"/>
            </w14:solidFill>
          </w14:textFill>
        </w:rPr>
        <w:t xml:space="preserve">.4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十四、不可抗力事件处理</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4</w:t>
      </w:r>
      <w:r>
        <w:rPr>
          <w:rFonts w:asciiTheme="majorEastAsia" w:hAnsiTheme="majorEastAsia" w:eastAsiaTheme="majorEastAsia"/>
          <w:color w:val="000000" w:themeColor="text1"/>
          <w:sz w:val="28"/>
          <w:szCs w:val="28"/>
          <w:highlight w:val="none"/>
          <w14:textFill>
            <w14:solidFill>
              <w14:schemeClr w14:val="tx1"/>
            </w14:solidFill>
          </w14:textFill>
        </w:rPr>
        <w:t xml:space="preserve">.1 </w:t>
      </w:r>
      <w:r>
        <w:rPr>
          <w:rFonts w:hint="eastAsia" w:asciiTheme="majorEastAsia" w:hAnsiTheme="majorEastAsia" w:eastAsiaTheme="majorEastAsia"/>
          <w:color w:val="000000" w:themeColor="text1"/>
          <w:sz w:val="28"/>
          <w:szCs w:val="28"/>
          <w:highlight w:val="none"/>
          <w14:textFill>
            <w14:solidFill>
              <w14:schemeClr w14:val="tx1"/>
            </w14:solidFill>
          </w14:textFill>
        </w:rPr>
        <w:t>在合同有效期内，任何一方因不可抗力事件导致不能履行合同，则合同履行期可延长，其延长期与不可抗力影响期相同。</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4</w:t>
      </w:r>
      <w:r>
        <w:rPr>
          <w:rFonts w:asciiTheme="majorEastAsia" w:hAnsiTheme="majorEastAsia" w:eastAsiaTheme="majorEastAsia"/>
          <w:color w:val="000000" w:themeColor="text1"/>
          <w:sz w:val="28"/>
          <w:szCs w:val="28"/>
          <w:highlight w:val="none"/>
          <w14:textFill>
            <w14:solidFill>
              <w14:schemeClr w14:val="tx1"/>
            </w14:solidFill>
          </w14:textFill>
        </w:rPr>
        <w:t xml:space="preserve">.2 </w:t>
      </w:r>
      <w:r>
        <w:rPr>
          <w:rFonts w:hint="eastAsia" w:asciiTheme="majorEastAsia" w:hAnsiTheme="majorEastAsia" w:eastAsiaTheme="majorEastAsia"/>
          <w:color w:val="000000" w:themeColor="text1"/>
          <w:sz w:val="28"/>
          <w:szCs w:val="28"/>
          <w:highlight w:val="none"/>
          <w14:textFill>
            <w14:solidFill>
              <w14:schemeClr w14:val="tx1"/>
            </w14:solidFill>
          </w14:textFill>
        </w:rPr>
        <w:t>不可抗力事件发生后，应立即通知对方，并寄送有关权威机构出具的证明。</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4</w:t>
      </w:r>
      <w:r>
        <w:rPr>
          <w:rFonts w:asciiTheme="majorEastAsia" w:hAnsiTheme="majorEastAsia" w:eastAsiaTheme="majorEastAsia"/>
          <w:color w:val="000000" w:themeColor="text1"/>
          <w:sz w:val="28"/>
          <w:szCs w:val="28"/>
          <w:highlight w:val="none"/>
          <w14:textFill>
            <w14:solidFill>
              <w14:schemeClr w14:val="tx1"/>
            </w14:solidFill>
          </w14:textFill>
        </w:rPr>
        <w:t xml:space="preserve">.3 </w:t>
      </w:r>
      <w:r>
        <w:rPr>
          <w:rFonts w:hint="eastAsia" w:asciiTheme="majorEastAsia" w:hAnsiTheme="majorEastAsia" w:eastAsiaTheme="majorEastAsia"/>
          <w:color w:val="000000" w:themeColor="text1"/>
          <w:sz w:val="28"/>
          <w:szCs w:val="28"/>
          <w:highlight w:val="none"/>
          <w14:textFill>
            <w14:solidFill>
              <w14:schemeClr w14:val="tx1"/>
            </w14:solidFill>
          </w14:textFill>
        </w:rPr>
        <w:t>不可抗力事件延续</w:t>
      </w:r>
      <w:r>
        <w:rPr>
          <w:rFonts w:asciiTheme="majorEastAsia" w:hAnsiTheme="majorEastAsia" w:eastAsiaTheme="majorEastAsia"/>
          <w:color w:val="000000" w:themeColor="text1"/>
          <w:sz w:val="28"/>
          <w:szCs w:val="28"/>
          <w:highlight w:val="none"/>
          <w14:textFill>
            <w14:solidFill>
              <w14:schemeClr w14:val="tx1"/>
            </w14:solidFill>
          </w14:textFill>
        </w:rPr>
        <w:t>120</w:t>
      </w:r>
      <w:r>
        <w:rPr>
          <w:rFonts w:hint="eastAsia" w:asciiTheme="majorEastAsia" w:hAnsiTheme="majorEastAsia" w:eastAsiaTheme="majorEastAsia"/>
          <w:color w:val="000000" w:themeColor="text1"/>
          <w:sz w:val="28"/>
          <w:szCs w:val="28"/>
          <w:highlight w:val="none"/>
          <w14:textFill>
            <w14:solidFill>
              <w14:schemeClr w14:val="tx1"/>
            </w14:solidFill>
          </w14:textFill>
        </w:rPr>
        <w:t>天以上，双方应通过友好协商，确定是否继续履行合同。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十五、诉讼</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5</w:t>
      </w:r>
      <w:r>
        <w:rPr>
          <w:rFonts w:asciiTheme="majorEastAsia" w:hAnsiTheme="majorEastAsia" w:eastAsiaTheme="majorEastAsia"/>
          <w:color w:val="000000" w:themeColor="text1"/>
          <w:sz w:val="28"/>
          <w:szCs w:val="28"/>
          <w:highlight w:val="none"/>
          <w14:textFill>
            <w14:solidFill>
              <w14:schemeClr w14:val="tx1"/>
            </w14:solidFill>
          </w14:textFill>
        </w:rPr>
        <w:t xml:space="preserve">.1 </w:t>
      </w:r>
      <w:r>
        <w:rPr>
          <w:rFonts w:hint="eastAsia" w:asciiTheme="majorEastAsia" w:hAnsiTheme="majorEastAsia" w:eastAsiaTheme="majorEastAsia"/>
          <w:color w:val="000000" w:themeColor="text1"/>
          <w:sz w:val="28"/>
          <w:szCs w:val="28"/>
          <w:highlight w:val="none"/>
          <w14:textFill>
            <w14:solidFill>
              <w14:schemeClr w14:val="tx1"/>
            </w14:solidFill>
          </w14:textFill>
        </w:rPr>
        <w:t>双方在执行合同中所发生的一切争议，应通过协商解决。如协商不成，可向合同签订地法院起诉，合同签订地在此约定为盐城市。</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十六、合同生效及其它</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6</w:t>
      </w:r>
      <w:r>
        <w:rPr>
          <w:rFonts w:asciiTheme="majorEastAsia" w:hAnsiTheme="majorEastAsia" w:eastAsiaTheme="majorEastAsia"/>
          <w:color w:val="000000" w:themeColor="text1"/>
          <w:sz w:val="28"/>
          <w:szCs w:val="28"/>
          <w:highlight w:val="none"/>
          <w14:textFill>
            <w14:solidFill>
              <w14:schemeClr w14:val="tx1"/>
            </w14:solidFill>
          </w14:textFill>
        </w:rPr>
        <w:t xml:space="preserve">.1 </w:t>
      </w:r>
      <w:r>
        <w:rPr>
          <w:rFonts w:hint="eastAsia" w:asciiTheme="majorEastAsia" w:hAnsiTheme="majorEastAsia" w:eastAsiaTheme="majorEastAsia"/>
          <w:color w:val="000000" w:themeColor="text1"/>
          <w:sz w:val="28"/>
          <w:szCs w:val="28"/>
          <w:highlight w:val="none"/>
          <w14:textFill>
            <w14:solidFill>
              <w14:schemeClr w14:val="tx1"/>
            </w14:solidFill>
          </w14:textFill>
        </w:rPr>
        <w:t>合同经双方法定代表人或授权委托代表人签字并加盖单位公章，并经采购中心见证盖章后生效。</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6</w:t>
      </w:r>
      <w:r>
        <w:rPr>
          <w:rFonts w:asciiTheme="majorEastAsia" w:hAnsiTheme="majorEastAsia" w:eastAsiaTheme="majorEastAsia"/>
          <w:color w:val="000000" w:themeColor="text1"/>
          <w:sz w:val="28"/>
          <w:szCs w:val="28"/>
          <w:highlight w:val="none"/>
          <w14:textFill>
            <w14:solidFill>
              <w14:schemeClr w14:val="tx1"/>
            </w14:solidFill>
          </w14:textFill>
        </w:rPr>
        <w:t>.2</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本合同未尽事宜，遵照《中华人民共和国民法典》有关条文执行。</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w:t>
      </w:r>
      <w:r>
        <w:rPr>
          <w:rFonts w:hint="eastAsia" w:asciiTheme="majorEastAsia" w:hAnsiTheme="majorEastAsia" w:eastAsiaTheme="majorEastAsia"/>
          <w:color w:val="000000" w:themeColor="text1"/>
          <w:sz w:val="28"/>
          <w:szCs w:val="28"/>
          <w:highlight w:val="none"/>
          <w14:textFill>
            <w14:solidFill>
              <w14:schemeClr w14:val="tx1"/>
            </w14:solidFill>
          </w14:textFill>
        </w:rPr>
        <w:t>6</w:t>
      </w:r>
      <w:r>
        <w:rPr>
          <w:rFonts w:asciiTheme="majorEastAsia" w:hAnsiTheme="majorEastAsia" w:eastAsiaTheme="majorEastAsia"/>
          <w:color w:val="000000" w:themeColor="text1"/>
          <w:sz w:val="28"/>
          <w:szCs w:val="28"/>
          <w:highlight w:val="none"/>
          <w14:textFill>
            <w14:solidFill>
              <w14:schemeClr w14:val="tx1"/>
            </w14:solidFill>
          </w14:textFill>
        </w:rPr>
        <w:t xml:space="preserve">.3 </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本合同正本一式四份，具有同等法律效力，甲方、乙方各执二份。</w:t>
      </w:r>
    </w:p>
    <w:p>
      <w:pPr>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p>
    <w:p>
      <w:pPr>
        <w:pStyle w:val="24"/>
        <w:spacing w:line="500" w:lineRule="exact"/>
        <w:ind w:firstLine="560"/>
        <w:rPr>
          <w:color w:val="000000" w:themeColor="text1"/>
          <w:sz w:val="28"/>
          <w:szCs w:val="28"/>
          <w:highlight w:val="none"/>
          <w14:textFill>
            <w14:solidFill>
              <w14:schemeClr w14:val="tx1"/>
            </w14:solidFill>
          </w14:textFill>
        </w:rPr>
      </w:pPr>
    </w:p>
    <w:p>
      <w:pPr>
        <w:pStyle w:val="24"/>
        <w:spacing w:line="500" w:lineRule="exact"/>
        <w:ind w:firstLine="560"/>
        <w:rPr>
          <w:color w:val="000000" w:themeColor="text1"/>
          <w:sz w:val="28"/>
          <w:szCs w:val="28"/>
          <w:highlight w:val="none"/>
          <w14:textFill>
            <w14:solidFill>
              <w14:schemeClr w14:val="tx1"/>
            </w14:solidFill>
          </w14:textFill>
        </w:rPr>
      </w:pPr>
    </w:p>
    <w:p>
      <w:pPr>
        <w:pStyle w:val="14"/>
        <w:snapToGrid w:val="0"/>
        <w:spacing w:line="500" w:lineRule="exact"/>
        <w:ind w:left="476" w:leftChars="203" w:hanging="50" w:hangingChars="18"/>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甲方：                                乙方：</w:t>
      </w:r>
    </w:p>
    <w:p>
      <w:pPr>
        <w:pStyle w:val="14"/>
        <w:snapToGrid w:val="0"/>
        <w:spacing w:line="500" w:lineRule="exact"/>
        <w:ind w:firstLine="425" w:firstLineChars="152"/>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地址：                                地址：</w:t>
      </w:r>
    </w:p>
    <w:p>
      <w:pPr>
        <w:pStyle w:val="14"/>
        <w:snapToGrid w:val="0"/>
        <w:spacing w:line="500" w:lineRule="exact"/>
        <w:ind w:firstLine="425" w:firstLineChars="152"/>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法定代表人或授权代表：                法定代表人或授权代表：</w:t>
      </w:r>
    </w:p>
    <w:p>
      <w:pPr>
        <w:pStyle w:val="14"/>
        <w:snapToGrid w:val="0"/>
        <w:spacing w:line="500" w:lineRule="exact"/>
        <w:ind w:firstLine="425" w:firstLineChars="152"/>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联系电话：                            联系电话：</w:t>
      </w:r>
    </w:p>
    <w:p>
      <w:pPr>
        <w:pStyle w:val="14"/>
        <w:snapToGrid w:val="0"/>
        <w:spacing w:line="500" w:lineRule="exact"/>
        <w:ind w:firstLine="5740" w:firstLineChars="2050"/>
        <w:rPr>
          <w:rFonts w:asciiTheme="majorEastAsia" w:hAnsiTheme="majorEastAsia" w:eastAsiaTheme="majorEastAsia"/>
          <w:color w:val="000000" w:themeColor="text1"/>
          <w:sz w:val="28"/>
          <w:szCs w:val="28"/>
          <w:highlight w:val="none"/>
          <w14:textFill>
            <w14:solidFill>
              <w14:schemeClr w14:val="tx1"/>
            </w14:solidFill>
          </w14:textFill>
        </w:rPr>
      </w:pPr>
    </w:p>
    <w:p>
      <w:pPr>
        <w:pStyle w:val="14"/>
        <w:snapToGrid w:val="0"/>
        <w:spacing w:line="500" w:lineRule="exact"/>
        <w:ind w:firstLine="5740" w:firstLineChars="2050"/>
        <w:rPr>
          <w:rFonts w:asciiTheme="majorEastAsia" w:hAnsiTheme="majorEastAsia" w:eastAsiaTheme="majorEastAsia"/>
          <w:color w:val="000000" w:themeColor="text1"/>
          <w:sz w:val="28"/>
          <w:szCs w:val="28"/>
          <w:highlight w:val="none"/>
          <w14:textFill>
            <w14:solidFill>
              <w14:schemeClr w14:val="tx1"/>
            </w14:solidFill>
          </w14:textFill>
        </w:rPr>
      </w:pPr>
    </w:p>
    <w:p>
      <w:pPr>
        <w:pStyle w:val="14"/>
        <w:snapToGrid w:val="0"/>
        <w:spacing w:line="500" w:lineRule="exact"/>
        <w:ind w:firstLine="5320" w:firstLineChars="19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签订日期：   年   月  日</w:t>
      </w: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19"/>
        <w:rPr>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07" w:h="16840"/>
          <w:pgMar w:top="1134" w:right="1134" w:bottom="1134" w:left="1134" w:header="720" w:footer="720" w:gutter="0"/>
          <w:cols w:space="720" w:num="1"/>
          <w:titlePg/>
          <w:docGrid w:linePitch="380" w:charSpace="0"/>
        </w:sectPr>
      </w:pPr>
    </w:p>
    <w:p>
      <w:pPr>
        <w:pStyle w:val="19"/>
        <w:rPr>
          <w:color w:val="000000" w:themeColor="text1"/>
          <w:highlight w:val="none"/>
          <w14:textFill>
            <w14:solidFill>
              <w14:schemeClr w14:val="tx1"/>
            </w14:solidFill>
          </w14:textFill>
        </w:rPr>
      </w:pPr>
      <w:bookmarkStart w:id="22" w:name="_Toc119595837"/>
      <w:r>
        <w:rPr>
          <w:rFonts w:hint="eastAsia"/>
          <w:color w:val="000000" w:themeColor="text1"/>
          <w:highlight w:val="none"/>
          <w14:textFill>
            <w14:solidFill>
              <w14:schemeClr w14:val="tx1"/>
            </w14:solidFill>
          </w14:textFill>
        </w:rPr>
        <w:t>第四章 项目需求</w:t>
      </w:r>
      <w:bookmarkEnd w:id="22"/>
    </w:p>
    <w:tbl>
      <w:tblPr>
        <w:tblStyle w:val="25"/>
        <w:tblW w:w="14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90"/>
        <w:gridCol w:w="1134"/>
        <w:gridCol w:w="6663"/>
        <w:gridCol w:w="708"/>
        <w:gridCol w:w="993"/>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75"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890"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名称</w:t>
            </w:r>
          </w:p>
        </w:tc>
        <w:tc>
          <w:tcPr>
            <w:tcW w:w="1134" w:type="dxa"/>
            <w:vAlign w:val="center"/>
          </w:tcPr>
          <w:p>
            <w:pPr>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品牌</w:t>
            </w:r>
          </w:p>
        </w:tc>
        <w:tc>
          <w:tcPr>
            <w:tcW w:w="6663"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规格参数</w:t>
            </w:r>
          </w:p>
        </w:tc>
        <w:tc>
          <w:tcPr>
            <w:tcW w:w="708"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单位</w:t>
            </w:r>
          </w:p>
        </w:tc>
        <w:tc>
          <w:tcPr>
            <w:tcW w:w="993"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1969"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7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890" w:type="dxa"/>
            <w:vAlign w:val="center"/>
          </w:tcPr>
          <w:p>
            <w:pPr>
              <w:tabs>
                <w:tab w:val="left" w:pos="408"/>
              </w:tabs>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分析天平</w:t>
            </w:r>
          </w:p>
        </w:tc>
        <w:tc>
          <w:tcPr>
            <w:tcW w:w="1134" w:type="dxa"/>
            <w:vAlign w:val="center"/>
          </w:tcPr>
          <w:p>
            <w:pPr>
              <w:pStyle w:val="24"/>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赛多利斯</w:t>
            </w:r>
          </w:p>
        </w:tc>
        <w:tc>
          <w:tcPr>
            <w:tcW w:w="6663" w:type="dxa"/>
          </w:tcPr>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量程（g）：210；  可读性（g）：0.0001；  重复性（g）：0.0001</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线性误差（g）</w:t>
            </w:r>
            <w:r>
              <w:rPr>
                <w:rFonts w:hint="eastAsia" w:cs="宋体"/>
                <w:color w:val="000000" w:themeColor="text1"/>
                <w:sz w:val="21"/>
                <w:szCs w:val="21"/>
                <w:highlight w:val="none"/>
                <w14:textFill>
                  <w14:solidFill>
                    <w14:schemeClr w14:val="tx1"/>
                  </w14:solidFill>
                </w14:textFill>
              </w:rPr>
              <w:t>：0.0002；     准确度级别：Ⅰ；</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校准：自动外部校准，标配砝码；</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外形尺寸（宽×高×长）（mm）</w:t>
            </w:r>
            <w:r>
              <w:rPr>
                <w:rFonts w:hint="eastAsia" w:cs="宋体"/>
                <w:color w:val="000000" w:themeColor="text1"/>
                <w:sz w:val="21"/>
                <w:szCs w:val="21"/>
                <w:highlight w:val="none"/>
                <w14:textFill>
                  <w14:solidFill>
                    <w14:schemeClr w14:val="tx1"/>
                  </w14:solidFill>
                </w14:textFill>
              </w:rPr>
              <w:t>：196×310×320。</w:t>
            </w:r>
          </w:p>
        </w:tc>
        <w:tc>
          <w:tcPr>
            <w:tcW w:w="70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99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969" w:type="dxa"/>
            <w:vAlign w:val="center"/>
          </w:tcPr>
          <w:p>
            <w:pPr>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890" w:type="dxa"/>
            <w:vAlign w:val="center"/>
          </w:tcPr>
          <w:p>
            <w:pPr>
              <w:pStyle w:val="22"/>
              <w:spacing w:before="0" w:beforeAutospacing="0" w:after="0" w:afterAutospacing="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电导率仪</w:t>
            </w:r>
          </w:p>
        </w:tc>
        <w:tc>
          <w:tcPr>
            <w:tcW w:w="1134" w:type="dxa"/>
            <w:vAlign w:val="center"/>
          </w:tcPr>
          <w:p>
            <w:pPr>
              <w:pStyle w:val="22"/>
              <w:spacing w:before="0" w:beforeAutospacing="0" w:after="0" w:afterAutospacing="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青岛明博</w:t>
            </w:r>
          </w:p>
        </w:tc>
        <w:tc>
          <w:tcPr>
            <w:tcW w:w="6663" w:type="dxa"/>
          </w:tcPr>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1、测量范围：0~2000μS/cm，其中：0~20.00、200.0、2000μS/cm范围自动切换量程，也可切换显示0~1000ppm值；</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2、测量精度：≤±2%（F·S）；</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3、电极配置：1.00cm-1塑料铂金电极，4'管道式螺纹连接，导线长度为5米；</w:t>
            </w:r>
          </w:p>
        </w:tc>
        <w:tc>
          <w:tcPr>
            <w:tcW w:w="70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99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969" w:type="dxa"/>
            <w:vAlign w:val="center"/>
          </w:tcPr>
          <w:p>
            <w:pPr>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7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890" w:type="dxa"/>
            <w:vAlign w:val="center"/>
          </w:tcPr>
          <w:p>
            <w:pPr>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玻璃恒温水浴</w:t>
            </w:r>
          </w:p>
        </w:tc>
        <w:tc>
          <w:tcPr>
            <w:tcW w:w="1134" w:type="dxa"/>
            <w:vAlign w:val="center"/>
          </w:tcPr>
          <w:p>
            <w:pPr>
              <w:pStyle w:val="24"/>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VRERA</w:t>
            </w:r>
          </w:p>
        </w:tc>
        <w:tc>
          <w:tcPr>
            <w:tcW w:w="6663" w:type="dxa"/>
          </w:tcPr>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 电源：220V 50Hz  </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2、 加热功率：1200W  </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 数显控温：室温~99.9℃  </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4、 精度：±0.2℃  </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5、 玻璃工作室尺寸：∮300×300（mm）  </w:t>
            </w:r>
          </w:p>
          <w:p>
            <w:pPr>
              <w:pStyle w:val="22"/>
              <w:spacing w:before="0" w:beforeAutospacing="0" w:after="0" w:afterAutospacing="0"/>
              <w:ind w:firstLine="420" w:firstLineChars="200"/>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6、 外行尺寸：∮300×450（mm）  </w:t>
            </w:r>
          </w:p>
        </w:tc>
        <w:tc>
          <w:tcPr>
            <w:tcW w:w="70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99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9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一体式数显玻璃恒温水浴锅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890" w:type="dxa"/>
            <w:vAlign w:val="center"/>
          </w:tcPr>
          <w:p>
            <w:pPr>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纯净水机纯水机</w:t>
            </w:r>
          </w:p>
        </w:tc>
        <w:tc>
          <w:tcPr>
            <w:tcW w:w="1134" w:type="dxa"/>
            <w:vAlign w:val="center"/>
          </w:tcPr>
          <w:p>
            <w:pPr>
              <w:pStyle w:val="22"/>
              <w:spacing w:before="0" w:beforeAutospacing="0" w:after="0" w:afterAutospacing="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江辉环保</w:t>
            </w:r>
          </w:p>
          <w:p>
            <w:pPr>
              <w:pStyle w:val="24"/>
              <w:ind w:left="3360" w:firstLine="0" w:firstLineChars="0"/>
              <w:jc w:val="center"/>
              <w:rPr>
                <w:color w:val="000000" w:themeColor="text1"/>
                <w:szCs w:val="21"/>
                <w:highlight w:val="none"/>
                <w14:textFill>
                  <w14:solidFill>
                    <w14:schemeClr w14:val="tx1"/>
                  </w14:solidFill>
                </w14:textFill>
              </w:rPr>
            </w:pPr>
          </w:p>
        </w:tc>
        <w:tc>
          <w:tcPr>
            <w:tcW w:w="6663" w:type="dxa"/>
          </w:tcPr>
          <w:p>
            <w:pPr>
              <w:pStyle w:val="22"/>
              <w:spacing w:before="0" w:beforeAutospacing="0" w:after="0" w:afterAutospacing="0"/>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1.进水水源：城市自来水</w:t>
            </w:r>
          </w:p>
          <w:p>
            <w:pPr>
              <w:pStyle w:val="22"/>
              <w:spacing w:before="0" w:beforeAutospacing="0" w:after="0" w:afterAutospacing="0"/>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2.进水压力：0.25-0.4Mpa</w:t>
            </w:r>
          </w:p>
          <w:p>
            <w:pPr>
              <w:pStyle w:val="22"/>
              <w:spacing w:before="0" w:beforeAutospacing="0" w:after="0" w:afterAutospacing="0"/>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3.工作电源：220V/50Hz； 60-100W</w:t>
            </w:r>
          </w:p>
          <w:p>
            <w:pPr>
              <w:pStyle w:val="22"/>
              <w:spacing w:before="0" w:beforeAutospacing="0" w:after="0" w:afterAutospacing="0"/>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4.工作环境：温度5-40℃</w:t>
            </w:r>
          </w:p>
          <w:p>
            <w:pPr>
              <w:pStyle w:val="22"/>
              <w:spacing w:before="0" w:beforeAutospacing="0" w:after="0" w:afterAutospacing="0"/>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5.取水速度：1.5-2L/min</w:t>
            </w:r>
          </w:p>
          <w:p>
            <w:pPr>
              <w:pStyle w:val="22"/>
              <w:spacing w:before="0" w:beforeAutospacing="0" w:after="0" w:afterAutospacing="0"/>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6.外形尺寸：台式：500×370×620  立式：560×460×1050</w:t>
            </w:r>
          </w:p>
        </w:tc>
        <w:tc>
          <w:tcPr>
            <w:tcW w:w="70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99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9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台式款实验室超纯水机（一级水）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890" w:type="dxa"/>
            <w:vAlign w:val="center"/>
          </w:tcPr>
          <w:p>
            <w:pPr>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通风橱</w:t>
            </w:r>
          </w:p>
        </w:tc>
        <w:tc>
          <w:tcPr>
            <w:tcW w:w="1134" w:type="dxa"/>
            <w:vAlign w:val="center"/>
          </w:tcPr>
          <w:p>
            <w:pPr>
              <w:pStyle w:val="24"/>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信京</w:t>
            </w:r>
          </w:p>
        </w:tc>
        <w:tc>
          <w:tcPr>
            <w:tcW w:w="6663" w:type="dxa"/>
            <w:vAlign w:val="center"/>
          </w:tcPr>
          <w:p>
            <w:pPr>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桌面型；防腐蚀； 耐酸碱；  220V供电；</w:t>
            </w:r>
          </w:p>
          <w:p>
            <w:pPr>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通风量：0.3-0.5M/S； 通风风速：1800M/S；</w:t>
            </w:r>
          </w:p>
          <w:p>
            <w:pPr>
              <w:pStyle w:val="24"/>
              <w:ind w:firstLine="0" w:firstLineChars="0"/>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 xml:space="preserve">    搭配耐酸碱水槽及单口水龙头；5mm钢化玻璃视窗</w:t>
            </w:r>
          </w:p>
        </w:tc>
        <w:tc>
          <w:tcPr>
            <w:tcW w:w="70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99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969"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实验室 全钢通风橱 抽风柜整体）</w:t>
            </w:r>
          </w:p>
        </w:tc>
      </w:tr>
    </w:tbl>
    <w:p>
      <w:pPr>
        <w:pStyle w:val="2"/>
        <w:spacing w:line="276" w:lineRule="auto"/>
        <w:ind w:left="0" w:leftChars="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注：1、投标人所投设备的参数性能不得低于以上设备型号的参数性能且必须满足使用老师功能需求，否则不予认定。</w:t>
      </w:r>
    </w:p>
    <w:p>
      <w:pPr>
        <w:spacing w:line="276" w:lineRule="auto"/>
        <w:ind w:firstLine="480" w:firstLineChars="200"/>
        <w:rPr>
          <w:color w:val="000000" w:themeColor="text1"/>
          <w:sz w:val="28"/>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2、投标人对参数及配置需求不明确的地方请咨询</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项目联系人</w:t>
      </w:r>
      <w:r>
        <w:rPr>
          <w:rFonts w:hint="eastAsia"/>
          <w:color w:val="000000" w:themeColor="text1"/>
          <w:sz w:val="24"/>
          <w:szCs w:val="28"/>
          <w:highlight w:val="none"/>
          <w14:textFill>
            <w14:solidFill>
              <w14:schemeClr w14:val="tx1"/>
            </w14:solidFill>
          </w14:textFill>
        </w:rPr>
        <w:t>，参与投标则视同所投设备的价格包含项目老师的功能需求</w:t>
      </w:r>
      <w:r>
        <w:rPr>
          <w:rFonts w:hint="eastAsia"/>
          <w:color w:val="000000" w:themeColor="text1"/>
          <w:sz w:val="28"/>
          <w:szCs w:val="28"/>
          <w:highlight w:val="none"/>
          <w14:textFill>
            <w14:solidFill>
              <w14:schemeClr w14:val="tx1"/>
            </w14:solidFill>
          </w14:textFill>
        </w:rPr>
        <w:t>。</w:t>
      </w:r>
    </w:p>
    <w:p>
      <w:pPr>
        <w:spacing w:line="520" w:lineRule="exact"/>
        <w:ind w:firstLine="480" w:firstLineChars="200"/>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项目联系人：王老师，电话：</w:t>
      </w:r>
      <w:r>
        <w:rPr>
          <w:rFonts w:asciiTheme="minorEastAsia" w:hAnsiTheme="minorEastAsia" w:eastAsiaTheme="minorEastAsia" w:cstheme="minorEastAsia"/>
          <w:color w:val="000000" w:themeColor="text1"/>
          <w:sz w:val="24"/>
          <w:szCs w:val="28"/>
          <w:highlight w:val="none"/>
          <w14:textFill>
            <w14:solidFill>
              <w14:schemeClr w14:val="tx1"/>
            </w14:solidFill>
          </w14:textFill>
        </w:rPr>
        <w:t>13770131051</w:t>
      </w:r>
    </w:p>
    <w:p>
      <w:pPr>
        <w:pStyle w:val="2"/>
        <w:ind w:left="3360"/>
        <w:rPr>
          <w:color w:val="000000" w:themeColor="text1"/>
          <w:highlight w:val="none"/>
          <w14:textFill>
            <w14:solidFill>
              <w14:schemeClr w14:val="tx1"/>
            </w14:solidFill>
          </w14:textFill>
        </w:rPr>
        <w:sectPr>
          <w:pgSz w:w="16840" w:h="11907" w:orient="landscape"/>
          <w:pgMar w:top="1134" w:right="1134" w:bottom="1134" w:left="1134" w:header="720" w:footer="720" w:gutter="0"/>
          <w:cols w:space="720" w:num="1"/>
          <w:titlePg/>
          <w:docGrid w:linePitch="380" w:charSpace="0"/>
        </w:sectPr>
      </w:pPr>
    </w:p>
    <w:p>
      <w:pPr>
        <w:pStyle w:val="19"/>
        <w:outlineLvl w:val="9"/>
        <w:rPr>
          <w:color w:val="000000" w:themeColor="text1"/>
          <w:highlight w:val="none"/>
          <w14:textFill>
            <w14:solidFill>
              <w14:schemeClr w14:val="tx1"/>
            </w14:solidFill>
          </w14:textFill>
        </w:rPr>
      </w:pPr>
      <w:bookmarkStart w:id="23" w:name="_Toc119595838"/>
      <w:r>
        <w:rPr>
          <w:rFonts w:hint="eastAsia"/>
          <w:color w:val="000000" w:themeColor="text1"/>
          <w:highlight w:val="none"/>
          <w14:textFill>
            <w14:solidFill>
              <w14:schemeClr w14:val="tx1"/>
            </w14:solidFill>
          </w14:textFill>
        </w:rPr>
        <w:t>商务需求</w:t>
      </w:r>
      <w:bookmarkEnd w:id="23"/>
    </w:p>
    <w:p>
      <w:pPr>
        <w:ind w:firstLine="560" w:firstLineChars="200"/>
        <w:rPr>
          <w:color w:val="000000" w:themeColor="text1"/>
          <w:sz w:val="28"/>
          <w:highlight w:val="none"/>
          <w14:textFill>
            <w14:solidFill>
              <w14:schemeClr w14:val="tx1"/>
            </w14:solidFill>
          </w14:textFill>
        </w:rPr>
      </w:pPr>
    </w:p>
    <w:p>
      <w:pPr>
        <w:spacing w:line="360" w:lineRule="auto"/>
        <w:ind w:firstLine="560" w:firstLineChars="200"/>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1、所供产品必须符合国家标准，设备和配件为全新原装，功能符合使用要求，保证为正规渠道供货的正宗原厂产品。须提供良好的售后服务，终身提供技术支持。</w:t>
      </w:r>
    </w:p>
    <w:p>
      <w:pPr>
        <w:spacing w:line="360" w:lineRule="auto"/>
        <w:ind w:firstLine="562" w:firstLineChars="200"/>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2、供货方式、时间及地点要求：</w:t>
      </w:r>
    </w:p>
    <w:p>
      <w:pPr>
        <w:spacing w:line="360" w:lineRule="auto"/>
        <w:ind w:firstLine="560" w:firstLineChars="200"/>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合同签订后20天内设备运抵江苏医药职业学院校内指定地点，在接到采购方安装通知后，供货方应在15天内完成设备的安装及调试。</w:t>
      </w:r>
    </w:p>
    <w:p>
      <w:pPr>
        <w:spacing w:line="360" w:lineRule="auto"/>
        <w:ind w:firstLine="562" w:firstLineChars="200"/>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3、质保期及服务要求：</w:t>
      </w:r>
    </w:p>
    <w:p>
      <w:pPr>
        <w:spacing w:line="360" w:lineRule="auto"/>
        <w:ind w:firstLine="560" w:firstLineChars="200"/>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（1）培训及售后服务：现场完成安装、调试之后，由中标方工程师提供免费操作培训。培训内容主要包括设备原理、基本操作要领、设备简易故障排除和维护保养知识等，直至用户熟练操作。</w:t>
      </w:r>
    </w:p>
    <w:p>
      <w:pPr>
        <w:spacing w:line="360" w:lineRule="auto"/>
        <w:ind w:firstLine="560" w:firstLineChars="200"/>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2）质保期：提供至少1年的免费质保期，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w:t>
      </w:r>
    </w:p>
    <w:p>
      <w:pPr>
        <w:spacing w:line="360" w:lineRule="auto"/>
        <w:ind w:firstLine="560" w:firstLineChars="200"/>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质保期外，服务响应时间与质保期内一致，同时备品备件以合理优惠价格供应。</w:t>
      </w:r>
    </w:p>
    <w:p>
      <w:pPr>
        <w:spacing w:line="360" w:lineRule="auto"/>
        <w:ind w:firstLine="562" w:firstLineChars="200"/>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4、验收方法及验收标准：</w:t>
      </w:r>
    </w:p>
    <w:p>
      <w:pPr>
        <w:spacing w:line="360" w:lineRule="auto"/>
        <w:ind w:firstLine="560" w:firstLineChars="200"/>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pStyle w:val="2"/>
        <w:ind w:left="3360" w:firstLine="560" w:firstLineChars="200"/>
        <w:rPr>
          <w:color w:val="000000" w:themeColor="text1"/>
          <w:sz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pStyle w:val="19"/>
        <w:outlineLvl w:val="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bookmarkStart w:id="24" w:name="_Toc119595839"/>
      <w:r>
        <w:rPr>
          <w:rFonts w:hint="eastAsia"/>
          <w:color w:val="000000" w:themeColor="text1"/>
          <w:highlight w:val="none"/>
          <w14:textFill>
            <w14:solidFill>
              <w14:schemeClr w14:val="tx1"/>
            </w14:solidFill>
          </w14:textFill>
        </w:rPr>
        <w:t>第五章  询价响应文件的组成和格式</w:t>
      </w:r>
      <w:bookmarkEnd w:id="24"/>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jc w:val="center"/>
        <w:rPr>
          <w:rFonts w:ascii="宋体" w:hAnsi="宋体"/>
          <w:b/>
          <w:color w:val="000000" w:themeColor="text1"/>
          <w:sz w:val="72"/>
          <w:szCs w:val="21"/>
          <w:highlight w:val="none"/>
          <w14:textFill>
            <w14:solidFill>
              <w14:schemeClr w14:val="tx1"/>
            </w14:solidFill>
          </w14:textFill>
        </w:rPr>
      </w:pPr>
      <w:r>
        <w:rPr>
          <w:rFonts w:hint="eastAsia" w:ascii="宋体" w:hAnsi="宋体"/>
          <w:b/>
          <w:color w:val="000000" w:themeColor="text1"/>
          <w:sz w:val="72"/>
          <w:szCs w:val="21"/>
          <w:highlight w:val="none"/>
          <w14:textFill>
            <w14:solidFill>
              <w14:schemeClr w14:val="tx1"/>
            </w14:solidFill>
          </w14:textFill>
        </w:rPr>
        <w:t>询价响应文件</w:t>
      </w:r>
    </w:p>
    <w:p>
      <w:pPr>
        <w:pStyle w:val="105"/>
        <w:ind w:firstLine="0"/>
        <w:jc w:val="center"/>
        <w:rPr>
          <w:rFonts w:ascii="宋体" w:hAnsi="宋体"/>
          <w:b/>
          <w:bCs/>
          <w:color w:val="000000" w:themeColor="text1"/>
          <w:sz w:val="32"/>
          <w:highlight w:val="none"/>
          <w14:textFill>
            <w14:solidFill>
              <w14:schemeClr w14:val="tx1"/>
            </w14:solidFill>
          </w14:textFill>
        </w:rPr>
      </w:pPr>
    </w:p>
    <w:p>
      <w:pPr>
        <w:jc w:val="center"/>
        <w:rPr>
          <w:rFonts w:ascii="宋体" w:hAnsi="宋体"/>
          <w:b/>
          <w:color w:val="000000" w:themeColor="text1"/>
          <w:sz w:val="36"/>
          <w:szCs w:val="21"/>
          <w:highlight w:val="none"/>
          <w14:textFill>
            <w14:solidFill>
              <w14:schemeClr w14:val="tx1"/>
            </w14:solidFill>
          </w14:textFill>
        </w:rPr>
      </w:pPr>
      <w:r>
        <w:rPr>
          <w:rFonts w:hint="eastAsia" w:ascii="宋体" w:hAnsi="宋体"/>
          <w:b/>
          <w:color w:val="000000" w:themeColor="text1"/>
          <w:sz w:val="36"/>
          <w:szCs w:val="21"/>
          <w:highlight w:val="none"/>
          <w14:textFill>
            <w14:solidFill>
              <w14:schemeClr w14:val="tx1"/>
            </w14:solidFill>
          </w14:textFill>
        </w:rPr>
        <w:t>（正或副本）</w:t>
      </w:r>
    </w:p>
    <w:p>
      <w:pPr>
        <w:ind w:firstLine="1084" w:firstLineChars="300"/>
        <w:rPr>
          <w:rFonts w:ascii="宋体" w:hAnsi="宋体"/>
          <w:b/>
          <w:color w:val="000000" w:themeColor="text1"/>
          <w:sz w:val="36"/>
          <w:szCs w:val="21"/>
          <w:highlight w:val="none"/>
          <w14:textFill>
            <w14:solidFill>
              <w14:schemeClr w14:val="tx1"/>
            </w14:solidFill>
          </w14:textFill>
        </w:rPr>
      </w:pPr>
    </w:p>
    <w:p>
      <w:pPr>
        <w:ind w:firstLine="1084" w:firstLineChars="300"/>
        <w:rPr>
          <w:rFonts w:ascii="宋体" w:hAnsi="宋体"/>
          <w:b/>
          <w:color w:val="000000" w:themeColor="text1"/>
          <w:sz w:val="36"/>
          <w:szCs w:val="2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p>
    <w:p>
      <w:pPr>
        <w:spacing w:line="360" w:lineRule="auto"/>
        <w:ind w:firstLine="1084" w:firstLineChars="300"/>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p>
    <w:p>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谈判供应商名称：               </w:t>
      </w:r>
    </w:p>
    <w:p>
      <w:pPr>
        <w:spacing w:line="360" w:lineRule="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w:t>
      </w:r>
    </w:p>
    <w:p>
      <w:pPr>
        <w:pStyle w:val="105"/>
        <w:ind w:right="99" w:rightChars="47" w:firstLine="0"/>
        <w:jc w:val="center"/>
        <w:rPr>
          <w:rFonts w:ascii="宋体" w:hAnsi="宋体"/>
          <w:color w:val="000000" w:themeColor="text1"/>
          <w:highlight w:val="none"/>
          <w14:textFill>
            <w14:solidFill>
              <w14:schemeClr w14:val="tx1"/>
            </w14:solidFill>
          </w14:textFill>
        </w:rPr>
      </w:pPr>
    </w:p>
    <w:p>
      <w:pPr>
        <w:pStyle w:val="105"/>
        <w:spacing w:before="0" w:after="0"/>
        <w:ind w:firstLine="0"/>
        <w:rPr>
          <w:rFonts w:ascii="宋体" w:hAnsi="宋体"/>
          <w:color w:val="000000" w:themeColor="text1"/>
          <w:highlight w:val="none"/>
          <w14:textFill>
            <w14:solidFill>
              <w14:schemeClr w14:val="tx1"/>
            </w14:solidFill>
          </w14:textFill>
        </w:rPr>
      </w:pPr>
    </w:p>
    <w:p>
      <w:pPr>
        <w:pStyle w:val="105"/>
        <w:spacing w:before="0" w:after="0"/>
        <w:ind w:firstLine="0"/>
        <w:rPr>
          <w:rFonts w:ascii="宋体" w:hAnsi="宋体"/>
          <w:color w:val="000000" w:themeColor="text1"/>
          <w:highlight w:val="none"/>
          <w14:textFill>
            <w14:solidFill>
              <w14:schemeClr w14:val="tx1"/>
            </w14:solidFill>
          </w14:textFill>
        </w:rPr>
      </w:pPr>
    </w:p>
    <w:p>
      <w:pPr>
        <w:pStyle w:val="105"/>
        <w:spacing w:before="0" w:after="0"/>
        <w:ind w:firstLine="0"/>
        <w:rPr>
          <w:rFonts w:ascii="宋体" w:hAnsi="宋体"/>
          <w:color w:val="000000" w:themeColor="text1"/>
          <w:highlight w:val="none"/>
          <w14:textFill>
            <w14:solidFill>
              <w14:schemeClr w14:val="tx1"/>
            </w14:solidFill>
          </w14:textFill>
        </w:rPr>
      </w:pPr>
    </w:p>
    <w:p>
      <w:pPr>
        <w:pStyle w:val="105"/>
        <w:spacing w:before="0" w:after="0"/>
        <w:ind w:firstLine="0"/>
        <w:rPr>
          <w:rFonts w:ascii="宋体" w:hAnsi="宋体"/>
          <w:color w:val="000000" w:themeColor="text1"/>
          <w:highlight w:val="none"/>
          <w14:textFill>
            <w14:solidFill>
              <w14:schemeClr w14:val="tx1"/>
            </w14:solidFill>
          </w14:textFill>
        </w:rPr>
      </w:pPr>
    </w:p>
    <w:p>
      <w:pPr>
        <w:pStyle w:val="105"/>
        <w:spacing w:before="0" w:after="0"/>
        <w:ind w:firstLine="0"/>
        <w:rPr>
          <w:rFonts w:ascii="宋体" w:hAnsi="宋体"/>
          <w:color w:val="000000" w:themeColor="text1"/>
          <w:highlight w:val="none"/>
          <w14:textFill>
            <w14:solidFill>
              <w14:schemeClr w14:val="tx1"/>
            </w14:solidFill>
          </w14:textFill>
        </w:rPr>
      </w:pPr>
    </w:p>
    <w:p>
      <w:pPr>
        <w:pStyle w:val="105"/>
        <w:spacing w:before="0" w:after="0"/>
        <w:ind w:firstLine="0"/>
        <w:rPr>
          <w:rFonts w:ascii="宋体" w:hAnsi="宋体"/>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响应文件主要目录</w:t>
      </w:r>
    </w:p>
    <w:p>
      <w:pPr>
        <w:spacing w:line="560" w:lineRule="exact"/>
        <w:jc w:val="center"/>
        <w:rPr>
          <w:rFonts w:ascii="宋体" w:hAnsi="宋体"/>
          <w:b/>
          <w:bCs/>
          <w:color w:val="000000" w:themeColor="text1"/>
          <w:sz w:val="24"/>
          <w:highlight w:val="none"/>
          <w14:textFill>
            <w14:solidFill>
              <w14:schemeClr w14:val="tx1"/>
            </w14:solidFill>
          </w14:textFill>
        </w:rPr>
      </w:pP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一、</w:t>
      </w:r>
      <w:r>
        <w:rPr>
          <w:rFonts w:hint="eastAsia" w:ascii="宋体" w:hAnsi="宋体"/>
          <w:bCs/>
          <w:color w:val="000000" w:themeColor="text1"/>
          <w:sz w:val="28"/>
          <w:highlight w:val="none"/>
          <w14:textFill>
            <w14:solidFill>
              <w14:schemeClr w14:val="tx1"/>
            </w14:solidFill>
          </w14:textFill>
        </w:rPr>
        <w:t>资信证明文件要求</w:t>
      </w:r>
    </w:p>
    <w:p>
      <w:pPr>
        <w:spacing w:line="520" w:lineRule="exact"/>
        <w:ind w:firstLine="562" w:firstLineChars="200"/>
        <w:rPr>
          <w:rFonts w:ascii="宋体" w:hAnsi="宋体"/>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hint="eastAsia" w:ascii="宋体" w:hAnsi="宋体"/>
          <w:color w:val="000000" w:themeColor="text1"/>
          <w:sz w:val="28"/>
          <w:highlight w:val="none"/>
          <w14:textFill>
            <w14:solidFill>
              <w14:schemeClr w14:val="tx1"/>
            </w14:solidFill>
          </w14:textFill>
        </w:rPr>
        <w:t>、资格性审查响应对照表</w:t>
      </w:r>
    </w:p>
    <w:p>
      <w:pPr>
        <w:spacing w:line="520" w:lineRule="exact"/>
        <w:ind w:firstLine="560" w:firstLineChars="200"/>
        <w:rPr>
          <w:rFonts w:ascii="宋体" w:hAnsi="宋体"/>
          <w:bCs/>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三、符合性检查响应对照表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四、投标承诺书</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五</w:t>
      </w:r>
      <w:r>
        <w:rPr>
          <w:rFonts w:hint="eastAsia" w:ascii="宋体" w:hAnsi="宋体"/>
          <w:b/>
          <w:bCs/>
          <w:color w:val="000000" w:themeColor="text1"/>
          <w:sz w:val="28"/>
          <w:highlight w:val="none"/>
          <w14:textFill>
            <w14:solidFill>
              <w14:schemeClr w14:val="tx1"/>
            </w14:solidFill>
          </w14:textFill>
        </w:rPr>
        <w:t>、</w:t>
      </w:r>
      <w:r>
        <w:rPr>
          <w:rFonts w:hint="eastAsia" w:ascii="宋体" w:hAnsi="宋体"/>
          <w:color w:val="000000" w:themeColor="text1"/>
          <w:sz w:val="28"/>
          <w:highlight w:val="none"/>
          <w14:textFill>
            <w14:solidFill>
              <w14:schemeClr w14:val="tx1"/>
            </w14:solidFill>
          </w14:textFill>
        </w:rPr>
        <w:t>询价一览表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六、投标分项报价表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s="Courier New"/>
          <w:color w:val="000000" w:themeColor="text1"/>
          <w:sz w:val="28"/>
          <w:highlight w:val="none"/>
          <w14:textFill>
            <w14:solidFill>
              <w14:schemeClr w14:val="tx1"/>
            </w14:solidFill>
          </w14:textFill>
        </w:rPr>
        <w:t>七、</w:t>
      </w:r>
      <w:r>
        <w:rPr>
          <w:rFonts w:hint="eastAsia" w:ascii="宋体" w:hAnsi="宋体"/>
          <w:color w:val="000000" w:themeColor="text1"/>
          <w:sz w:val="28"/>
          <w:highlight w:val="none"/>
          <w14:textFill>
            <w14:solidFill>
              <w14:schemeClr w14:val="tx1"/>
            </w14:solidFill>
          </w14:textFill>
        </w:rPr>
        <w:t>技术参数响应及偏离表</w:t>
      </w:r>
    </w:p>
    <w:p>
      <w:pPr>
        <w:spacing w:line="520" w:lineRule="exact"/>
        <w:ind w:firstLine="560" w:firstLineChars="200"/>
        <w:rPr>
          <w:rFonts w:ascii="宋体" w:hAnsi="宋体" w:cs="Courier New"/>
          <w:color w:val="000000" w:themeColor="text1"/>
          <w:sz w:val="28"/>
          <w:highlight w:val="none"/>
          <w14:textFill>
            <w14:solidFill>
              <w14:schemeClr w14:val="tx1"/>
            </w14:solidFill>
          </w14:textFill>
        </w:rPr>
      </w:pPr>
      <w:r>
        <w:rPr>
          <w:rFonts w:hint="eastAsia" w:ascii="宋体" w:hAnsi="宋体" w:cs="Courier New"/>
          <w:color w:val="000000" w:themeColor="text1"/>
          <w:sz w:val="28"/>
          <w:highlight w:val="none"/>
          <w14:textFill>
            <w14:solidFill>
              <w14:schemeClr w14:val="tx1"/>
            </w14:solidFill>
          </w14:textFill>
        </w:rPr>
        <w:t>八、邮寄承诺函</w:t>
      </w:r>
    </w:p>
    <w:p>
      <w:pPr>
        <w:ind w:firstLine="560" w:firstLineChars="200"/>
        <w:rPr>
          <w:rFonts w:ascii="宋体" w:hAnsi="宋体"/>
          <w:color w:val="000000" w:themeColor="text1"/>
          <w:sz w:val="28"/>
          <w:highlight w:val="none"/>
          <w14:textFill>
            <w14:solidFill>
              <w14:schemeClr w14:val="tx1"/>
            </w14:solidFill>
          </w14:textFill>
        </w:rPr>
      </w:pPr>
    </w:p>
    <w:p>
      <w:pPr>
        <w:spacing w:line="560" w:lineRule="exact"/>
        <w:ind w:firstLine="560" w:firstLineChars="200"/>
        <w:rPr>
          <w:rFonts w:ascii="宋体" w:hAnsi="宋体"/>
          <w:color w:val="000000" w:themeColor="text1"/>
          <w:sz w:val="28"/>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一、资信证明文件要求</w:t>
      </w:r>
    </w:p>
    <w:p>
      <w:pPr>
        <w:snapToGrid w:val="0"/>
        <w:spacing w:before="50" w:after="50"/>
        <w:rPr>
          <w:rFonts w:ascii="宋体" w:hAnsi="宋体"/>
          <w:i/>
          <w:color w:val="000000" w:themeColor="text1"/>
          <w:highlight w:val="none"/>
          <w:u w:val="single"/>
          <w14:textFill>
            <w14:solidFill>
              <w14:schemeClr w14:val="tx1"/>
            </w14:solidFill>
          </w14:textFill>
        </w:rPr>
      </w:pPr>
    </w:p>
    <w:p>
      <w:pPr>
        <w:snapToGrid w:val="0"/>
        <w:spacing w:before="50" w:after="50" w:line="5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1、实质性资格证明文件目录</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文件1  法人或者其他组织的营业执照等证明文件，自然人的身份证明（复印件）</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文件2  上一年度财务状况报表（复印件，成立不满一年不需提供）</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文件3  依法缴纳税收和社会保障资金的相关材料（复印件）</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文件4  具备履行合同所必需的设备和专业技术能力证明材料</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文件5  参加政府采购活动前 3 年内在经营活动中没有重大违法记录的书面声明</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文件6 信用记录</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文件7  法人授权书</w:t>
      </w:r>
    </w:p>
    <w:p>
      <w:pPr>
        <w:snapToGrid w:val="0"/>
        <w:spacing w:before="50" w:after="120" w:afterLines="50" w:line="540" w:lineRule="exact"/>
        <w:ind w:left="239" w:leftChars="114" w:firstLine="240" w:firstLineChars="1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文件8 招标文件中规定要求提供的证明材料和磋商供应商认为需要提供的其他材料</w:t>
      </w:r>
    </w:p>
    <w:p>
      <w:pPr>
        <w:snapToGrid w:val="0"/>
        <w:spacing w:before="50" w:after="120" w:afterLines="50" w:line="540" w:lineRule="exact"/>
        <w:ind w:left="239" w:leftChars="114" w:firstLine="241" w:firstLineChars="100"/>
        <w:jc w:val="left"/>
        <w:rPr>
          <w:rFonts w:ascii="宋体" w:hAnsi="宋体"/>
          <w:b/>
          <w:i/>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上述要求提供复印件的材料均须加盖投标单位公章，否则资格审查资料不予以通过。</w:t>
      </w:r>
    </w:p>
    <w:p>
      <w:pPr>
        <w:pStyle w:val="6"/>
        <w:spacing w:line="0" w:lineRule="atLeast"/>
        <w:rPr>
          <w:rFonts w:ascii="宋体" w:hAnsi="宋体"/>
          <w:color w:val="000000" w:themeColor="text1"/>
          <w:sz w:val="24"/>
          <w:szCs w:val="24"/>
          <w:highlight w:val="none"/>
          <w14:textFill>
            <w14:solidFill>
              <w14:schemeClr w14:val="tx1"/>
            </w14:solidFill>
          </w14:textFill>
        </w:rPr>
      </w:pPr>
    </w:p>
    <w:p>
      <w:pPr>
        <w:snapToGrid w:val="0"/>
        <w:spacing w:before="50" w:after="50"/>
        <w:jc w:val="center"/>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br w:type="page"/>
      </w:r>
    </w:p>
    <w:p>
      <w:pPr>
        <w:snapToGrid w:val="0"/>
        <w:spacing w:before="50" w:after="50"/>
        <w:jc w:val="center"/>
        <w:rPr>
          <w:rFonts w:ascii="宋体" w:hAnsi="宋体"/>
          <w:color w:val="000000" w:themeColor="text1"/>
          <w:sz w:val="30"/>
          <w:szCs w:val="30"/>
          <w:highlight w:val="none"/>
          <w14:textFill>
            <w14:solidFill>
              <w14:schemeClr w14:val="tx1"/>
            </w14:solidFill>
          </w14:textFill>
        </w:rPr>
      </w:pPr>
    </w:p>
    <w:p>
      <w:pPr>
        <w:snapToGrid w:val="0"/>
        <w:spacing w:before="50" w:after="50"/>
        <w:jc w:val="center"/>
        <w:rPr>
          <w:rFonts w:ascii="宋体" w:hAnsi="宋体"/>
          <w:b/>
          <w:color w:val="000000" w:themeColor="text1"/>
          <w:sz w:val="28"/>
          <w:szCs w:val="32"/>
          <w:highlight w:val="none"/>
          <w14:textFill>
            <w14:solidFill>
              <w14:schemeClr w14:val="tx1"/>
            </w14:solidFill>
          </w14:textFill>
        </w:rPr>
      </w:pPr>
      <w:r>
        <w:rPr>
          <w:rFonts w:hint="eastAsia" w:ascii="宋体" w:hAnsi="宋体"/>
          <w:b/>
          <w:color w:val="000000" w:themeColor="text1"/>
          <w:sz w:val="28"/>
          <w:szCs w:val="32"/>
          <w:highlight w:val="none"/>
          <w14:textFill>
            <w14:solidFill>
              <w14:schemeClr w14:val="tx1"/>
            </w14:solidFill>
          </w14:textFill>
        </w:rPr>
        <w:t>具备履行合同所必需的设备和专业技术能力的书面声明</w:t>
      </w: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主要设备有：  。</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主要专业技术能力有：   。</w:t>
      </w: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供应商名称（公章）：</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日期：______年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w:t>
      </w:r>
    </w:p>
    <w:p>
      <w:pPr>
        <w:snapToGrid w:val="0"/>
        <w:spacing w:before="50" w:after="5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snapToGrid w:val="0"/>
        <w:spacing w:before="50" w:after="50"/>
        <w:jc w:val="center"/>
        <w:rPr>
          <w:rFonts w:ascii="宋体" w:hAnsi="宋体"/>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28"/>
          <w:szCs w:val="32"/>
          <w:highlight w:val="none"/>
          <w14:textFill>
            <w14:solidFill>
              <w14:schemeClr w14:val="tx1"/>
            </w14:solidFill>
          </w14:textFill>
        </w:rPr>
      </w:pPr>
      <w:r>
        <w:rPr>
          <w:rFonts w:hint="eastAsia" w:ascii="宋体" w:hAnsi="宋体"/>
          <w:b/>
          <w:color w:val="000000" w:themeColor="text1"/>
          <w:sz w:val="28"/>
          <w:szCs w:val="32"/>
          <w:highlight w:val="none"/>
          <w14:textFill>
            <w14:solidFill>
              <w14:schemeClr w14:val="tx1"/>
            </w14:solidFill>
          </w14:textFill>
        </w:rPr>
        <w:t>参加政府采购活动前 3 年内在经营活动中没有重大违法记录的书面声明</w:t>
      </w:r>
    </w:p>
    <w:p>
      <w:pPr>
        <w:spacing w:line="460" w:lineRule="exact"/>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44"/>
          <w:szCs w:val="44"/>
          <w:highlight w:val="none"/>
          <w14:textFill>
            <w14:solidFill>
              <w14:schemeClr w14:val="tx1"/>
            </w14:solidFill>
          </w14:textFill>
        </w:rPr>
        <w:t xml:space="preserve">   </w:t>
      </w:r>
    </w:p>
    <w:p>
      <w:pPr>
        <w:spacing w:line="460" w:lineRule="exact"/>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 xml:space="preserve">                   声  明</w:t>
      </w:r>
    </w:p>
    <w:p>
      <w:pPr>
        <w:spacing w:line="460" w:lineRule="exact"/>
        <w:rPr>
          <w:rFonts w:ascii="宋体" w:hAnsi="宋体"/>
          <w:b/>
          <w:bCs/>
          <w:color w:val="000000" w:themeColor="text1"/>
          <w:sz w:val="44"/>
          <w:szCs w:val="4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ind w:firstLine="4800" w:firstLineChars="20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供应商名称（公章）：</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授权代表签字：_______________________</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日期：______年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w:t>
      </w: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4"/>
        <w:jc w:val="center"/>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br w:type="page"/>
      </w:r>
    </w:p>
    <w:p>
      <w:pPr>
        <w:pStyle w:val="14"/>
        <w:jc w:val="center"/>
        <w:rPr>
          <w:rFonts w:asciiTheme="majorEastAsia" w:hAnsiTheme="majorEastAsia" w:eastAsiaTheme="majorEastAsia"/>
          <w:b/>
          <w:color w:val="000000" w:themeColor="text1"/>
          <w:sz w:val="32"/>
          <w:szCs w:val="32"/>
          <w:highlight w:val="none"/>
          <w14:textFill>
            <w14:solidFill>
              <w14:schemeClr w14:val="tx1"/>
            </w14:solidFill>
          </w14:textFill>
        </w:rPr>
      </w:pPr>
    </w:p>
    <w:p>
      <w:pPr>
        <w:pStyle w:val="14"/>
        <w:jc w:val="center"/>
        <w:rPr>
          <w:rFonts w:asciiTheme="majorEastAsia" w:hAnsiTheme="majorEastAsia" w:eastAsia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b/>
          <w:color w:val="000000" w:themeColor="text1"/>
          <w:sz w:val="32"/>
          <w:szCs w:val="32"/>
          <w:highlight w:val="none"/>
          <w14:textFill>
            <w14:solidFill>
              <w14:schemeClr w14:val="tx1"/>
            </w14:solidFill>
          </w14:textFill>
        </w:rPr>
        <w:t>信用记录</w:t>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需提供在“信用中国”网站（www.creditchina.gov.cn）中未被列入失信被执行人、重大税收违法案件当事人名单和政府采购严重违法失信名单的信息记录截图；以上截图加盖公章；</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附件：信用记录查询网页截图</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以下网页截屏样式内容仅为参考。</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信用中国网页截图（失信被执行人、重大税收违法案件当事人名单和政府采购严重违法失信名单查询页面）：</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p>
    <w:p>
      <w:pPr>
        <w:spacing w:line="460" w:lineRule="exact"/>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ascii="宋体" w:hAnsi="宋体"/>
          <w:bCs/>
          <w:color w:val="000000" w:themeColor="text1"/>
          <w:sz w:val="24"/>
          <w:highlight w:val="none"/>
          <w14:textFill>
            <w14:solidFill>
              <w14:schemeClr w14:val="tx1"/>
            </w14:solidFill>
          </w14:textFill>
        </w:rPr>
        <w:t>失信被执行人查询页面</w:t>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r>
        <w:rPr>
          <w:rFonts w:ascii="Times New Roman" w:hAnsi="Times New Roman"/>
          <w:color w:val="000000" w:themeColor="text1"/>
          <w:szCs w:val="24"/>
          <w:highlight w:val="none"/>
          <w14:textFill>
            <w14:solidFill>
              <w14:schemeClr w14:val="tx1"/>
            </w14:solidFill>
          </w14:textFill>
        </w:rPr>
        <w:drawing>
          <wp:anchor distT="0" distB="0" distL="0" distR="0" simplePos="0" relativeHeight="251660288" behindDoc="1" locked="0" layoutInCell="1" allowOverlap="1">
            <wp:simplePos x="0" y="0"/>
            <wp:positionH relativeFrom="page">
              <wp:posOffset>1209675</wp:posOffset>
            </wp:positionH>
            <wp:positionV relativeFrom="paragraph">
              <wp:posOffset>328930</wp:posOffset>
            </wp:positionV>
            <wp:extent cx="5497195" cy="2422525"/>
            <wp:effectExtent l="0" t="0" r="8255" b="0"/>
            <wp:wrapThrough wrapText="bothSides">
              <wp:wrapPolygon>
                <wp:start x="0" y="0"/>
                <wp:lineTo x="0" y="21402"/>
                <wp:lineTo x="21558" y="21402"/>
                <wp:lineTo x="21558" y="0"/>
                <wp:lineTo x="0"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9" cstate="print"/>
                    <a:stretch>
                      <a:fillRect/>
                    </a:stretch>
                  </pic:blipFill>
                  <pic:spPr>
                    <a:xfrm>
                      <a:off x="0" y="0"/>
                      <a:ext cx="5497195" cy="2422525"/>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61312" behindDoc="0" locked="0" layoutInCell="1" allowOverlap="1">
            <wp:simplePos x="0" y="0"/>
            <wp:positionH relativeFrom="page">
              <wp:posOffset>1060450</wp:posOffset>
            </wp:positionH>
            <wp:positionV relativeFrom="paragraph">
              <wp:posOffset>462915</wp:posOffset>
            </wp:positionV>
            <wp:extent cx="5478145" cy="2439035"/>
            <wp:effectExtent l="0" t="0" r="825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0" cstate="print"/>
                    <a:stretch>
                      <a:fillRect/>
                    </a:stretch>
                  </pic:blipFill>
                  <pic:spPr>
                    <a:xfrm>
                      <a:off x="0" y="0"/>
                      <a:ext cx="5478145" cy="2439035"/>
                    </a:xfrm>
                    <a:prstGeom prst="rect">
                      <a:avLst/>
                    </a:prstGeom>
                  </pic:spPr>
                </pic:pic>
              </a:graphicData>
            </a:graphic>
          </wp:anchor>
        </w:drawing>
      </w:r>
      <w:r>
        <w:rPr>
          <w:rFonts w:hint="eastAsia" w:ascii="宋体" w:hAnsi="宋体" w:cs="宋体"/>
          <w:color w:val="000000" w:themeColor="text1"/>
          <w:kern w:val="0"/>
          <w:sz w:val="24"/>
          <w:highlight w:val="none"/>
          <w14:textFill>
            <w14:solidFill>
              <w14:schemeClr w14:val="tx1"/>
            </w14:solidFill>
          </w14:textFill>
        </w:rPr>
        <w:t>2、</w:t>
      </w:r>
      <w:r>
        <w:rPr>
          <w:rFonts w:ascii="宋体" w:hAnsi="宋体" w:cs="宋体"/>
          <w:color w:val="000000" w:themeColor="text1"/>
          <w:kern w:val="0"/>
          <w:sz w:val="24"/>
          <w:highlight w:val="none"/>
          <w14:textFill>
            <w14:solidFill>
              <w14:schemeClr w14:val="tx1"/>
            </w14:solidFill>
          </w14:textFill>
        </w:rPr>
        <w:t>重大税收违法案件当事人名单查询页面</w:t>
      </w: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3、政府采购严重违法失信名单</w:t>
      </w:r>
      <w:r>
        <w:rPr>
          <w:rFonts w:ascii="宋体" w:hAnsi="宋体"/>
          <w:bCs/>
          <w:color w:val="000000" w:themeColor="text1"/>
          <w:sz w:val="24"/>
          <w:highlight w:val="none"/>
          <w14:textFill>
            <w14:solidFill>
              <w14:schemeClr w14:val="tx1"/>
            </w14:solidFill>
          </w14:textFill>
        </w:rPr>
        <w:t>查询页面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2336" behindDoc="1" locked="0" layoutInCell="1" allowOverlap="1">
            <wp:simplePos x="0" y="0"/>
            <wp:positionH relativeFrom="column">
              <wp:posOffset>400685</wp:posOffset>
            </wp:positionH>
            <wp:positionV relativeFrom="paragraph">
              <wp:posOffset>108585</wp:posOffset>
            </wp:positionV>
            <wp:extent cx="5487035" cy="2559050"/>
            <wp:effectExtent l="0" t="0" r="0" b="0"/>
            <wp:wrapThrough wrapText="bothSides">
              <wp:wrapPolygon>
                <wp:start x="0" y="0"/>
                <wp:lineTo x="0" y="21386"/>
                <wp:lineTo x="21523" y="21386"/>
                <wp:lineTo x="215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87035" cy="2559050"/>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jc w:val="center"/>
        <w:rPr>
          <w:rFonts w:ascii="宋体" w:hAnsi="宋体"/>
          <w:bCs/>
          <w:color w:val="000000" w:themeColor="text1"/>
          <w:sz w:val="24"/>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法人授权书</w:t>
      </w:r>
    </w:p>
    <w:p>
      <w:pPr>
        <w:jc w:val="center"/>
        <w:rPr>
          <w:rFonts w:ascii="宋体" w:hAnsi="宋体"/>
          <w:b/>
          <w:bCs/>
          <w:color w:val="000000" w:themeColor="text1"/>
          <w:sz w:val="24"/>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40"/>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本授权书声明：____________（供应商名称）授权________________（被授权人的姓名）为我方就</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号项目采购活动的合法代理人，以本公司名义全权处理一切与该项目采购有关的事务。</w:t>
      </w:r>
    </w:p>
    <w:p>
      <w:pPr>
        <w:pStyle w:val="40"/>
        <w:spacing w:line="520" w:lineRule="exact"/>
        <w:ind w:firstLine="618" w:firstLineChars="22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本授权书于______年____月____日起生效，特此声明。</w:t>
      </w:r>
    </w:p>
    <w:p>
      <w:pPr>
        <w:pStyle w:val="40"/>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40"/>
        <w:spacing w:line="520" w:lineRule="exact"/>
        <w:ind w:firstLine="1120" w:firstLine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代理人（被授权人）：_______________________</w:t>
      </w:r>
    </w:p>
    <w:p>
      <w:pPr>
        <w:pStyle w:val="40"/>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40"/>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单位名称：_____________________________________</w:t>
      </w:r>
    </w:p>
    <w:p>
      <w:pPr>
        <w:pStyle w:val="40"/>
        <w:spacing w:line="520" w:lineRule="exact"/>
        <w:ind w:firstLine="560"/>
        <w:rPr>
          <w:rFonts w:ascii="宋体" w:hAnsi="宋体"/>
          <w:color w:val="000000" w:themeColor="text1"/>
          <w:highlight w:val="none"/>
          <w14:textFill>
            <w14:solidFill>
              <w14:schemeClr w14:val="tx1"/>
            </w14:solidFill>
          </w14:textFill>
        </w:rPr>
      </w:pPr>
    </w:p>
    <w:p>
      <w:pPr>
        <w:pStyle w:val="40"/>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授权单位盖章：_________________________________</w:t>
      </w:r>
    </w:p>
    <w:p>
      <w:pPr>
        <w:pStyle w:val="40"/>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单位名称：_____________________________________</w:t>
      </w:r>
    </w:p>
    <w:p>
      <w:pPr>
        <w:pStyle w:val="40"/>
        <w:spacing w:line="520" w:lineRule="exact"/>
        <w:ind w:firstLine="56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地址：</w:t>
      </w:r>
      <w:r>
        <w:rPr>
          <w:rFonts w:hint="eastAsia" w:ascii="宋体" w:hAnsi="宋体"/>
          <w:color w:val="000000" w:themeColor="text1"/>
          <w:highlight w:val="none"/>
          <w:u w:val="single"/>
          <w14:textFill>
            <w14:solidFill>
              <w14:schemeClr w14:val="tx1"/>
            </w14:solidFill>
          </w14:textFill>
        </w:rPr>
        <w:t xml:space="preserve">                                         </w:t>
      </w:r>
    </w:p>
    <w:p>
      <w:pPr>
        <w:pStyle w:val="40"/>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日期：______年</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hint="eastAsia" w:ascii="宋体" w:hAnsi="宋体"/>
          <w:color w:val="000000" w:themeColor="text1"/>
          <w:highlight w:val="none"/>
          <w14:textFill>
            <w14:solidFill>
              <w14:schemeClr w14:val="tx1"/>
            </w14:solidFill>
          </w14:textFill>
        </w:rPr>
        <w:t xml:space="preserve">：                    </w:t>
      </w:r>
    </w:p>
    <w:p>
      <w:pPr>
        <w:pStyle w:val="114"/>
        <w:rPr>
          <w:color w:val="000000" w:themeColor="text1"/>
          <w:highlight w:val="none"/>
          <w14:textFill>
            <w14:solidFill>
              <w14:schemeClr w14:val="tx1"/>
            </w14:solidFill>
          </w14:textFill>
        </w:rPr>
      </w:pPr>
      <w:bookmarkStart w:id="25" w:name="_格式3__银行出具的资信证明"/>
      <w:bookmarkEnd w:id="25"/>
      <w:bookmarkStart w:id="26" w:name="_Hlt26955070"/>
      <w:bookmarkEnd w:id="26"/>
      <w:bookmarkStart w:id="27" w:name="_Hlt26671380"/>
      <w:bookmarkEnd w:id="27"/>
    </w:p>
    <w:p>
      <w:pPr>
        <w:pStyle w:val="6"/>
        <w:rPr>
          <w:rFonts w:ascii="宋体" w:hAnsi="宋体"/>
          <w:color w:val="000000" w:themeColor="text1"/>
          <w:highlight w:val="none"/>
          <w14:textFill>
            <w14:solidFill>
              <w14:schemeClr w14:val="tx1"/>
            </w14:solidFill>
          </w14:textFill>
        </w:rPr>
      </w:pPr>
    </w:p>
    <w:p>
      <w:pPr>
        <w:pStyle w:val="6"/>
        <w:rPr>
          <w:rFonts w:ascii="宋体" w:hAnsi="宋体"/>
          <w:color w:val="000000" w:themeColor="text1"/>
          <w:highlight w:val="none"/>
          <w14:textFill>
            <w14:solidFill>
              <w14:schemeClr w14:val="tx1"/>
            </w14:solidFill>
          </w14:textFill>
        </w:rPr>
      </w:pPr>
    </w:p>
    <w:p>
      <w:pPr>
        <w:tabs>
          <w:tab w:val="left" w:pos="2730"/>
        </w:tabs>
        <w:rPr>
          <w:rFonts w:ascii="宋体" w:hAnsi="宋体"/>
          <w:b/>
          <w:color w:val="000000" w:themeColor="text1"/>
          <w:sz w:val="22"/>
          <w:szCs w:val="28"/>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委托代理人身份证复印件（正反两面）粘贴处：</w:t>
      </w:r>
    </w:p>
    <w:tbl>
      <w:tblPr>
        <w:tblStyle w:val="25"/>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正面</w:t>
            </w:r>
          </w:p>
        </w:tc>
        <w:tc>
          <w:tcPr>
            <w:tcW w:w="236" w:type="dxa"/>
          </w:tcPr>
          <w:p>
            <w:pPr>
              <w:pStyle w:val="10"/>
              <w:spacing w:line="500" w:lineRule="exact"/>
              <w:jc w:val="left"/>
              <w:rPr>
                <w:rFonts w:ascii="宋体" w:hAnsi="宋体"/>
                <w:color w:val="000000" w:themeColor="text1"/>
                <w:highlight w:val="none"/>
                <w14:textFill>
                  <w14:solidFill>
                    <w14:schemeClr w14:val="tx1"/>
                  </w14:solidFill>
                </w14:textFill>
              </w:rPr>
            </w:pPr>
          </w:p>
        </w:tc>
      </w:tr>
    </w:tbl>
    <w:p>
      <w:pPr>
        <w:rPr>
          <w:vanish/>
          <w:color w:val="000000" w:themeColor="text1"/>
          <w:highlight w:val="none"/>
          <w14:textFill>
            <w14:solidFill>
              <w14:schemeClr w14:val="tx1"/>
            </w14:solidFill>
          </w14:textFill>
        </w:rPr>
      </w:pPr>
    </w:p>
    <w:tbl>
      <w:tblPr>
        <w:tblStyle w:val="25"/>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反面</w:t>
            </w:r>
          </w:p>
        </w:tc>
        <w:tc>
          <w:tcPr>
            <w:tcW w:w="236" w:type="dxa"/>
          </w:tcPr>
          <w:p>
            <w:pPr>
              <w:pStyle w:val="10"/>
              <w:spacing w:line="500" w:lineRule="exact"/>
              <w:jc w:val="left"/>
              <w:rPr>
                <w:rFonts w:ascii="宋体" w:hAnsi="宋体"/>
                <w:color w:val="000000" w:themeColor="text1"/>
                <w:highlight w:val="none"/>
                <w14:textFill>
                  <w14:solidFill>
                    <w14:schemeClr w14:val="tx1"/>
                  </w14:solidFill>
                </w14:textFill>
              </w:rPr>
            </w:pPr>
          </w:p>
        </w:tc>
      </w:tr>
    </w:tbl>
    <w:p>
      <w:pPr>
        <w:spacing w:line="520" w:lineRule="atLeas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二、资格性审查响应对照表（格式）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资格性审查响应内容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pacing w:line="440" w:lineRule="exact"/>
        <w:ind w:firstLine="480" w:firstLineChars="20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三、符合性检查响应对照表（格式）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符合性检查响应内容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r>
              <w:rPr>
                <w:rFonts w:hint="eastAsia" w:ascii="宋体" w:hAnsi="宋体"/>
                <w:iCs/>
                <w:color w:val="000000" w:themeColor="text1"/>
                <w:sz w:val="24"/>
                <w:highlight w:val="none"/>
                <w14:textFill>
                  <w14:solidFill>
                    <w14:schemeClr w14:val="tx1"/>
                  </w14:solidFill>
                </w14:textFill>
              </w:rPr>
              <w:t>招标文件中的其他实质性要求</w:t>
            </w: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w:t>
      </w:r>
    </w:p>
    <w:p>
      <w:pPr>
        <w:snapToGrid w:val="0"/>
        <w:spacing w:before="50" w:after="5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bookmarkStart w:id="28" w:name="_Toc120614284"/>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w:t>
      </w:r>
      <w:r>
        <w:rPr>
          <w:rFonts w:hint="eastAsia" w:cs="宋体" w:asciiTheme="minorEastAsia" w:hAnsiTheme="minorEastAsia" w:eastAsiaTheme="minorEastAsia"/>
          <w:b/>
          <w:bCs/>
          <w:color w:val="000000" w:themeColor="text1"/>
          <w:kern w:val="0"/>
          <w:sz w:val="32"/>
          <w:szCs w:val="32"/>
          <w:highlight w:val="none"/>
          <w:shd w:val="clear" w:color="auto" w:fill="FFFFFF"/>
          <w14:textFill>
            <w14:solidFill>
              <w14:schemeClr w14:val="tx1"/>
            </w14:solidFill>
          </w14:textFill>
        </w:rPr>
        <w:t>投标承诺书</w:t>
      </w:r>
    </w:p>
    <w:p>
      <w:pPr>
        <w:pStyle w:val="33"/>
        <w:rPr>
          <w:rFonts w:asciiTheme="minorEastAsia" w:hAnsiTheme="minorEastAsia" w:eastAsiaTheme="minorEastAsia"/>
          <w:color w:val="000000" w:themeColor="text1"/>
          <w:highlight w:val="none"/>
          <w14:textFill>
            <w14:solidFill>
              <w14:schemeClr w14:val="tx1"/>
            </w14:solidFill>
          </w14:textFill>
        </w:rPr>
      </w:pPr>
    </w:p>
    <w:p>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江苏医药职业学院：</w:t>
      </w:r>
    </w:p>
    <w:p>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的</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18"/>
          <w:szCs w:val="18"/>
          <w:highlight w:val="none"/>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日期：  年  月  日</w:t>
      </w:r>
    </w:p>
    <w:p>
      <w:pPr>
        <w:spacing w:line="460" w:lineRule="exact"/>
        <w:rPr>
          <w:rFonts w:ascii="宋体" w:hAnsi="宋体"/>
          <w:bCs/>
          <w:color w:val="000000" w:themeColor="text1"/>
          <w:sz w:val="24"/>
          <w:highlight w:val="none"/>
          <w14:textFill>
            <w14:solidFill>
              <w14:schemeClr w14:val="tx1"/>
            </w14:solidFill>
          </w14:textFill>
        </w:rPr>
      </w:pPr>
    </w:p>
    <w:bookmarkEnd w:id="28"/>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pStyle w:val="21"/>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五、询价开标一览表（格式）</w:t>
      </w:r>
    </w:p>
    <w:tbl>
      <w:tblPr>
        <w:tblStyle w:val="25"/>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2700" w:type="dxa"/>
            <w:vAlign w:val="center"/>
          </w:tcPr>
          <w:p>
            <w:pPr>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项 目 编 号</w:t>
            </w:r>
          </w:p>
        </w:tc>
        <w:tc>
          <w:tcPr>
            <w:tcW w:w="7445" w:type="dxa"/>
            <w:vAlign w:val="center"/>
          </w:tcPr>
          <w:p>
            <w:pPr>
              <w:jc w:val="center"/>
              <w:rPr>
                <w:rFonts w:asciiTheme="majorEastAsia" w:hAnsiTheme="majorEastAsia" w:eastAsiaTheme="majorEastAsia"/>
                <w:bCs/>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SY2022-103-HW-XJ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项 目 名 称</w:t>
            </w:r>
          </w:p>
        </w:tc>
        <w:tc>
          <w:tcPr>
            <w:tcW w:w="7445" w:type="dxa"/>
            <w:vAlign w:val="center"/>
          </w:tcPr>
          <w:p>
            <w:pPr>
              <w:jc w:val="center"/>
              <w:rPr>
                <w:rFonts w:asciiTheme="majorEastAsia" w:hAnsiTheme="majorEastAsia" w:eastAsiaTheme="majorEastAsia"/>
                <w:bCs/>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江苏医药职业学院药学院实验实训设备一批采购项目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jc w:val="left"/>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投标报价：（大写）</w:t>
            </w:r>
            <w:r>
              <w:rPr>
                <w:rFonts w:hint="eastAsia" w:asciiTheme="majorEastAsia" w:hAnsiTheme="majorEastAsia" w:eastAsiaTheme="majorEastAsia"/>
                <w:bCs/>
                <w:color w:val="000000" w:themeColor="text1"/>
                <w:sz w:val="28"/>
                <w:highlight w:val="none"/>
                <w:u w:val="single"/>
                <w14:textFill>
                  <w14:solidFill>
                    <w14:schemeClr w14:val="tx1"/>
                  </w14:solidFill>
                </w14:textFill>
              </w:rPr>
              <w:t xml:space="preserve">                       </w:t>
            </w:r>
            <w:r>
              <w:rPr>
                <w:rFonts w:hint="eastAsia" w:asciiTheme="majorEastAsia" w:hAnsiTheme="majorEastAsia" w:eastAsiaTheme="majorEastAsia"/>
                <w:bCs/>
                <w:color w:val="000000" w:themeColor="text1"/>
                <w:sz w:val="28"/>
                <w:highlight w:val="none"/>
                <w14:textFill>
                  <w14:solidFill>
                    <w14:schemeClr w14:val="tx1"/>
                  </w14:solidFill>
                </w14:textFill>
              </w:rPr>
              <w:t>，（小写）</w:t>
            </w:r>
            <w:r>
              <w:rPr>
                <w:rFonts w:hint="eastAsia" w:asciiTheme="majorEastAsia" w:hAnsiTheme="majorEastAsia" w:eastAsiaTheme="majorEastAsia"/>
                <w:bCs/>
                <w:color w:val="000000" w:themeColor="text1"/>
                <w:sz w:val="28"/>
                <w:highlight w:val="none"/>
                <w:u w:val="single"/>
                <w14:textFill>
                  <w14:solidFill>
                    <w14:schemeClr w14:val="tx1"/>
                  </w14:solidFill>
                </w14:textFill>
              </w:rPr>
              <w:t xml:space="preserve">                       </w:t>
            </w:r>
            <w:r>
              <w:rPr>
                <w:rFonts w:hint="eastAsia" w:asciiTheme="majorEastAsia" w:hAnsiTheme="majorEastAsia" w:eastAsiaTheme="majorEastAsia"/>
                <w:bCs/>
                <w:color w:val="000000" w:themeColor="text1"/>
                <w:sz w:val="28"/>
                <w:highlight w:val="none"/>
                <w14:textFill>
                  <w14:solidFill>
                    <w14:schemeClr w14:val="tx1"/>
                  </w14:solidFill>
                </w14:textFill>
              </w:rPr>
              <w:t>：</w:t>
            </w:r>
            <w:r>
              <w:rPr>
                <w:rFonts w:hint="eastAsia" w:asciiTheme="majorEastAsia" w:hAnsiTheme="majorEastAsia" w:eastAsiaTheme="majorEastAsia"/>
                <w:bCs/>
                <w:color w:val="000000" w:themeColor="text1"/>
                <w:sz w:val="28"/>
                <w:highlight w:val="none"/>
                <w:u w:val="thick"/>
                <w14:textFill>
                  <w14:solidFill>
                    <w14:schemeClr w14:val="tx1"/>
                  </w14:solidFill>
                </w14:textFill>
              </w:rPr>
              <w:t xml:space="preserve">                      </w:t>
            </w:r>
            <w:r>
              <w:rPr>
                <w:rFonts w:hint="eastAsia" w:asciiTheme="majorEastAsia" w:hAnsiTheme="majorEastAsia" w:eastAsiaTheme="majorEastAsia"/>
                <w:bCs/>
                <w:color w:val="000000" w:themeColor="text1"/>
                <w:sz w:val="28"/>
                <w:highlight w:val="none"/>
                <w:u w:val="single"/>
                <w14:textFill>
                  <w14:solidFill>
                    <w14:schemeClr w14:val="tx1"/>
                  </w14:solidFill>
                </w14:textFill>
              </w:rPr>
              <w:t xml:space="preserve">                                               </w:t>
            </w:r>
            <w:r>
              <w:rPr>
                <w:rFonts w:hint="eastAsia" w:asciiTheme="majorEastAsia" w:hAnsiTheme="majorEastAsia" w:eastAsiaTheme="majorEastAsia"/>
                <w:color w:val="000000" w:themeColor="text1"/>
                <w:sz w:val="28"/>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品牌：                             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项目实施时间（供期）：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Theme="majorEastAsia" w:hAnsiTheme="majorEastAsia" w:eastAsiaTheme="majorEastAsia"/>
                <w:bCs/>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项目负责人姓名：                           联系电话：</w:t>
            </w:r>
          </w:p>
        </w:tc>
      </w:tr>
    </w:tbl>
    <w:p>
      <w:pPr>
        <w:snapToGrid w:val="0"/>
        <w:spacing w:before="50" w:after="50"/>
        <w:rPr>
          <w:rFonts w:asciiTheme="majorEastAsia" w:hAnsiTheme="majorEastAsia" w:eastAsiaTheme="majorEastAsia"/>
          <w:color w:val="000000" w:themeColor="text1"/>
          <w:sz w:val="32"/>
          <w:szCs w:val="32"/>
          <w:highlight w:val="none"/>
          <w14:textFill>
            <w14:solidFill>
              <w14:schemeClr w14:val="tx1"/>
            </w14:solidFill>
          </w14:textFill>
        </w:rPr>
      </w:pPr>
    </w:p>
    <w:p>
      <w:pPr>
        <w:spacing w:line="180" w:lineRule="atLeast"/>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说明：</w:t>
      </w:r>
    </w:p>
    <w:p>
      <w:pPr>
        <w:spacing w:line="276" w:lineRule="auto"/>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1.开标一览表不得填报选择性报价，否则将作为无效投标；</w:t>
      </w:r>
    </w:p>
    <w:p>
      <w:pPr>
        <w:tabs>
          <w:tab w:val="left" w:pos="480"/>
        </w:tabs>
        <w:spacing w:line="276" w:lineRule="auto"/>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2.报价包含交付使用前的所有费用，应为货物递送到实际交货地（最终使用方指定地点）的价格，包括运保费、税费、装卸费、材料费、安装调试费、施工费及质保期内的一切费用，</w:t>
      </w:r>
    </w:p>
    <w:p>
      <w:pPr>
        <w:ind w:firstLine="480"/>
        <w:rPr>
          <w:rFonts w:asciiTheme="majorEastAsia" w:hAnsiTheme="majorEastAsia" w:eastAsiaTheme="majorEastAsia"/>
          <w:color w:val="000000" w:themeColor="text1"/>
          <w:sz w:val="24"/>
          <w:highlight w:val="none"/>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widowControl/>
        <w:jc w:val="left"/>
        <w:rPr>
          <w:rFonts w:ascii="宋体" w:hAnsi="宋体"/>
          <w:b/>
          <w:bCs/>
          <w:color w:val="000000" w:themeColor="text1"/>
          <w:sz w:val="32"/>
          <w:szCs w:val="32"/>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bookmarkStart w:id="29" w:name="_Toc108881248"/>
      <w:bookmarkStart w:id="30" w:name="_Toc108881196"/>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六、投标分项报价表（格式）</w:t>
      </w:r>
      <w:bookmarkEnd w:id="29"/>
      <w:bookmarkEnd w:id="30"/>
    </w:p>
    <w:tbl>
      <w:tblPr>
        <w:tblStyle w:val="25"/>
        <w:tblpPr w:leftFromText="180" w:rightFromText="180" w:vertAnchor="text" w:horzAnchor="margin" w:tblpY="29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979"/>
        <w:gridCol w:w="1559"/>
        <w:gridCol w:w="1985"/>
        <w:gridCol w:w="708"/>
        <w:gridCol w:w="709"/>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p>
        </w:tc>
        <w:tc>
          <w:tcPr>
            <w:tcW w:w="737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1"/>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SY2022-103-HW-XJ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737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1"/>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江苏医药职业学院药学院实验实训设备一批采购项目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681" w:type="dxa"/>
            <w:tcBorders>
              <w:top w:val="single" w:color="auto" w:sz="4" w:space="0"/>
              <w:left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979" w:type="dxa"/>
            <w:tcBorders>
              <w:top w:val="single" w:color="auto" w:sz="4" w:space="0"/>
              <w:left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货物名称</w:t>
            </w:r>
          </w:p>
        </w:tc>
        <w:tc>
          <w:tcPr>
            <w:tcW w:w="1559" w:type="dxa"/>
            <w:tcBorders>
              <w:top w:val="single" w:color="auto" w:sz="4" w:space="0"/>
              <w:left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货物的品牌</w:t>
            </w:r>
          </w:p>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或制造商名称</w:t>
            </w:r>
          </w:p>
        </w:tc>
        <w:tc>
          <w:tcPr>
            <w:tcW w:w="1985" w:type="dxa"/>
            <w:tcBorders>
              <w:top w:val="single" w:color="auto" w:sz="4" w:space="0"/>
              <w:left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型号和规格</w:t>
            </w:r>
          </w:p>
        </w:tc>
        <w:tc>
          <w:tcPr>
            <w:tcW w:w="708" w:type="dxa"/>
            <w:tcBorders>
              <w:top w:val="single" w:color="auto" w:sz="4" w:space="0"/>
              <w:left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w:t>
            </w:r>
          </w:p>
        </w:tc>
        <w:tc>
          <w:tcPr>
            <w:tcW w:w="709" w:type="dxa"/>
            <w:tcBorders>
              <w:top w:val="single" w:color="auto" w:sz="4" w:space="0"/>
              <w:left w:val="single" w:color="auto" w:sz="4" w:space="0"/>
              <w:right w:val="single" w:color="auto" w:sz="4" w:space="0"/>
            </w:tcBorders>
            <w:vAlign w:val="center"/>
          </w:tcPr>
          <w:p>
            <w:pPr>
              <w:jc w:val="center"/>
              <w:rPr>
                <w:b/>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单价(元)</w:t>
            </w:r>
          </w:p>
        </w:tc>
        <w:tc>
          <w:tcPr>
            <w:tcW w:w="992" w:type="dxa"/>
            <w:tcBorders>
              <w:top w:val="single" w:color="auto" w:sz="4" w:space="0"/>
              <w:left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总价（元）</w:t>
            </w:r>
          </w:p>
        </w:tc>
        <w:tc>
          <w:tcPr>
            <w:tcW w:w="1418" w:type="dxa"/>
            <w:tcBorders>
              <w:left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979" w:type="dxa"/>
            <w:tcBorders>
              <w:top w:val="single" w:color="auto" w:sz="4" w:space="0"/>
              <w:left w:val="single" w:color="auto" w:sz="4" w:space="0"/>
              <w:bottom w:val="single" w:color="auto" w:sz="4" w:space="0"/>
              <w:right w:val="single" w:color="auto" w:sz="4" w:space="0"/>
            </w:tcBorders>
            <w:vAlign w:val="center"/>
          </w:tcPr>
          <w:p>
            <w:pPr>
              <w:tabs>
                <w:tab w:val="left" w:pos="408"/>
              </w:tabs>
              <w:jc w:val="left"/>
              <w:rPr>
                <w:rFonts w:ascii="宋体" w:hAnsi="宋体" w:cs="宋体"/>
                <w:color w:val="000000" w:themeColor="text1"/>
                <w:sz w:val="24"/>
                <w:szCs w:val="28"/>
                <w:highlight w:val="none"/>
                <w14:textFill>
                  <w14:solidFill>
                    <w14:schemeClr w14:val="tx1"/>
                  </w14:solidFill>
                </w14:textFill>
              </w:rPr>
            </w:pPr>
            <w:r>
              <w:rPr>
                <w:rFonts w:hint="eastAsia"/>
                <w:bCs/>
                <w:color w:val="000000" w:themeColor="text1"/>
                <w:sz w:val="24"/>
                <w:szCs w:val="28"/>
                <w:highlight w:val="none"/>
                <w14:textFill>
                  <w14:solidFill>
                    <w14:schemeClr w14:val="tx1"/>
                  </w14:solidFill>
                </w14:textFill>
              </w:rPr>
              <w:t>分析天平</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i/>
                <w:color w:val="000000" w:themeColor="text1"/>
                <w:szCs w:val="21"/>
                <w:highlight w:val="none"/>
                <w:u w:val="singl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i/>
                <w:color w:val="000000" w:themeColor="text1"/>
                <w:highlight w:val="none"/>
                <w:u w:val="singl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1418" w:type="dxa"/>
            <w:tcBorders>
              <w:left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979" w:type="dxa"/>
            <w:tcBorders>
              <w:top w:val="single" w:color="auto" w:sz="4" w:space="0"/>
              <w:left w:val="single" w:color="auto" w:sz="4" w:space="0"/>
              <w:bottom w:val="single" w:color="auto" w:sz="4" w:space="0"/>
              <w:right w:val="single" w:color="auto" w:sz="4" w:space="0"/>
            </w:tcBorders>
            <w:vAlign w:val="center"/>
          </w:tcPr>
          <w:p>
            <w:pPr>
              <w:pStyle w:val="22"/>
              <w:spacing w:before="0" w:beforeAutospacing="0" w:after="0" w:afterAutospacing="0"/>
              <w:rPr>
                <w:rFonts w:cs="宋体"/>
                <w:color w:val="000000" w:themeColor="text1"/>
                <w:szCs w:val="28"/>
                <w:highlight w:val="none"/>
                <w14:textFill>
                  <w14:solidFill>
                    <w14:schemeClr w14:val="tx1"/>
                  </w14:solidFill>
                </w14:textFill>
              </w:rPr>
            </w:pPr>
            <w:r>
              <w:rPr>
                <w:rFonts w:hint="eastAsia" w:cs="宋体"/>
                <w:bCs/>
                <w:color w:val="000000" w:themeColor="text1"/>
                <w:szCs w:val="28"/>
                <w:highlight w:val="none"/>
                <w14:textFill>
                  <w14:solidFill>
                    <w14:schemeClr w14:val="tx1"/>
                  </w14:solidFill>
                </w14:textFill>
              </w:rPr>
              <w:t>电导率仪</w:t>
            </w:r>
          </w:p>
        </w:tc>
        <w:tc>
          <w:tcPr>
            <w:tcW w:w="1559"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highlight w:val="none"/>
                <w:u w:val="single"/>
                <w14:textFill>
                  <w14:solidFill>
                    <w14:schemeClr w14:val="tx1"/>
                  </w14:solidFill>
                </w14:textFill>
              </w:rPr>
            </w:pPr>
          </w:p>
        </w:tc>
        <w:tc>
          <w:tcPr>
            <w:tcW w:w="1985" w:type="dxa"/>
            <w:tcBorders>
              <w:top w:val="single" w:color="auto" w:sz="4" w:space="0"/>
              <w:left w:val="single" w:color="auto" w:sz="4" w:space="0"/>
              <w:right w:val="single" w:color="auto" w:sz="4" w:space="0"/>
            </w:tcBorders>
            <w:vAlign w:val="center"/>
          </w:tcPr>
          <w:p>
            <w:pPr>
              <w:spacing w:line="360" w:lineRule="auto"/>
              <w:rPr>
                <w:rFonts w:ascii="宋体" w:hAnsi="宋体" w:cs="宋体"/>
                <w:b/>
                <w:i/>
                <w:color w:val="000000" w:themeColor="text1"/>
                <w:szCs w:val="21"/>
                <w:highlight w:val="none"/>
                <w:u w:val="singl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1418" w:type="dxa"/>
            <w:tcBorders>
              <w:left w:val="single" w:color="auto" w:sz="4" w:space="0"/>
              <w:right w:val="single" w:color="auto" w:sz="4" w:space="0"/>
            </w:tcBorders>
            <w:vAlign w:val="center"/>
          </w:tcPr>
          <w:p>
            <w:pPr>
              <w:rPr>
                <w:rFonts w:ascii="宋体" w:hAnsi="宋体"/>
                <w:i/>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979"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 w:val="24"/>
                <w:szCs w:val="28"/>
                <w:highlight w:val="none"/>
                <w14:textFill>
                  <w14:solidFill>
                    <w14:schemeClr w14:val="tx1"/>
                  </w14:solidFill>
                </w14:textFill>
              </w:rPr>
            </w:pPr>
            <w:r>
              <w:rPr>
                <w:rFonts w:hint="eastAsia"/>
                <w:bCs/>
                <w:color w:val="000000" w:themeColor="text1"/>
                <w:sz w:val="24"/>
                <w:szCs w:val="28"/>
                <w:highlight w:val="none"/>
                <w14:textFill>
                  <w14:solidFill>
                    <w14:schemeClr w14:val="tx1"/>
                  </w14:solidFill>
                </w14:textFill>
              </w:rPr>
              <w:t>玻璃恒温水浴</w:t>
            </w:r>
          </w:p>
        </w:tc>
        <w:tc>
          <w:tcPr>
            <w:tcW w:w="1559"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highlight w:val="none"/>
                <w:u w:val="single"/>
                <w14:textFill>
                  <w14:solidFill>
                    <w14:schemeClr w14:val="tx1"/>
                  </w14:solidFill>
                </w14:textFill>
              </w:rPr>
            </w:pPr>
          </w:p>
        </w:tc>
        <w:tc>
          <w:tcPr>
            <w:tcW w:w="1985"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highlight w:val="none"/>
                <w:u w:val="singl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1418" w:type="dxa"/>
            <w:tcBorders>
              <w:left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979"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 w:val="24"/>
                <w:szCs w:val="28"/>
                <w:highlight w:val="none"/>
                <w14:textFill>
                  <w14:solidFill>
                    <w14:schemeClr w14:val="tx1"/>
                  </w14:solidFill>
                </w14:textFill>
              </w:rPr>
            </w:pPr>
            <w:r>
              <w:rPr>
                <w:rFonts w:hint="eastAsia"/>
                <w:bCs/>
                <w:color w:val="000000" w:themeColor="text1"/>
                <w:sz w:val="24"/>
                <w:szCs w:val="28"/>
                <w:highlight w:val="none"/>
                <w14:textFill>
                  <w14:solidFill>
                    <w14:schemeClr w14:val="tx1"/>
                  </w14:solidFill>
                </w14:textFill>
              </w:rPr>
              <w:t>纯净水机纯水机</w:t>
            </w:r>
          </w:p>
        </w:tc>
        <w:tc>
          <w:tcPr>
            <w:tcW w:w="1559"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highlight w:val="none"/>
                <w:u w:val="single"/>
                <w14:textFill>
                  <w14:solidFill>
                    <w14:schemeClr w14:val="tx1"/>
                  </w14:solidFill>
                </w14:textFill>
              </w:rPr>
            </w:pPr>
          </w:p>
        </w:tc>
        <w:tc>
          <w:tcPr>
            <w:tcW w:w="1985"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highlight w:val="none"/>
                <w:u w:val="singl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1418" w:type="dxa"/>
            <w:tcBorders>
              <w:left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979"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 w:val="24"/>
                <w:szCs w:val="28"/>
                <w:highlight w:val="none"/>
                <w14:textFill>
                  <w14:solidFill>
                    <w14:schemeClr w14:val="tx1"/>
                  </w14:solidFill>
                </w14:textFill>
              </w:rPr>
            </w:pPr>
            <w:r>
              <w:rPr>
                <w:rFonts w:hint="eastAsia"/>
                <w:bCs/>
                <w:color w:val="000000" w:themeColor="text1"/>
                <w:sz w:val="24"/>
                <w:szCs w:val="28"/>
                <w:highlight w:val="none"/>
                <w14:textFill>
                  <w14:solidFill>
                    <w14:schemeClr w14:val="tx1"/>
                  </w14:solidFill>
                </w14:textFill>
              </w:rPr>
              <w:t>通风橱</w:t>
            </w:r>
          </w:p>
        </w:tc>
        <w:tc>
          <w:tcPr>
            <w:tcW w:w="1559"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highlight w:val="none"/>
                <w:u w:val="single"/>
                <w14:textFill>
                  <w14:solidFill>
                    <w14:schemeClr w14:val="tx1"/>
                  </w14:solidFill>
                </w14:textFill>
              </w:rPr>
            </w:pPr>
          </w:p>
        </w:tc>
        <w:tc>
          <w:tcPr>
            <w:tcW w:w="1985"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highlight w:val="none"/>
                <w:u w:val="singl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c>
          <w:tcPr>
            <w:tcW w:w="1418" w:type="dxa"/>
            <w:tcBorders>
              <w:left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总价</w:t>
            </w:r>
            <w:r>
              <w:rPr>
                <w:rFonts w:hint="eastAsia" w:ascii="宋体" w:hAnsi="宋体" w:cs="宋体"/>
                <w:color w:val="000000" w:themeColor="text1"/>
                <w:highlight w:val="none"/>
                <w14:textFill>
                  <w14:solidFill>
                    <w14:schemeClr w14:val="tx1"/>
                  </w14:solidFill>
                </w14:textFill>
              </w:rPr>
              <w:t>（人民币）：</w:t>
            </w:r>
            <w:r>
              <w:rPr>
                <w:rFonts w:hint="eastAsia" w:ascii="宋体" w:hAnsi="宋体" w:cs="宋体"/>
                <w:color w:val="000000" w:themeColor="text1"/>
                <w:szCs w:val="21"/>
                <w:highlight w:val="none"/>
                <w:u w:val="single"/>
                <w14:textFill>
                  <w14:solidFill>
                    <w14:schemeClr w14:val="tx1"/>
                  </w14:solidFill>
                </w14:textFill>
              </w:rPr>
              <w:t xml:space="preserve">                元（小写）</w:t>
            </w:r>
            <w:r>
              <w:rPr>
                <w:rFonts w:hint="eastAsia" w:ascii="宋体" w:hAnsi="宋体"/>
                <w:color w:val="000000" w:themeColor="text1"/>
                <w:szCs w:val="2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r>
              <w:rPr>
                <w:rFonts w:hint="eastAsia" w:ascii="宋体" w:hAnsi="宋体"/>
                <w:color w:val="000000" w:themeColor="text1"/>
                <w:szCs w:val="21"/>
                <w:highlight w:val="none"/>
                <w14:textFill>
                  <w14:solidFill>
                    <w14:schemeClr w14:val="tx1"/>
                  </w14:solidFill>
                </w14:textFill>
              </w:rPr>
              <w:t>其委托</w:t>
            </w:r>
            <w:r>
              <w:rPr>
                <w:rFonts w:ascii="宋体" w:hAnsi="宋体"/>
                <w:color w:val="000000" w:themeColor="text1"/>
                <w:szCs w:val="21"/>
                <w:highlight w:val="none"/>
                <w14:textFill>
                  <w14:solidFill>
                    <w14:schemeClr w14:val="tx1"/>
                  </w14:solidFill>
                </w14:textFill>
              </w:rPr>
              <w:t>代理人</w:t>
            </w:r>
            <w:r>
              <w:rPr>
                <w:rFonts w:hint="eastAsia" w:ascii="宋体" w:hAnsi="宋体" w:cs="宋体"/>
                <w:color w:val="000000" w:themeColor="text1"/>
                <w:highlight w:val="none"/>
                <w14:textFill>
                  <w14:solidFill>
                    <w14:schemeClr w14:val="tx1"/>
                  </w14:solidFill>
                </w14:textFill>
              </w:rPr>
              <w:t>（签字）</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r>
              <w:rPr>
                <w:rFonts w:hint="eastAsia" w:ascii="宋体" w:hAnsi="宋体" w:cs="宋体"/>
                <w:color w:val="000000" w:themeColor="text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注:</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1.如果本表与开标一览表（报价表）内容不一致的，以开标一览表（报价表）内容为准；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2.投标人应如实填写</w:t>
            </w:r>
            <w:r>
              <w:rPr>
                <w:rFonts w:hint="eastAsia" w:ascii="宋体" w:hAnsi="宋体"/>
                <w:color w:val="000000" w:themeColor="text1"/>
                <w:szCs w:val="21"/>
                <w:highlight w:val="none"/>
                <w14:textFill>
                  <w14:solidFill>
                    <w14:schemeClr w14:val="tx1"/>
                  </w14:solidFill>
                </w14:textFill>
              </w:rPr>
              <w:t>货物名称</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型号和规格、货物运至最终目的地的运输费和保险费用等。</w:t>
            </w:r>
          </w:p>
        </w:tc>
      </w:tr>
    </w:tbl>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七、技术参数响应及偏离表</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供应商全称（加盖公章）：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86"/>
        <w:gridCol w:w="2327"/>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3686"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招标要求</w:t>
            </w:r>
          </w:p>
        </w:tc>
        <w:tc>
          <w:tcPr>
            <w:tcW w:w="2327"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投标响应</w:t>
            </w:r>
          </w:p>
        </w:tc>
        <w:tc>
          <w:tcPr>
            <w:tcW w:w="1308"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超出、符合或偏离</w:t>
            </w:r>
          </w:p>
        </w:tc>
        <w:tc>
          <w:tcPr>
            <w:tcW w:w="1173"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3686" w:type="dxa"/>
            <w:vAlign w:val="center"/>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p>
        </w:tc>
        <w:tc>
          <w:tcPr>
            <w:tcW w:w="3686" w:type="dxa"/>
          </w:tcPr>
          <w:p>
            <w:pPr>
              <w:ind w:firstLine="420" w:firstLineChars="200"/>
              <w:rPr>
                <w:rFonts w:ascii="宋体" w:hAnsi="宋体"/>
                <w:color w:val="000000" w:themeColor="text1"/>
                <w:szCs w:val="21"/>
                <w:highlight w:val="none"/>
                <w14:textFill>
                  <w14:solidFill>
                    <w14:schemeClr w14:val="tx1"/>
                  </w14:solidFill>
                </w14:textFill>
              </w:rPr>
            </w:pPr>
          </w:p>
        </w:tc>
        <w:tc>
          <w:tcPr>
            <w:tcW w:w="2327" w:type="dxa"/>
          </w:tcPr>
          <w:p>
            <w:pPr>
              <w:jc w:val="center"/>
              <w:rPr>
                <w:rFonts w:ascii="宋体" w:hAnsi="宋体"/>
                <w:color w:val="000000" w:themeColor="text1"/>
                <w:szCs w:val="21"/>
                <w:highlight w:val="none"/>
                <w14:textFill>
                  <w14:solidFill>
                    <w14:schemeClr w14:val="tx1"/>
                  </w14:solidFill>
                </w14:textFill>
              </w:rPr>
            </w:pPr>
          </w:p>
        </w:tc>
        <w:tc>
          <w:tcPr>
            <w:tcW w:w="1308" w:type="dxa"/>
          </w:tcPr>
          <w:p>
            <w:pPr>
              <w:jc w:val="center"/>
              <w:rPr>
                <w:rFonts w:ascii="宋体" w:hAnsi="宋体"/>
                <w:color w:val="000000" w:themeColor="text1"/>
                <w:szCs w:val="21"/>
                <w:highlight w:val="none"/>
                <w14:textFill>
                  <w14:solidFill>
                    <w14:schemeClr w14:val="tx1"/>
                  </w14:solidFill>
                </w14:textFill>
              </w:rPr>
            </w:pPr>
          </w:p>
        </w:tc>
        <w:tc>
          <w:tcPr>
            <w:tcW w:w="1173" w:type="dxa"/>
          </w:tcPr>
          <w:p>
            <w:pPr>
              <w:jc w:val="center"/>
              <w:rPr>
                <w:rFonts w:ascii="宋体" w:hAnsi="宋体"/>
                <w:color w:val="000000" w:themeColor="text1"/>
                <w:szCs w:val="21"/>
                <w:highlight w:val="none"/>
                <w14:textFill>
                  <w14:solidFill>
                    <w14:schemeClr w14:val="tx1"/>
                  </w14:solidFill>
                </w14:textFill>
              </w:rPr>
            </w:pPr>
          </w:p>
        </w:tc>
      </w:tr>
    </w:tbl>
    <w:p>
      <w:pPr>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注：</w:t>
      </w:r>
      <w:bookmarkStart w:id="31" w:name="_Hlt26671374"/>
      <w:bookmarkEnd w:id="31"/>
      <w:bookmarkStart w:id="32" w:name="_Hlt26671343"/>
      <w:bookmarkEnd w:id="32"/>
      <w:bookmarkStart w:id="33" w:name="_Hlt26671372"/>
      <w:bookmarkEnd w:id="33"/>
      <w:bookmarkStart w:id="34" w:name="_Hlt26609389"/>
      <w:bookmarkEnd w:id="34"/>
      <w:bookmarkStart w:id="35" w:name="_Hlt26955066"/>
      <w:bookmarkEnd w:id="35"/>
      <w:bookmarkStart w:id="36" w:name="_Hlt26609391"/>
      <w:bookmarkEnd w:id="36"/>
      <w:bookmarkStart w:id="37" w:name="_Hlt26955064"/>
      <w:bookmarkEnd w:id="37"/>
      <w:bookmarkStart w:id="38" w:name="_Hlt24879081"/>
      <w:bookmarkEnd w:id="38"/>
      <w:bookmarkStart w:id="39" w:name="_Hlt26955056"/>
      <w:bookmarkEnd w:id="39"/>
      <w:bookmarkStart w:id="40" w:name="_Hlt26955054"/>
      <w:bookmarkEnd w:id="40"/>
      <w:bookmarkStart w:id="41" w:name="_Hlt26782999"/>
      <w:bookmarkEnd w:id="41"/>
      <w:bookmarkStart w:id="42" w:name="_Hlt26580838"/>
      <w:bookmarkEnd w:id="42"/>
      <w:bookmarkStart w:id="43" w:name="_格式2__法定代表人授权书"/>
      <w:bookmarkEnd w:id="43"/>
      <w:r>
        <w:rPr>
          <w:rFonts w:hint="eastAsia" w:ascii="宋体" w:hAnsi="宋体"/>
          <w:bCs/>
          <w:color w:val="000000" w:themeColor="text1"/>
          <w:sz w:val="24"/>
          <w:highlight w:val="none"/>
          <w14:textFill>
            <w14:solidFill>
              <w14:schemeClr w14:val="tx1"/>
            </w14:solidFill>
          </w14:textFill>
        </w:rPr>
        <w:t>1．供应商应按采购文件“采购需求”中“技术要求”条款逐项说明是否满足要求，如有偏离,供应商应详细说明。特别对有具体参数要求的指标，供应商必须提供相应具体数值，未按照要求填写此表或仅注明“符合”、“满足”的，导致的后果由供应商自行承担。</w:t>
      </w:r>
    </w:p>
    <w:p>
      <w:pPr>
        <w:ind w:firstLine="960" w:firstLineChars="4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2．供应商提供的相关证明文件对应的页码填写到上表“响应文件对应的页码”中。如未提供页码或内容页码完全不一致的，导致的后果由供应商自行承担。</w:t>
      </w:r>
    </w:p>
    <w:p>
      <w:pPr>
        <w:spacing w:line="276" w:lineRule="auto"/>
        <w:ind w:firstLine="5280" w:firstLineChars="2200"/>
        <w:rPr>
          <w:rFonts w:ascii="宋体" w:hAnsi="宋体"/>
          <w:bCs/>
          <w:color w:val="000000" w:themeColor="text1"/>
          <w:sz w:val="24"/>
          <w:highlight w:val="none"/>
          <w14:textFill>
            <w14:solidFill>
              <w14:schemeClr w14:val="tx1"/>
            </w14:solidFill>
          </w14:textFill>
        </w:rPr>
      </w:pPr>
    </w:p>
    <w:p>
      <w:pPr>
        <w:spacing w:line="276" w:lineRule="auto"/>
        <w:ind w:firstLine="5280" w:firstLineChars="2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供应商名称（公章）：</w:t>
      </w:r>
    </w:p>
    <w:p>
      <w:pPr>
        <w:spacing w:line="276" w:lineRule="auto"/>
        <w:ind w:firstLine="5280" w:firstLineChars="2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授权代表（签名）：</w:t>
      </w:r>
    </w:p>
    <w:p>
      <w:pPr>
        <w:spacing w:line="276" w:lineRule="auto"/>
        <w:ind w:firstLine="7200" w:firstLineChars="30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pPr>
        <w:pStyle w:val="2"/>
        <w:ind w:left="3360"/>
        <w:rPr>
          <w:rFonts w:ascii="宋体" w:hAnsi="宋体"/>
          <w:bCs/>
          <w:color w:val="000000" w:themeColor="text1"/>
          <w:sz w:val="24"/>
          <w:highlight w:val="none"/>
          <w14:textFill>
            <w14:solidFill>
              <w14:schemeClr w14:val="tx1"/>
            </w14:solidFill>
          </w14:textFill>
        </w:rPr>
      </w:pPr>
    </w:p>
    <w:p>
      <w:pPr>
        <w:rPr>
          <w:rFonts w:ascii="宋体" w:hAnsi="宋体"/>
          <w:bCs/>
          <w:color w:val="000000" w:themeColor="text1"/>
          <w:sz w:val="24"/>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八、邮寄承诺函</w:t>
      </w:r>
    </w:p>
    <w:p>
      <w:pPr>
        <w:pStyle w:val="2"/>
        <w:ind w:left="3360"/>
        <w:rPr>
          <w:color w:val="000000" w:themeColor="text1"/>
          <w:highlight w:val="none"/>
          <w14:textFill>
            <w14:solidFill>
              <w14:schemeClr w14:val="tx1"/>
            </w14:solidFill>
          </w14:textFill>
        </w:rPr>
      </w:pPr>
    </w:p>
    <w:p>
      <w:pPr>
        <w:spacing w:line="360" w:lineRule="auto"/>
        <w:ind w:right="420"/>
        <w:jc w:val="left"/>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江苏医药职业学院：</w:t>
      </w:r>
    </w:p>
    <w:p>
      <w:pPr>
        <w:widowControl/>
        <w:spacing w:line="360" w:lineRule="auto"/>
        <w:ind w:firstLine="359"/>
        <w:jc w:val="left"/>
        <w:rPr>
          <w:rFonts w:asciiTheme="minorEastAsia" w:hAnsiTheme="minorEastAsia"/>
          <w:color w:val="000000" w:themeColor="text1"/>
          <w:kern w:val="0"/>
          <w:sz w:val="20"/>
          <w:szCs w:val="21"/>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 xml:space="preserve">我单位参加贵公司组织的 </w:t>
      </w:r>
      <w:r>
        <w:rPr>
          <w:rFonts w:hint="eastAsia" w:asciiTheme="minorEastAsia" w:hAnsiTheme="minorEastAsia"/>
          <w:color w:val="000000" w:themeColor="text1"/>
          <w:sz w:val="28"/>
          <w:szCs w:val="32"/>
          <w:highlight w:val="none"/>
          <w:u w:val="single"/>
          <w14:textFill>
            <w14:solidFill>
              <w14:schemeClr w14:val="tx1"/>
            </w14:solidFill>
          </w14:textFill>
        </w:rPr>
        <w:t xml:space="preserve"> 江苏医药职业学院药学院实验实训设备一批采购项目</w:t>
      </w:r>
      <w:r>
        <w:rPr>
          <w:rFonts w:asciiTheme="minorEastAsia" w:hAnsiTheme="minorEastAsia"/>
          <w:color w:val="000000" w:themeColor="text1"/>
          <w:sz w:val="28"/>
          <w:szCs w:val="32"/>
          <w:highlight w:val="none"/>
          <w:u w:val="single"/>
          <w14:textFill>
            <w14:solidFill>
              <w14:schemeClr w14:val="tx1"/>
            </w14:solidFill>
          </w14:textFill>
        </w:rPr>
        <w:t xml:space="preserve"> </w:t>
      </w:r>
      <w:r>
        <w:rPr>
          <w:rFonts w:hint="eastAsia" w:asciiTheme="minorEastAsia" w:hAnsiTheme="minorEastAsia"/>
          <w:color w:val="000000" w:themeColor="text1"/>
          <w:sz w:val="28"/>
          <w:szCs w:val="32"/>
          <w:highlight w:val="none"/>
          <w14:textFill>
            <w14:solidFill>
              <w14:schemeClr w14:val="tx1"/>
            </w14:solidFill>
          </w14:textFill>
        </w:rPr>
        <w:t>（采购编号：</w:t>
      </w:r>
      <w:r>
        <w:rPr>
          <w:rFonts w:hint="eastAsia" w:asciiTheme="minorEastAsia" w:hAnsiTheme="minorEastAsia"/>
          <w:color w:val="000000" w:themeColor="text1"/>
          <w:sz w:val="28"/>
          <w:szCs w:val="32"/>
          <w:highlight w:val="none"/>
          <w:u w:val="single"/>
          <w14:textFill>
            <w14:solidFill>
              <w14:schemeClr w14:val="tx1"/>
            </w14:solidFill>
          </w14:textFill>
        </w:rPr>
        <w:t xml:space="preserve">SY2022-103-HW-XJ </w:t>
      </w:r>
      <w:r>
        <w:rPr>
          <w:rFonts w:hint="eastAsia" w:asciiTheme="minorEastAsia" w:hAnsiTheme="minorEastAsia"/>
          <w:color w:val="000000" w:themeColor="text1"/>
          <w:sz w:val="28"/>
          <w:szCs w:val="32"/>
          <w:highlight w:val="none"/>
          <w14:textFill>
            <w14:solidFill>
              <w14:schemeClr w14:val="tx1"/>
            </w14:solidFill>
          </w14:textFill>
        </w:rPr>
        <w:t>）投标，因新型冠状病毒感染肺炎疫情防控需要，现选择通过邮寄投标（响应）文件方式参与投标。</w:t>
      </w:r>
    </w:p>
    <w:p>
      <w:pPr>
        <w:spacing w:line="360" w:lineRule="auto"/>
        <w:ind w:right="420" w:firstLine="560" w:firstLineChars="200"/>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我单位承诺遵守贵单位的要求，做好邮寄投标（响应）文件工作，邮寄过程中发生的任何意外风险由我单位自行承担。</w:t>
      </w: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联系人员：</w:t>
      </w: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联系手机：</w:t>
      </w: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r>
        <w:rPr>
          <w:rFonts w:hint="eastAsia" w:asciiTheme="minorEastAsia" w:hAnsiTheme="minorEastAsia"/>
          <w:color w:val="000000" w:themeColor="text1"/>
          <w:sz w:val="28"/>
          <w:szCs w:val="32"/>
          <w:highlight w:val="none"/>
          <w14:textFill>
            <w14:solidFill>
              <w14:schemeClr w14:val="tx1"/>
            </w14:solidFill>
          </w14:textFill>
        </w:rPr>
        <w:t>联系邮箱：</w:t>
      </w: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p>
    <w:p>
      <w:pPr>
        <w:spacing w:line="360" w:lineRule="auto"/>
        <w:ind w:right="420" w:firstLine="645"/>
        <w:jc w:val="left"/>
        <w:rPr>
          <w:rFonts w:asciiTheme="minorEastAsia" w:hAnsiTheme="minorEastAsia"/>
          <w:color w:val="000000" w:themeColor="text1"/>
          <w:sz w:val="28"/>
          <w:szCs w:val="32"/>
          <w:highlight w:val="none"/>
          <w14:textFill>
            <w14:solidFill>
              <w14:schemeClr w14:val="tx1"/>
            </w14:solidFill>
          </w14:textFill>
        </w:rPr>
      </w:pPr>
    </w:p>
    <w:p>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 xml:space="preserve">                                             日期：   年  月  日</w:t>
      </w:r>
    </w:p>
    <w:p>
      <w:pPr>
        <w:spacing w:line="360" w:lineRule="auto"/>
        <w:ind w:right="420" w:firstLine="645"/>
        <w:jc w:val="left"/>
        <w:rPr>
          <w:rFonts w:asciiTheme="minorEastAsia" w:hAnsiTheme="minorEastAsia"/>
          <w:color w:val="000000" w:themeColor="text1"/>
          <w:sz w:val="32"/>
          <w:szCs w:val="32"/>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sectPr>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18</w:t>
    </w:r>
    <w:r>
      <w:rPr>
        <w:lang w:val="zh-CN"/>
      </w:rPr>
      <w:fldChar w:fldCharType="end"/>
    </w:r>
  </w:p>
  <w:p>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661787"/>
    </w:sdtPr>
    <w:sdtContent>
      <w:p>
        <w:pPr>
          <w:jc w:val="center"/>
        </w:pPr>
        <w:r>
          <w:fldChar w:fldCharType="begin"/>
        </w:r>
        <w:r>
          <w:instrText xml:space="preserve"> PAGE   \* MERGEFORMAT </w:instrText>
        </w:r>
        <w:r>
          <w:fldChar w:fldCharType="separate"/>
        </w:r>
        <w:r>
          <w:rPr>
            <w:lang w:val="zh-CN"/>
          </w:rPr>
          <w:t>16</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w:t>
    </w:r>
    <w:r>
      <w:rPr>
        <w:rFonts w:eastAsia="华文隶书"/>
        <w:sz w:val="21"/>
        <w:szCs w:val="21"/>
      </w:rPr>
      <w:t>SY2022-103-HW-XJ</w:t>
    </w:r>
    <w:r>
      <w:rPr>
        <w:rFonts w:hint="eastAsia" w:eastAsia="华文隶书"/>
        <w:sz w:val="21"/>
        <w:szCs w:val="21"/>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江苏医药职业学院SY2022-103-HW-XJ询价文件</w:t>
    </w:r>
  </w:p>
  <w:p>
    <w:pPr>
      <w:ind w:firstLine="420" w:firstLineChars="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C18C7"/>
    <w:rsid w:val="000C6FD7"/>
    <w:rsid w:val="000D23A3"/>
    <w:rsid w:val="000D69E4"/>
    <w:rsid w:val="000D7891"/>
    <w:rsid w:val="000E0344"/>
    <w:rsid w:val="000E1828"/>
    <w:rsid w:val="000E1A76"/>
    <w:rsid w:val="000E6C73"/>
    <w:rsid w:val="000F0DAA"/>
    <w:rsid w:val="000F34CE"/>
    <w:rsid w:val="000F507F"/>
    <w:rsid w:val="000F5E2A"/>
    <w:rsid w:val="0010017B"/>
    <w:rsid w:val="00102A48"/>
    <w:rsid w:val="00106F91"/>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6CE6"/>
    <w:rsid w:val="00234A6A"/>
    <w:rsid w:val="002352A9"/>
    <w:rsid w:val="00236963"/>
    <w:rsid w:val="00236EB2"/>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F22"/>
    <w:rsid w:val="002A2CFF"/>
    <w:rsid w:val="002A36EE"/>
    <w:rsid w:val="002A3B0F"/>
    <w:rsid w:val="002A546B"/>
    <w:rsid w:val="002C4D6E"/>
    <w:rsid w:val="002C5678"/>
    <w:rsid w:val="002C718F"/>
    <w:rsid w:val="002E29D3"/>
    <w:rsid w:val="002E423C"/>
    <w:rsid w:val="002E60D0"/>
    <w:rsid w:val="002E6184"/>
    <w:rsid w:val="002E7CCB"/>
    <w:rsid w:val="002F31D5"/>
    <w:rsid w:val="002F3234"/>
    <w:rsid w:val="002F373E"/>
    <w:rsid w:val="002F582A"/>
    <w:rsid w:val="002F6B3B"/>
    <w:rsid w:val="002F77A7"/>
    <w:rsid w:val="00306233"/>
    <w:rsid w:val="00307DE6"/>
    <w:rsid w:val="003101DE"/>
    <w:rsid w:val="00313D85"/>
    <w:rsid w:val="0031682A"/>
    <w:rsid w:val="0032180C"/>
    <w:rsid w:val="00322147"/>
    <w:rsid w:val="0032241B"/>
    <w:rsid w:val="0032384E"/>
    <w:rsid w:val="003306E1"/>
    <w:rsid w:val="0033600B"/>
    <w:rsid w:val="0033654A"/>
    <w:rsid w:val="00341B2D"/>
    <w:rsid w:val="00341D1F"/>
    <w:rsid w:val="00343B8A"/>
    <w:rsid w:val="0034794D"/>
    <w:rsid w:val="00350039"/>
    <w:rsid w:val="00350B99"/>
    <w:rsid w:val="003555EF"/>
    <w:rsid w:val="00357D1F"/>
    <w:rsid w:val="0036033B"/>
    <w:rsid w:val="003623A6"/>
    <w:rsid w:val="003638CB"/>
    <w:rsid w:val="0036779E"/>
    <w:rsid w:val="0037349A"/>
    <w:rsid w:val="0037505D"/>
    <w:rsid w:val="00375C44"/>
    <w:rsid w:val="00381B05"/>
    <w:rsid w:val="0038298A"/>
    <w:rsid w:val="00382B07"/>
    <w:rsid w:val="003843B0"/>
    <w:rsid w:val="00384CCA"/>
    <w:rsid w:val="0038640E"/>
    <w:rsid w:val="00393DDF"/>
    <w:rsid w:val="0039542E"/>
    <w:rsid w:val="003963AF"/>
    <w:rsid w:val="003A0FAD"/>
    <w:rsid w:val="003A17BA"/>
    <w:rsid w:val="003A2AD9"/>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171D2"/>
    <w:rsid w:val="004201A7"/>
    <w:rsid w:val="004239E5"/>
    <w:rsid w:val="0042424C"/>
    <w:rsid w:val="0042688B"/>
    <w:rsid w:val="0043746F"/>
    <w:rsid w:val="00437978"/>
    <w:rsid w:val="00440FAF"/>
    <w:rsid w:val="00443B46"/>
    <w:rsid w:val="00446FEA"/>
    <w:rsid w:val="00452E53"/>
    <w:rsid w:val="00453543"/>
    <w:rsid w:val="004555A5"/>
    <w:rsid w:val="00461873"/>
    <w:rsid w:val="0046416A"/>
    <w:rsid w:val="00465FA8"/>
    <w:rsid w:val="00466F7B"/>
    <w:rsid w:val="00473D01"/>
    <w:rsid w:val="0048028F"/>
    <w:rsid w:val="00483D77"/>
    <w:rsid w:val="004907A0"/>
    <w:rsid w:val="00490E8B"/>
    <w:rsid w:val="004910B0"/>
    <w:rsid w:val="004915C1"/>
    <w:rsid w:val="00493A82"/>
    <w:rsid w:val="004A1884"/>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E7903"/>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C9E"/>
    <w:rsid w:val="005D0F6B"/>
    <w:rsid w:val="005D406F"/>
    <w:rsid w:val="005E3337"/>
    <w:rsid w:val="005E7628"/>
    <w:rsid w:val="005F142A"/>
    <w:rsid w:val="005F3504"/>
    <w:rsid w:val="00600122"/>
    <w:rsid w:val="00601733"/>
    <w:rsid w:val="006032C2"/>
    <w:rsid w:val="006067BA"/>
    <w:rsid w:val="0061005B"/>
    <w:rsid w:val="00610DF1"/>
    <w:rsid w:val="006125ED"/>
    <w:rsid w:val="006134B3"/>
    <w:rsid w:val="00622824"/>
    <w:rsid w:val="006268CE"/>
    <w:rsid w:val="0063421F"/>
    <w:rsid w:val="006348C8"/>
    <w:rsid w:val="00634CD6"/>
    <w:rsid w:val="0063598A"/>
    <w:rsid w:val="00635FC4"/>
    <w:rsid w:val="006368AF"/>
    <w:rsid w:val="006400D2"/>
    <w:rsid w:val="0064016D"/>
    <w:rsid w:val="00640FE5"/>
    <w:rsid w:val="00642F5B"/>
    <w:rsid w:val="00645A07"/>
    <w:rsid w:val="00647EE9"/>
    <w:rsid w:val="0065272A"/>
    <w:rsid w:val="00662539"/>
    <w:rsid w:val="006705AC"/>
    <w:rsid w:val="0067097D"/>
    <w:rsid w:val="00670B4D"/>
    <w:rsid w:val="006723F9"/>
    <w:rsid w:val="006726E4"/>
    <w:rsid w:val="00676776"/>
    <w:rsid w:val="006767C7"/>
    <w:rsid w:val="006814C0"/>
    <w:rsid w:val="00682523"/>
    <w:rsid w:val="006828C0"/>
    <w:rsid w:val="006829AB"/>
    <w:rsid w:val="00690D6B"/>
    <w:rsid w:val="00694BF9"/>
    <w:rsid w:val="006A0554"/>
    <w:rsid w:val="006A1B59"/>
    <w:rsid w:val="006A2CFC"/>
    <w:rsid w:val="006A5795"/>
    <w:rsid w:val="006B1E30"/>
    <w:rsid w:val="006B3273"/>
    <w:rsid w:val="006B3CD6"/>
    <w:rsid w:val="006B542A"/>
    <w:rsid w:val="006B653D"/>
    <w:rsid w:val="006B77E1"/>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38EC"/>
    <w:rsid w:val="00757BD0"/>
    <w:rsid w:val="00763D0A"/>
    <w:rsid w:val="007643F7"/>
    <w:rsid w:val="007646F2"/>
    <w:rsid w:val="007729F5"/>
    <w:rsid w:val="00773D49"/>
    <w:rsid w:val="00774C18"/>
    <w:rsid w:val="00780BC7"/>
    <w:rsid w:val="00787979"/>
    <w:rsid w:val="007911B2"/>
    <w:rsid w:val="00791634"/>
    <w:rsid w:val="0079172F"/>
    <w:rsid w:val="00791F2B"/>
    <w:rsid w:val="007936E3"/>
    <w:rsid w:val="00796776"/>
    <w:rsid w:val="007A04B6"/>
    <w:rsid w:val="007A1CE4"/>
    <w:rsid w:val="007A4BD0"/>
    <w:rsid w:val="007A5395"/>
    <w:rsid w:val="007A53DC"/>
    <w:rsid w:val="007A5FF1"/>
    <w:rsid w:val="007A6250"/>
    <w:rsid w:val="007A65B8"/>
    <w:rsid w:val="007A7B9B"/>
    <w:rsid w:val="007B4A5F"/>
    <w:rsid w:val="007B75DB"/>
    <w:rsid w:val="007C76C3"/>
    <w:rsid w:val="007C785E"/>
    <w:rsid w:val="007D0C45"/>
    <w:rsid w:val="007D2D18"/>
    <w:rsid w:val="007D3385"/>
    <w:rsid w:val="007D43B4"/>
    <w:rsid w:val="007D7428"/>
    <w:rsid w:val="007E0AA4"/>
    <w:rsid w:val="007E12C5"/>
    <w:rsid w:val="007E1D90"/>
    <w:rsid w:val="007E387B"/>
    <w:rsid w:val="007F158C"/>
    <w:rsid w:val="007F1758"/>
    <w:rsid w:val="007F6466"/>
    <w:rsid w:val="00802170"/>
    <w:rsid w:val="00802A00"/>
    <w:rsid w:val="008067E3"/>
    <w:rsid w:val="00810022"/>
    <w:rsid w:val="00813F0A"/>
    <w:rsid w:val="008176DC"/>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2D04"/>
    <w:rsid w:val="008737E8"/>
    <w:rsid w:val="008759B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8F7EF7"/>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A34DB"/>
    <w:rsid w:val="009A3B9F"/>
    <w:rsid w:val="009A4241"/>
    <w:rsid w:val="009A42AB"/>
    <w:rsid w:val="009A72C8"/>
    <w:rsid w:val="009B2849"/>
    <w:rsid w:val="009B3AC4"/>
    <w:rsid w:val="009B3F90"/>
    <w:rsid w:val="009C0041"/>
    <w:rsid w:val="009C044D"/>
    <w:rsid w:val="009C09A8"/>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14C1"/>
    <w:rsid w:val="009F52B3"/>
    <w:rsid w:val="00A02F89"/>
    <w:rsid w:val="00A03E20"/>
    <w:rsid w:val="00A03F5F"/>
    <w:rsid w:val="00A06F24"/>
    <w:rsid w:val="00A07856"/>
    <w:rsid w:val="00A10416"/>
    <w:rsid w:val="00A11517"/>
    <w:rsid w:val="00A129C8"/>
    <w:rsid w:val="00A14BF0"/>
    <w:rsid w:val="00A17BF3"/>
    <w:rsid w:val="00A22776"/>
    <w:rsid w:val="00A311F1"/>
    <w:rsid w:val="00A31514"/>
    <w:rsid w:val="00A33B38"/>
    <w:rsid w:val="00A35FCD"/>
    <w:rsid w:val="00A368AE"/>
    <w:rsid w:val="00A40224"/>
    <w:rsid w:val="00A42037"/>
    <w:rsid w:val="00A50459"/>
    <w:rsid w:val="00A602F8"/>
    <w:rsid w:val="00A64656"/>
    <w:rsid w:val="00A700BE"/>
    <w:rsid w:val="00A70CE2"/>
    <w:rsid w:val="00A82CC1"/>
    <w:rsid w:val="00A8371B"/>
    <w:rsid w:val="00A853D9"/>
    <w:rsid w:val="00A8701A"/>
    <w:rsid w:val="00A91E18"/>
    <w:rsid w:val="00A91FB3"/>
    <w:rsid w:val="00A9207D"/>
    <w:rsid w:val="00A9389D"/>
    <w:rsid w:val="00A93AE2"/>
    <w:rsid w:val="00A9417C"/>
    <w:rsid w:val="00A9584D"/>
    <w:rsid w:val="00AA3C06"/>
    <w:rsid w:val="00AA67F8"/>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A93"/>
    <w:rsid w:val="00B077CD"/>
    <w:rsid w:val="00B11746"/>
    <w:rsid w:val="00B12685"/>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5806"/>
    <w:rsid w:val="00B67BC5"/>
    <w:rsid w:val="00B70A4A"/>
    <w:rsid w:val="00B7293B"/>
    <w:rsid w:val="00B75542"/>
    <w:rsid w:val="00B75D76"/>
    <w:rsid w:val="00B778E1"/>
    <w:rsid w:val="00B7792F"/>
    <w:rsid w:val="00B81BE8"/>
    <w:rsid w:val="00B83801"/>
    <w:rsid w:val="00B84C71"/>
    <w:rsid w:val="00B852FA"/>
    <w:rsid w:val="00B87532"/>
    <w:rsid w:val="00B90889"/>
    <w:rsid w:val="00B9208C"/>
    <w:rsid w:val="00B95B84"/>
    <w:rsid w:val="00B9606E"/>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259"/>
    <w:rsid w:val="00C51ADB"/>
    <w:rsid w:val="00C53522"/>
    <w:rsid w:val="00C5650E"/>
    <w:rsid w:val="00C57CC2"/>
    <w:rsid w:val="00C65D17"/>
    <w:rsid w:val="00C65D63"/>
    <w:rsid w:val="00C67A25"/>
    <w:rsid w:val="00C750AA"/>
    <w:rsid w:val="00C77A6B"/>
    <w:rsid w:val="00C77ED6"/>
    <w:rsid w:val="00C8003A"/>
    <w:rsid w:val="00C80195"/>
    <w:rsid w:val="00C802CE"/>
    <w:rsid w:val="00C8243E"/>
    <w:rsid w:val="00C8754E"/>
    <w:rsid w:val="00C87831"/>
    <w:rsid w:val="00C911D1"/>
    <w:rsid w:val="00C91F88"/>
    <w:rsid w:val="00C929E8"/>
    <w:rsid w:val="00C96B2C"/>
    <w:rsid w:val="00CA4A0F"/>
    <w:rsid w:val="00CA7DFC"/>
    <w:rsid w:val="00CB0312"/>
    <w:rsid w:val="00CB169E"/>
    <w:rsid w:val="00CB4E01"/>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28F4"/>
    <w:rsid w:val="00D20C7F"/>
    <w:rsid w:val="00D21215"/>
    <w:rsid w:val="00D264DD"/>
    <w:rsid w:val="00D30E59"/>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7D69"/>
    <w:rsid w:val="00D72F45"/>
    <w:rsid w:val="00D73347"/>
    <w:rsid w:val="00D736C8"/>
    <w:rsid w:val="00D74C54"/>
    <w:rsid w:val="00D76E34"/>
    <w:rsid w:val="00D76F5D"/>
    <w:rsid w:val="00D776EA"/>
    <w:rsid w:val="00D77AD8"/>
    <w:rsid w:val="00D77C9D"/>
    <w:rsid w:val="00D80B8E"/>
    <w:rsid w:val="00D85F75"/>
    <w:rsid w:val="00D928D9"/>
    <w:rsid w:val="00D93919"/>
    <w:rsid w:val="00D94440"/>
    <w:rsid w:val="00DA0602"/>
    <w:rsid w:val="00DA1752"/>
    <w:rsid w:val="00DA348F"/>
    <w:rsid w:val="00DB5FE7"/>
    <w:rsid w:val="00DC46EC"/>
    <w:rsid w:val="00DC5C5D"/>
    <w:rsid w:val="00DD2FA6"/>
    <w:rsid w:val="00DD54E0"/>
    <w:rsid w:val="00DE2A76"/>
    <w:rsid w:val="00DE2E85"/>
    <w:rsid w:val="00DE36A6"/>
    <w:rsid w:val="00DE38D3"/>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4506"/>
    <w:rsid w:val="00E97042"/>
    <w:rsid w:val="00E976C3"/>
    <w:rsid w:val="00E97B4E"/>
    <w:rsid w:val="00EA475E"/>
    <w:rsid w:val="00EA5C67"/>
    <w:rsid w:val="00EB0E19"/>
    <w:rsid w:val="00EB16CF"/>
    <w:rsid w:val="00EB1FB1"/>
    <w:rsid w:val="00EB35EE"/>
    <w:rsid w:val="00EB3F3C"/>
    <w:rsid w:val="00EC0334"/>
    <w:rsid w:val="00EC0624"/>
    <w:rsid w:val="00EC2659"/>
    <w:rsid w:val="00EC291F"/>
    <w:rsid w:val="00EC6488"/>
    <w:rsid w:val="00ED140E"/>
    <w:rsid w:val="00ED1FBE"/>
    <w:rsid w:val="00ED3982"/>
    <w:rsid w:val="00ED7F41"/>
    <w:rsid w:val="00EE0926"/>
    <w:rsid w:val="00EE2C5D"/>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0A6"/>
    <w:rsid w:val="00F2686D"/>
    <w:rsid w:val="00F26D28"/>
    <w:rsid w:val="00F31E74"/>
    <w:rsid w:val="00F33C3D"/>
    <w:rsid w:val="00F36620"/>
    <w:rsid w:val="00F37798"/>
    <w:rsid w:val="00F40B14"/>
    <w:rsid w:val="00F41118"/>
    <w:rsid w:val="00F41950"/>
    <w:rsid w:val="00F43EFA"/>
    <w:rsid w:val="00F460A8"/>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7B2B"/>
    <w:rsid w:val="00FC0D06"/>
    <w:rsid w:val="00FC177F"/>
    <w:rsid w:val="00FC35D1"/>
    <w:rsid w:val="00FD37FE"/>
    <w:rsid w:val="00FD504D"/>
    <w:rsid w:val="00FE3FF9"/>
    <w:rsid w:val="00FE51D6"/>
    <w:rsid w:val="00FE5E81"/>
    <w:rsid w:val="00FE73D2"/>
    <w:rsid w:val="00FF05D3"/>
    <w:rsid w:val="01EA3629"/>
    <w:rsid w:val="03203EC7"/>
    <w:rsid w:val="03922C83"/>
    <w:rsid w:val="03BE67D1"/>
    <w:rsid w:val="04C047F7"/>
    <w:rsid w:val="05224546"/>
    <w:rsid w:val="06D251CC"/>
    <w:rsid w:val="071D1746"/>
    <w:rsid w:val="07BA7071"/>
    <w:rsid w:val="07C75D5F"/>
    <w:rsid w:val="07CF11F9"/>
    <w:rsid w:val="084455DE"/>
    <w:rsid w:val="08E6244B"/>
    <w:rsid w:val="0B4D6AAB"/>
    <w:rsid w:val="0B634F1D"/>
    <w:rsid w:val="0B74252C"/>
    <w:rsid w:val="0BB31739"/>
    <w:rsid w:val="0E2D76C6"/>
    <w:rsid w:val="0F567905"/>
    <w:rsid w:val="0F99764F"/>
    <w:rsid w:val="0FC513EE"/>
    <w:rsid w:val="0FF91160"/>
    <w:rsid w:val="10780E5F"/>
    <w:rsid w:val="109905CB"/>
    <w:rsid w:val="114C5A70"/>
    <w:rsid w:val="11C835FA"/>
    <w:rsid w:val="12385F4E"/>
    <w:rsid w:val="1275747D"/>
    <w:rsid w:val="127E28E2"/>
    <w:rsid w:val="12AA23D3"/>
    <w:rsid w:val="132E2469"/>
    <w:rsid w:val="16631EBA"/>
    <w:rsid w:val="169E79F7"/>
    <w:rsid w:val="16AD59B3"/>
    <w:rsid w:val="16FD14D1"/>
    <w:rsid w:val="179244DB"/>
    <w:rsid w:val="17A94776"/>
    <w:rsid w:val="17C270E8"/>
    <w:rsid w:val="181126ED"/>
    <w:rsid w:val="19277500"/>
    <w:rsid w:val="192C7BE1"/>
    <w:rsid w:val="193A076F"/>
    <w:rsid w:val="19583304"/>
    <w:rsid w:val="1A4A7069"/>
    <w:rsid w:val="1AFF0E06"/>
    <w:rsid w:val="1BBA0675"/>
    <w:rsid w:val="1EBB4EBE"/>
    <w:rsid w:val="1FCC30F4"/>
    <w:rsid w:val="200672F6"/>
    <w:rsid w:val="20FC5C07"/>
    <w:rsid w:val="213F1677"/>
    <w:rsid w:val="2343454E"/>
    <w:rsid w:val="241E586B"/>
    <w:rsid w:val="245275F5"/>
    <w:rsid w:val="254864B3"/>
    <w:rsid w:val="255814B9"/>
    <w:rsid w:val="258719D7"/>
    <w:rsid w:val="25D56E12"/>
    <w:rsid w:val="26123C13"/>
    <w:rsid w:val="26623C15"/>
    <w:rsid w:val="276E3414"/>
    <w:rsid w:val="277420AE"/>
    <w:rsid w:val="284632F7"/>
    <w:rsid w:val="2A841817"/>
    <w:rsid w:val="2A8F471A"/>
    <w:rsid w:val="2AB2298B"/>
    <w:rsid w:val="2AE81F4D"/>
    <w:rsid w:val="2B387DC8"/>
    <w:rsid w:val="2B984110"/>
    <w:rsid w:val="2BF917E7"/>
    <w:rsid w:val="2C7113CE"/>
    <w:rsid w:val="2D2127F7"/>
    <w:rsid w:val="2D70262E"/>
    <w:rsid w:val="2D8C03E5"/>
    <w:rsid w:val="2F3B5E89"/>
    <w:rsid w:val="2FBC64D6"/>
    <w:rsid w:val="2FFB091C"/>
    <w:rsid w:val="326D7C68"/>
    <w:rsid w:val="32A84002"/>
    <w:rsid w:val="34D30C12"/>
    <w:rsid w:val="355D52E2"/>
    <w:rsid w:val="355D65BB"/>
    <w:rsid w:val="359049C8"/>
    <w:rsid w:val="35A217AC"/>
    <w:rsid w:val="368D6ED9"/>
    <w:rsid w:val="36AC67B8"/>
    <w:rsid w:val="373766DC"/>
    <w:rsid w:val="378D6388"/>
    <w:rsid w:val="379865D8"/>
    <w:rsid w:val="37CA571A"/>
    <w:rsid w:val="37CD2361"/>
    <w:rsid w:val="391A1EAA"/>
    <w:rsid w:val="39457459"/>
    <w:rsid w:val="397C484B"/>
    <w:rsid w:val="3AAA0C68"/>
    <w:rsid w:val="3AE900CC"/>
    <w:rsid w:val="3B397193"/>
    <w:rsid w:val="3CB47F83"/>
    <w:rsid w:val="3CE7724B"/>
    <w:rsid w:val="3D4F61A9"/>
    <w:rsid w:val="3D670293"/>
    <w:rsid w:val="3E1F4CDA"/>
    <w:rsid w:val="40026F58"/>
    <w:rsid w:val="41065E97"/>
    <w:rsid w:val="41BD563D"/>
    <w:rsid w:val="42523B19"/>
    <w:rsid w:val="42B4421D"/>
    <w:rsid w:val="43045D9A"/>
    <w:rsid w:val="43665453"/>
    <w:rsid w:val="46C30048"/>
    <w:rsid w:val="46D82744"/>
    <w:rsid w:val="46D95628"/>
    <w:rsid w:val="47531112"/>
    <w:rsid w:val="47C312BF"/>
    <w:rsid w:val="48907972"/>
    <w:rsid w:val="493F61FA"/>
    <w:rsid w:val="4A3B1A2B"/>
    <w:rsid w:val="4C5D7DCA"/>
    <w:rsid w:val="4D2232B2"/>
    <w:rsid w:val="4E393586"/>
    <w:rsid w:val="4E495FC9"/>
    <w:rsid w:val="4E781860"/>
    <w:rsid w:val="4F3F5559"/>
    <w:rsid w:val="4F675957"/>
    <w:rsid w:val="4F9000A9"/>
    <w:rsid w:val="4FAD4D39"/>
    <w:rsid w:val="50734DCD"/>
    <w:rsid w:val="50D72846"/>
    <w:rsid w:val="513F1F74"/>
    <w:rsid w:val="52A307CC"/>
    <w:rsid w:val="52CC5389"/>
    <w:rsid w:val="532A0BE0"/>
    <w:rsid w:val="57CC7EAA"/>
    <w:rsid w:val="586423B0"/>
    <w:rsid w:val="58C4123E"/>
    <w:rsid w:val="58EF596C"/>
    <w:rsid w:val="59546487"/>
    <w:rsid w:val="59575FC9"/>
    <w:rsid w:val="596F6215"/>
    <w:rsid w:val="59C83DAB"/>
    <w:rsid w:val="5A4F6916"/>
    <w:rsid w:val="5A59022C"/>
    <w:rsid w:val="5B445F9A"/>
    <w:rsid w:val="5B5F23F6"/>
    <w:rsid w:val="5BC21ECB"/>
    <w:rsid w:val="5BC37E15"/>
    <w:rsid w:val="5CD16F48"/>
    <w:rsid w:val="5D185D73"/>
    <w:rsid w:val="5E127593"/>
    <w:rsid w:val="5E357D76"/>
    <w:rsid w:val="5E7D602F"/>
    <w:rsid w:val="5EAA357D"/>
    <w:rsid w:val="5ECC3D69"/>
    <w:rsid w:val="5F036CC2"/>
    <w:rsid w:val="5FE52AFA"/>
    <w:rsid w:val="60514144"/>
    <w:rsid w:val="60912F70"/>
    <w:rsid w:val="61011B0E"/>
    <w:rsid w:val="61AC62F0"/>
    <w:rsid w:val="62421946"/>
    <w:rsid w:val="62DE239F"/>
    <w:rsid w:val="635614A5"/>
    <w:rsid w:val="639F2CC3"/>
    <w:rsid w:val="64B73B59"/>
    <w:rsid w:val="64CF0BDE"/>
    <w:rsid w:val="65715810"/>
    <w:rsid w:val="65B109D7"/>
    <w:rsid w:val="65BA5D5E"/>
    <w:rsid w:val="65F321AF"/>
    <w:rsid w:val="672E0C8A"/>
    <w:rsid w:val="67813EEC"/>
    <w:rsid w:val="67B455C1"/>
    <w:rsid w:val="67EA5A76"/>
    <w:rsid w:val="68F01F52"/>
    <w:rsid w:val="691A6877"/>
    <w:rsid w:val="6B0C2E18"/>
    <w:rsid w:val="6B4A766B"/>
    <w:rsid w:val="6B6D77BE"/>
    <w:rsid w:val="6BEE1D99"/>
    <w:rsid w:val="6D2508F7"/>
    <w:rsid w:val="6D4D1F8B"/>
    <w:rsid w:val="6D4D6815"/>
    <w:rsid w:val="6DB50598"/>
    <w:rsid w:val="6DE84A40"/>
    <w:rsid w:val="6E0335C6"/>
    <w:rsid w:val="6E45468D"/>
    <w:rsid w:val="6E593E3E"/>
    <w:rsid w:val="6EE60738"/>
    <w:rsid w:val="6F9963EC"/>
    <w:rsid w:val="6FFC4C3F"/>
    <w:rsid w:val="700147AE"/>
    <w:rsid w:val="70CB063E"/>
    <w:rsid w:val="70CB177D"/>
    <w:rsid w:val="71AE5570"/>
    <w:rsid w:val="72225D99"/>
    <w:rsid w:val="72275CC9"/>
    <w:rsid w:val="73873D76"/>
    <w:rsid w:val="74BA31C7"/>
    <w:rsid w:val="74F3781E"/>
    <w:rsid w:val="751E6966"/>
    <w:rsid w:val="75AA0291"/>
    <w:rsid w:val="75B6318D"/>
    <w:rsid w:val="75CA1F53"/>
    <w:rsid w:val="76276CF7"/>
    <w:rsid w:val="773E4A55"/>
    <w:rsid w:val="77405B49"/>
    <w:rsid w:val="77645FD0"/>
    <w:rsid w:val="7AD141AF"/>
    <w:rsid w:val="7D2941CF"/>
    <w:rsid w:val="7E434EC8"/>
    <w:rsid w:val="7F247418"/>
    <w:rsid w:val="7F50390C"/>
    <w:rsid w:val="7F7A5CFA"/>
    <w:rsid w:val="7FA37B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4"/>
    <w:qFormat/>
    <w:uiPriority w:val="99"/>
    <w:pPr>
      <w:keepNext/>
      <w:keepLines/>
      <w:spacing w:before="260" w:after="260" w:line="416" w:lineRule="auto"/>
      <w:outlineLvl w:val="2"/>
    </w:pPr>
    <w:rPr>
      <w:b/>
      <w:bCs/>
      <w:kern w:val="0"/>
      <w:sz w:val="32"/>
      <w:szCs w:val="32"/>
    </w:rPr>
  </w:style>
  <w:style w:type="paragraph" w:styleId="7">
    <w:name w:val="heading 4"/>
    <w:basedOn w:val="1"/>
    <w:next w:val="1"/>
    <w:semiHidden/>
    <w:unhideWhenUsed/>
    <w:qFormat/>
    <w:uiPriority w:val="9"/>
    <w:pPr>
      <w:ind w:left="853"/>
      <w:outlineLvl w:val="3"/>
    </w:pPr>
    <w:rPr>
      <w:rFonts w:ascii="楷体" w:hAnsi="楷体" w:cs="楷体"/>
      <w:b/>
      <w:bCs/>
      <w:sz w:val="30"/>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6">
    <w:name w:val="Normal Indent"/>
    <w:basedOn w:val="1"/>
    <w:link w:val="103"/>
    <w:qFormat/>
    <w:uiPriority w:val="0"/>
    <w:pPr>
      <w:ind w:firstLine="420"/>
    </w:pPr>
    <w:rPr>
      <w:szCs w:val="20"/>
    </w:rPr>
  </w:style>
  <w:style w:type="paragraph" w:styleId="8">
    <w:name w:val="Document Map"/>
    <w:basedOn w:val="1"/>
    <w:link w:val="35"/>
    <w:semiHidden/>
    <w:qFormat/>
    <w:uiPriority w:val="99"/>
    <w:pPr>
      <w:shd w:val="clear" w:color="auto" w:fill="000080"/>
    </w:pPr>
    <w:rPr>
      <w:kern w:val="0"/>
      <w:sz w:val="2"/>
      <w:szCs w:val="20"/>
    </w:rPr>
  </w:style>
  <w:style w:type="paragraph" w:styleId="9">
    <w:name w:val="annotation text"/>
    <w:basedOn w:val="1"/>
    <w:link w:val="115"/>
    <w:unhideWhenUsed/>
    <w:qFormat/>
    <w:locked/>
    <w:uiPriority w:val="99"/>
    <w:pPr>
      <w:jc w:val="left"/>
    </w:pPr>
  </w:style>
  <w:style w:type="paragraph" w:styleId="10">
    <w:name w:val="Body Text"/>
    <w:basedOn w:val="1"/>
    <w:link w:val="109"/>
    <w:semiHidden/>
    <w:unhideWhenUsed/>
    <w:qFormat/>
    <w:locked/>
    <w:uiPriority w:val="99"/>
    <w:pPr>
      <w:spacing w:after="120"/>
    </w:pPr>
  </w:style>
  <w:style w:type="paragraph" w:styleId="11">
    <w:name w:val="Body Text Indent"/>
    <w:basedOn w:val="1"/>
    <w:next w:val="12"/>
    <w:qFormat/>
    <w:locked/>
    <w:uiPriority w:val="0"/>
    <w:pPr>
      <w:ind w:firstLine="645"/>
    </w:pPr>
    <w:rPr>
      <w:rFonts w:ascii="楷体_GB2312" w:eastAsia="楷体_GB2312"/>
      <w:sz w:val="32"/>
      <w:szCs w:val="32"/>
    </w:rPr>
  </w:style>
  <w:style w:type="paragraph" w:styleId="12">
    <w:name w:val="envelope return"/>
    <w:basedOn w:val="1"/>
    <w:unhideWhenUsed/>
    <w:qFormat/>
    <w:locked/>
    <w:uiPriority w:val="99"/>
    <w:pPr>
      <w:snapToGrid w:val="0"/>
    </w:pPr>
    <w:rPr>
      <w:rFonts w:ascii="Arial" w:hAnsi="Arial"/>
    </w:rPr>
  </w:style>
  <w:style w:type="paragraph" w:styleId="13">
    <w:name w:val="index 4"/>
    <w:basedOn w:val="1"/>
    <w:next w:val="1"/>
    <w:unhideWhenUsed/>
    <w:qFormat/>
    <w:locked/>
    <w:uiPriority w:val="99"/>
    <w:pPr>
      <w:ind w:left="600" w:leftChars="600"/>
    </w:pPr>
  </w:style>
  <w:style w:type="paragraph" w:styleId="14">
    <w:name w:val="Plain Text"/>
    <w:basedOn w:val="1"/>
    <w:link w:val="36"/>
    <w:qFormat/>
    <w:uiPriority w:val="0"/>
    <w:rPr>
      <w:rFonts w:ascii="宋体" w:hAnsi="Courier New"/>
      <w:kern w:val="0"/>
      <w:szCs w:val="21"/>
    </w:rPr>
  </w:style>
  <w:style w:type="paragraph" w:styleId="15">
    <w:name w:val="Balloon Text"/>
    <w:basedOn w:val="1"/>
    <w:link w:val="37"/>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20"/>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right" w:leader="dot" w:pos="9440"/>
      </w:tabs>
      <w:spacing w:before="120" w:after="120" w:line="300" w:lineRule="exact"/>
      <w:jc w:val="left"/>
    </w:pPr>
    <w:rPr>
      <w:rFonts w:ascii="黑体" w:eastAsia="黑体"/>
      <w:b/>
      <w:caps/>
      <w:sz w:val="18"/>
      <w:szCs w:val="28"/>
    </w:rPr>
  </w:style>
  <w:style w:type="paragraph" w:styleId="19">
    <w:name w:val="Subtitle"/>
    <w:basedOn w:val="1"/>
    <w:next w:val="1"/>
    <w:link w:val="11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toc 2"/>
    <w:basedOn w:val="1"/>
    <w:next w:val="1"/>
    <w:qFormat/>
    <w:uiPriority w:val="39"/>
    <w:pPr>
      <w:ind w:left="420" w:leftChars="200"/>
    </w:pPr>
  </w:style>
  <w:style w:type="paragraph" w:styleId="21">
    <w:name w:val="Message Header"/>
    <w:basedOn w:val="1"/>
    <w:qFormat/>
    <w:locked/>
    <w:uiPriority w:val="0"/>
    <w:pPr>
      <w:adjustRightInd w:val="0"/>
    </w:pPr>
    <w:rPr>
      <w:rFonts w:ascii="仿宋_GB2312" w:hAnsi="仿宋_GB2312" w:eastAsia="等线 Light" w:cs="Arial"/>
      <w:szCs w:val="22"/>
    </w:rPr>
  </w:style>
  <w:style w:type="paragraph" w:styleId="22">
    <w:name w:val="Normal (Web)"/>
    <w:basedOn w:val="1"/>
    <w:qFormat/>
    <w:locked/>
    <w:uiPriority w:val="99"/>
    <w:pPr>
      <w:widowControl/>
      <w:spacing w:before="100" w:beforeAutospacing="1" w:after="100" w:afterAutospacing="1"/>
      <w:jc w:val="left"/>
    </w:pPr>
    <w:rPr>
      <w:rFonts w:ascii="宋体" w:hAnsi="宋体"/>
      <w:kern w:val="0"/>
      <w:sz w:val="24"/>
      <w:szCs w:val="20"/>
    </w:rPr>
  </w:style>
  <w:style w:type="paragraph" w:styleId="23">
    <w:name w:val="annotation subject"/>
    <w:basedOn w:val="9"/>
    <w:next w:val="9"/>
    <w:link w:val="116"/>
    <w:semiHidden/>
    <w:unhideWhenUsed/>
    <w:qFormat/>
    <w:locked/>
    <w:uiPriority w:val="99"/>
    <w:rPr>
      <w:b/>
      <w:bCs/>
    </w:rPr>
  </w:style>
  <w:style w:type="paragraph" w:styleId="24">
    <w:name w:val="Body Text First Indent 2"/>
    <w:basedOn w:val="11"/>
    <w:qFormat/>
    <w:locked/>
    <w:uiPriority w:val="0"/>
    <w:pPr>
      <w:spacing w:line="360" w:lineRule="auto"/>
      <w:ind w:firstLine="420" w:firstLineChars="200"/>
    </w:pPr>
    <w:rPr>
      <w:rFonts w:ascii="宋体" w:hAnsi="宋体" w:eastAsia="宋体"/>
      <w:sz w:val="21"/>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99"/>
    <w:rPr>
      <w:rFonts w:cs="Times New Roman"/>
    </w:rPr>
  </w:style>
  <w:style w:type="character" w:styleId="30">
    <w:name w:val="Hyperlink"/>
    <w:basedOn w:val="27"/>
    <w:unhideWhenUsed/>
    <w:qFormat/>
    <w:locked/>
    <w:uiPriority w:val="99"/>
    <w:rPr>
      <w:color w:val="0000FF" w:themeColor="hyperlink"/>
      <w:u w:val="single"/>
      <w14:textFill>
        <w14:solidFill>
          <w14:schemeClr w14:val="hlink"/>
        </w14:solidFill>
      </w14:textFill>
    </w:rPr>
  </w:style>
  <w:style w:type="character" w:styleId="31">
    <w:name w:val="annotation reference"/>
    <w:basedOn w:val="27"/>
    <w:semiHidden/>
    <w:unhideWhenUsed/>
    <w:qFormat/>
    <w:locked/>
    <w:uiPriority w:val="99"/>
    <w:rPr>
      <w:sz w:val="21"/>
      <w:szCs w:val="21"/>
    </w:rPr>
  </w:style>
  <w:style w:type="paragraph" w:customStyle="1" w:styleId="32">
    <w:name w:val="首行缩进"/>
    <w:basedOn w:val="1"/>
    <w:qFormat/>
    <w:uiPriority w:val="0"/>
    <w:pPr>
      <w:spacing w:line="360" w:lineRule="auto"/>
      <w:ind w:firstLine="480" w:firstLineChars="200"/>
    </w:pPr>
    <w:rPr>
      <w:rFonts w:ascii="宋体" w:hAnsi="宋体" w:cs="宋体"/>
      <w:kern w:val="0"/>
      <w:sz w:val="24"/>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4">
    <w:name w:val="标题 3 Char"/>
    <w:link w:val="5"/>
    <w:semiHidden/>
    <w:qFormat/>
    <w:locked/>
    <w:uiPriority w:val="99"/>
    <w:rPr>
      <w:rFonts w:ascii="Times New Roman" w:hAnsi="Times New Roman" w:cs="Times New Roman"/>
      <w:b/>
      <w:sz w:val="32"/>
    </w:rPr>
  </w:style>
  <w:style w:type="character" w:customStyle="1" w:styleId="35">
    <w:name w:val="文档结构图 Char"/>
    <w:link w:val="8"/>
    <w:semiHidden/>
    <w:qFormat/>
    <w:locked/>
    <w:uiPriority w:val="99"/>
    <w:rPr>
      <w:rFonts w:ascii="Times New Roman" w:hAnsi="Times New Roman" w:cs="Times New Roman"/>
      <w:sz w:val="2"/>
    </w:rPr>
  </w:style>
  <w:style w:type="character" w:customStyle="1" w:styleId="36">
    <w:name w:val="纯文本 Char"/>
    <w:link w:val="14"/>
    <w:qFormat/>
    <w:locked/>
    <w:uiPriority w:val="0"/>
    <w:rPr>
      <w:rFonts w:ascii="宋体" w:hAnsi="Courier New" w:cs="Times New Roman"/>
      <w:sz w:val="21"/>
    </w:rPr>
  </w:style>
  <w:style w:type="character" w:customStyle="1" w:styleId="37">
    <w:name w:val="批注框文本 Char"/>
    <w:link w:val="15"/>
    <w:qFormat/>
    <w:locked/>
    <w:uiPriority w:val="99"/>
    <w:rPr>
      <w:rFonts w:cs="Times New Roman"/>
      <w:kern w:val="2"/>
      <w:sz w:val="18"/>
    </w:rPr>
  </w:style>
  <w:style w:type="character" w:customStyle="1" w:styleId="38">
    <w:name w:val="页脚 Char"/>
    <w:link w:val="16"/>
    <w:qFormat/>
    <w:locked/>
    <w:uiPriority w:val="99"/>
    <w:rPr>
      <w:rFonts w:ascii="Times New Roman" w:hAnsi="Times New Roman" w:eastAsia="宋体" w:cs="Times New Roman"/>
      <w:kern w:val="2"/>
      <w:sz w:val="18"/>
    </w:rPr>
  </w:style>
  <w:style w:type="character" w:customStyle="1" w:styleId="39">
    <w:name w:val="页眉 Char"/>
    <w:link w:val="17"/>
    <w:qFormat/>
    <w:locked/>
    <w:uiPriority w:val="99"/>
    <w:rPr>
      <w:rFonts w:ascii="Times New Roman" w:hAnsi="Times New Roman" w:cs="Times New Roman"/>
      <w:sz w:val="18"/>
    </w:rPr>
  </w:style>
  <w:style w:type="paragraph" w:customStyle="1" w:styleId="40">
    <w:name w:val="Char"/>
    <w:basedOn w:val="1"/>
    <w:qFormat/>
    <w:uiPriority w:val="0"/>
    <w:pPr>
      <w:tabs>
        <w:tab w:val="left" w:pos="360"/>
      </w:tabs>
      <w:ind w:firstLine="200" w:firstLineChars="200"/>
    </w:pPr>
    <w:rPr>
      <w:sz w:val="28"/>
      <w:szCs w:val="30"/>
    </w:rPr>
  </w:style>
  <w:style w:type="character" w:customStyle="1" w:styleId="41">
    <w:name w:val="font31"/>
    <w:qFormat/>
    <w:uiPriority w:val="99"/>
    <w:rPr>
      <w:rFonts w:ascii="宋体" w:hAnsi="宋体" w:eastAsia="宋体"/>
      <w:color w:val="000000"/>
      <w:sz w:val="22"/>
      <w:u w:val="none"/>
    </w:rPr>
  </w:style>
  <w:style w:type="character" w:customStyle="1" w:styleId="42">
    <w:name w:val="font51"/>
    <w:qFormat/>
    <w:uiPriority w:val="99"/>
    <w:rPr>
      <w:rFonts w:ascii="宋体" w:hAnsi="宋体" w:eastAsia="宋体" w:cs="宋体"/>
      <w:b/>
      <w:color w:val="000000"/>
      <w:sz w:val="22"/>
      <w:szCs w:val="22"/>
      <w:u w:val="none"/>
    </w:rPr>
  </w:style>
  <w:style w:type="character" w:customStyle="1" w:styleId="43">
    <w:name w:val="font21"/>
    <w:qFormat/>
    <w:uiPriority w:val="99"/>
    <w:rPr>
      <w:rFonts w:ascii="宋体" w:hAnsi="宋体" w:eastAsia="宋体"/>
      <w:color w:val="000000"/>
      <w:sz w:val="22"/>
      <w:u w:val="none"/>
    </w:rPr>
  </w:style>
  <w:style w:type="character" w:customStyle="1" w:styleId="44">
    <w:name w:val="font01"/>
    <w:qFormat/>
    <w:uiPriority w:val="99"/>
    <w:rPr>
      <w:rFonts w:ascii="宋体" w:hAnsi="宋体" w:eastAsia="宋体"/>
      <w:b/>
      <w:color w:val="000000"/>
      <w:sz w:val="22"/>
      <w:u w:val="none"/>
    </w:rPr>
  </w:style>
  <w:style w:type="character" w:customStyle="1" w:styleId="45">
    <w:name w:val="ask-title2"/>
    <w:qFormat/>
    <w:uiPriority w:val="99"/>
  </w:style>
  <w:style w:type="character" w:customStyle="1" w:styleId="46">
    <w:name w:val="纯文本 Char_0_0"/>
    <w:link w:val="47"/>
    <w:qFormat/>
    <w:locked/>
    <w:uiPriority w:val="99"/>
    <w:rPr>
      <w:rFonts w:ascii="宋体" w:hAnsi="Courier New"/>
      <w:kern w:val="2"/>
      <w:sz w:val="21"/>
    </w:rPr>
  </w:style>
  <w:style w:type="paragraph" w:customStyle="1" w:styleId="47">
    <w:name w:val="纯文本_0_0"/>
    <w:basedOn w:val="48"/>
    <w:link w:val="46"/>
    <w:qFormat/>
    <w:uiPriority w:val="99"/>
    <w:rPr>
      <w:rFonts w:ascii="宋体" w:hAnsi="Courier New"/>
      <w:szCs w:val="20"/>
    </w:rPr>
  </w:style>
  <w:style w:type="paragraph" w:customStyle="1" w:styleId="48">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1">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6_0"/>
    <w:qFormat/>
    <w:uiPriority w:val="99"/>
    <w:rPr>
      <w:rFonts w:ascii="黑体" w:hAnsi="黑体" w:eastAsia="黑体" w:cs="Times New Roman"/>
      <w:b/>
      <w:sz w:val="32"/>
      <w:szCs w:val="24"/>
      <w:lang w:val="en-US" w:eastAsia="zh-CN" w:bidi="ar-SA"/>
    </w:rPr>
  </w:style>
  <w:style w:type="paragraph" w:customStyle="1" w:styleId="53">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Normal_17_0"/>
    <w:qFormat/>
    <w:uiPriority w:val="99"/>
    <w:rPr>
      <w:rFonts w:ascii="黑体" w:hAnsi="黑体" w:eastAsia="黑体" w:cs="Times New Roman"/>
      <w:b/>
      <w:sz w:val="32"/>
      <w:szCs w:val="24"/>
      <w:lang w:val="en-US" w:eastAsia="zh-CN" w:bidi="ar-SA"/>
    </w:rPr>
  </w:style>
  <w:style w:type="paragraph" w:customStyle="1" w:styleId="55">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Normal_18_0"/>
    <w:qFormat/>
    <w:uiPriority w:val="99"/>
    <w:rPr>
      <w:rFonts w:ascii="黑体" w:hAnsi="黑体" w:eastAsia="黑体" w:cs="Times New Roman"/>
      <w:b/>
      <w:sz w:val="32"/>
      <w:szCs w:val="24"/>
      <w:lang w:val="en-US" w:eastAsia="zh-CN" w:bidi="ar-SA"/>
    </w:rPr>
  </w:style>
  <w:style w:type="paragraph" w:customStyle="1" w:styleId="58">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12_0"/>
    <w:qFormat/>
    <w:uiPriority w:val="99"/>
    <w:rPr>
      <w:rFonts w:ascii="黑体" w:hAnsi="黑体" w:eastAsia="黑体" w:cs="Times New Roman"/>
      <w:b/>
      <w:sz w:val="32"/>
      <w:szCs w:val="24"/>
      <w:lang w:val="en-US" w:eastAsia="zh-CN" w:bidi="ar-SA"/>
    </w:rPr>
  </w:style>
  <w:style w:type="paragraph" w:customStyle="1" w:styleId="60">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1">
    <w:name w:val="Normal_14_0"/>
    <w:qFormat/>
    <w:uiPriority w:val="99"/>
    <w:rPr>
      <w:rFonts w:ascii="黑体" w:hAnsi="黑体" w:eastAsia="黑体" w:cs="Times New Roman"/>
      <w:b/>
      <w:sz w:val="32"/>
      <w:szCs w:val="24"/>
      <w:lang w:val="en-US" w:eastAsia="zh-CN" w:bidi="ar-SA"/>
    </w:rPr>
  </w:style>
  <w:style w:type="paragraph" w:customStyle="1" w:styleId="62">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Normal_10_0"/>
    <w:qFormat/>
    <w:uiPriority w:val="99"/>
    <w:rPr>
      <w:rFonts w:ascii="黑体" w:hAnsi="黑体" w:eastAsia="黑体" w:cs="Times New Roman"/>
      <w:b/>
      <w:sz w:val="32"/>
      <w:szCs w:val="24"/>
      <w:lang w:val="en-US" w:eastAsia="zh-CN" w:bidi="ar-SA"/>
    </w:rPr>
  </w:style>
  <w:style w:type="paragraph" w:customStyle="1" w:styleId="68">
    <w:name w:val="Normal_13_0"/>
    <w:qFormat/>
    <w:uiPriority w:val="99"/>
    <w:rPr>
      <w:rFonts w:ascii="黑体" w:hAnsi="黑体" w:eastAsia="黑体" w:cs="Times New Roman"/>
      <w:b/>
      <w:sz w:val="32"/>
      <w:szCs w:val="24"/>
      <w:lang w:val="en-US" w:eastAsia="zh-CN" w:bidi="ar-SA"/>
    </w:rPr>
  </w:style>
  <w:style w:type="paragraph" w:customStyle="1" w:styleId="69">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15_0"/>
    <w:qFormat/>
    <w:uiPriority w:val="99"/>
    <w:rPr>
      <w:rFonts w:ascii="黑体" w:hAnsi="黑体" w:eastAsia="黑体" w:cs="Times New Roman"/>
      <w:b/>
      <w:sz w:val="32"/>
      <w:szCs w:val="24"/>
      <w:lang w:val="en-US" w:eastAsia="zh-CN" w:bidi="ar-SA"/>
    </w:rPr>
  </w:style>
  <w:style w:type="paragraph" w:customStyle="1" w:styleId="71">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0_1"/>
    <w:qFormat/>
    <w:uiPriority w:val="99"/>
    <w:rPr>
      <w:rFonts w:ascii="黑体" w:hAnsi="黑体" w:eastAsia="黑体" w:cs="Times New Roman"/>
      <w:b/>
      <w:sz w:val="32"/>
      <w:szCs w:val="24"/>
      <w:lang w:val="en-US" w:eastAsia="zh-CN" w:bidi="ar-SA"/>
    </w:rPr>
  </w:style>
  <w:style w:type="paragraph" w:customStyle="1" w:styleId="76">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7">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Normal_6_0"/>
    <w:qFormat/>
    <w:uiPriority w:val="99"/>
    <w:rPr>
      <w:rFonts w:ascii="黑体" w:hAnsi="黑体" w:eastAsia="黑体" w:cs="Times New Roman"/>
      <w:b/>
      <w:sz w:val="32"/>
      <w:szCs w:val="24"/>
      <w:lang w:val="en-US" w:eastAsia="zh-CN" w:bidi="ar-SA"/>
    </w:rPr>
  </w:style>
  <w:style w:type="paragraph" w:customStyle="1" w:styleId="80">
    <w:name w:val="Normal_4_0"/>
    <w:qFormat/>
    <w:uiPriority w:val="99"/>
    <w:rPr>
      <w:rFonts w:ascii="黑体" w:hAnsi="黑体" w:eastAsia="黑体" w:cs="Times New Roman"/>
      <w:b/>
      <w:sz w:val="32"/>
      <w:szCs w:val="24"/>
      <w:lang w:val="en-US" w:eastAsia="zh-CN" w:bidi="ar-SA"/>
    </w:rPr>
  </w:style>
  <w:style w:type="paragraph" w:customStyle="1" w:styleId="81">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Normal_1_1"/>
    <w:qFormat/>
    <w:uiPriority w:val="99"/>
    <w:rPr>
      <w:rFonts w:ascii="黑体" w:hAnsi="黑体" w:eastAsia="黑体" w:cs="Times New Roman"/>
      <w:b/>
      <w:sz w:val="32"/>
      <w:szCs w:val="24"/>
      <w:lang w:val="en-US" w:eastAsia="zh-CN" w:bidi="ar-SA"/>
    </w:rPr>
  </w:style>
  <w:style w:type="paragraph" w:customStyle="1" w:styleId="83">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Normal_8_0"/>
    <w:qFormat/>
    <w:uiPriority w:val="99"/>
    <w:rPr>
      <w:rFonts w:ascii="黑体" w:hAnsi="黑体" w:eastAsia="黑体" w:cs="Times New Roman"/>
      <w:b/>
      <w:sz w:val="32"/>
      <w:szCs w:val="24"/>
      <w:lang w:val="en-US" w:eastAsia="zh-CN" w:bidi="ar-SA"/>
    </w:rPr>
  </w:style>
  <w:style w:type="paragraph" w:customStyle="1" w:styleId="85">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6">
    <w:name w:val="Normal_7_0"/>
    <w:qFormat/>
    <w:uiPriority w:val="99"/>
    <w:rPr>
      <w:rFonts w:ascii="黑体" w:hAnsi="黑体" w:eastAsia="黑体" w:cs="Times New Roman"/>
      <w:b/>
      <w:sz w:val="32"/>
      <w:szCs w:val="24"/>
      <w:lang w:val="en-US" w:eastAsia="zh-CN" w:bidi="ar-SA"/>
    </w:rPr>
  </w:style>
  <w:style w:type="paragraph" w:customStyle="1" w:styleId="87">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Normal_11_0"/>
    <w:qFormat/>
    <w:uiPriority w:val="99"/>
    <w:rPr>
      <w:rFonts w:ascii="黑体" w:hAnsi="黑体" w:eastAsia="黑体" w:cs="Times New Roman"/>
      <w:b/>
      <w:sz w:val="32"/>
      <w:szCs w:val="24"/>
      <w:lang w:val="en-US" w:eastAsia="zh-CN" w:bidi="ar-SA"/>
    </w:rPr>
  </w:style>
  <w:style w:type="paragraph" w:customStyle="1" w:styleId="91">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Normal_2_0"/>
    <w:qFormat/>
    <w:uiPriority w:val="99"/>
    <w:rPr>
      <w:rFonts w:ascii="黑体" w:hAnsi="黑体" w:eastAsia="黑体" w:cs="Times New Roman"/>
      <w:b/>
      <w:sz w:val="32"/>
      <w:szCs w:val="24"/>
      <w:lang w:val="en-US" w:eastAsia="zh-CN" w:bidi="ar-SA"/>
    </w:rPr>
  </w:style>
  <w:style w:type="paragraph" w:customStyle="1" w:styleId="93">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Normal_5_0"/>
    <w:qFormat/>
    <w:uiPriority w:val="99"/>
    <w:rPr>
      <w:rFonts w:ascii="黑体" w:hAnsi="黑体" w:eastAsia="黑体" w:cs="Times New Roman"/>
      <w:b/>
      <w:sz w:val="32"/>
      <w:szCs w:val="24"/>
      <w:lang w:val="en-US" w:eastAsia="zh-CN" w:bidi="ar-SA"/>
    </w:rPr>
  </w:style>
  <w:style w:type="paragraph" w:customStyle="1" w:styleId="95">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Normal_3_0"/>
    <w:qFormat/>
    <w:uiPriority w:val="99"/>
    <w:rPr>
      <w:rFonts w:ascii="黑体" w:hAnsi="黑体" w:eastAsia="黑体" w:cs="Times New Roman"/>
      <w:b/>
      <w:sz w:val="32"/>
      <w:szCs w:val="24"/>
      <w:lang w:val="en-US" w:eastAsia="zh-CN" w:bidi="ar-SA"/>
    </w:rPr>
  </w:style>
  <w:style w:type="paragraph" w:customStyle="1" w:styleId="98">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Normal_9_0"/>
    <w:qFormat/>
    <w:uiPriority w:val="99"/>
    <w:rPr>
      <w:rFonts w:ascii="Times New Roman" w:hAnsi="Times New Roman" w:eastAsia="宋体" w:cs="Times New Roman"/>
      <w:sz w:val="24"/>
      <w:szCs w:val="24"/>
      <w:lang w:val="en-US" w:eastAsia="zh-CN" w:bidi="ar-SA"/>
    </w:rPr>
  </w:style>
  <w:style w:type="paragraph" w:customStyle="1" w:styleId="102">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3">
    <w:name w:val="正文缩进 Char"/>
    <w:link w:val="6"/>
    <w:qFormat/>
    <w:locked/>
    <w:uiPriority w:val="0"/>
    <w:rPr>
      <w:rFonts w:eastAsia="宋体"/>
      <w:kern w:val="2"/>
      <w:sz w:val="21"/>
      <w:lang w:val="en-US" w:eastAsia="zh-CN"/>
    </w:rPr>
  </w:style>
  <w:style w:type="character" w:customStyle="1" w:styleId="104">
    <w:name w:val="Char Char2"/>
    <w:qFormat/>
    <w:uiPriority w:val="99"/>
    <w:rPr>
      <w:b/>
      <w:kern w:val="2"/>
      <w:sz w:val="32"/>
    </w:rPr>
  </w:style>
  <w:style w:type="paragraph" w:customStyle="1" w:styleId="10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6">
    <w:name w:val="p16"/>
    <w:basedOn w:val="1"/>
    <w:qFormat/>
    <w:uiPriority w:val="99"/>
    <w:pPr>
      <w:widowControl/>
    </w:pPr>
    <w:rPr>
      <w:rFonts w:ascii="宋体" w:hAnsi="宋体" w:cs="宋体"/>
      <w:kern w:val="0"/>
      <w:szCs w:val="21"/>
    </w:rPr>
  </w:style>
  <w:style w:type="character" w:customStyle="1" w:styleId="107">
    <w:name w:val="标题 2 Char"/>
    <w:basedOn w:val="27"/>
    <w:link w:val="4"/>
    <w:qFormat/>
    <w:uiPriority w:val="0"/>
    <w:rPr>
      <w:rFonts w:asciiTheme="majorHAnsi" w:hAnsiTheme="majorHAnsi" w:eastAsiaTheme="majorEastAsia" w:cstheme="majorBidi"/>
      <w:b/>
      <w:bCs/>
      <w:kern w:val="2"/>
      <w:sz w:val="32"/>
      <w:szCs w:val="32"/>
    </w:rPr>
  </w:style>
  <w:style w:type="character" w:customStyle="1" w:styleId="108">
    <w:name w:val="标题 1 Char"/>
    <w:basedOn w:val="27"/>
    <w:link w:val="3"/>
    <w:qFormat/>
    <w:uiPriority w:val="9"/>
    <w:rPr>
      <w:b/>
      <w:bCs/>
      <w:kern w:val="44"/>
      <w:sz w:val="44"/>
      <w:szCs w:val="44"/>
    </w:rPr>
  </w:style>
  <w:style w:type="character" w:customStyle="1" w:styleId="109">
    <w:name w:val="正文文本 Char"/>
    <w:basedOn w:val="27"/>
    <w:link w:val="10"/>
    <w:semiHidden/>
    <w:qFormat/>
    <w:uiPriority w:val="99"/>
    <w:rPr>
      <w:kern w:val="2"/>
      <w:sz w:val="21"/>
      <w:szCs w:val="24"/>
    </w:rPr>
  </w:style>
  <w:style w:type="paragraph" w:styleId="110">
    <w:name w:val="No Spacing"/>
    <w:basedOn w:val="1"/>
    <w:qFormat/>
    <w:uiPriority w:val="0"/>
    <w:pPr>
      <w:widowControl/>
      <w:jc w:val="left"/>
    </w:pPr>
    <w:rPr>
      <w:rFonts w:eastAsia="Times New Roman"/>
      <w:kern w:val="0"/>
      <w:sz w:val="24"/>
      <w:szCs w:val="32"/>
    </w:rPr>
  </w:style>
  <w:style w:type="character" w:customStyle="1" w:styleId="111">
    <w:name w:val="副标题 Char"/>
    <w:basedOn w:val="27"/>
    <w:link w:val="19"/>
    <w:qFormat/>
    <w:uiPriority w:val="0"/>
    <w:rPr>
      <w:rFonts w:asciiTheme="majorHAnsi" w:hAnsiTheme="majorHAnsi" w:cstheme="majorBidi"/>
      <w:b/>
      <w:bCs/>
      <w:kern w:val="28"/>
      <w:sz w:val="32"/>
      <w:szCs w:val="32"/>
    </w:rPr>
  </w:style>
  <w:style w:type="paragraph" w:customStyle="1" w:styleId="112">
    <w:name w:val="1"/>
    <w:basedOn w:val="1"/>
    <w:next w:val="14"/>
    <w:qFormat/>
    <w:uiPriority w:val="0"/>
    <w:rPr>
      <w:rFonts w:ascii="宋体" w:hAnsi="Courier New"/>
      <w:szCs w:val="20"/>
    </w:rPr>
  </w:style>
  <w:style w:type="character" w:customStyle="1" w:styleId="113">
    <w:name w:val="UserStyle_8"/>
    <w:link w:val="114"/>
    <w:qFormat/>
    <w:uiPriority w:val="0"/>
    <w:rPr>
      <w:rFonts w:ascii="宋体" w:hAnsi="Courier New"/>
      <w:szCs w:val="21"/>
    </w:rPr>
  </w:style>
  <w:style w:type="paragraph" w:customStyle="1" w:styleId="114">
    <w:name w:val="PlainText"/>
    <w:basedOn w:val="1"/>
    <w:link w:val="113"/>
    <w:qFormat/>
    <w:uiPriority w:val="0"/>
    <w:pPr>
      <w:widowControl/>
      <w:textAlignment w:val="baseline"/>
    </w:pPr>
    <w:rPr>
      <w:rFonts w:ascii="宋体" w:hAnsi="Courier New"/>
      <w:kern w:val="0"/>
      <w:sz w:val="20"/>
      <w:szCs w:val="21"/>
    </w:rPr>
  </w:style>
  <w:style w:type="character" w:customStyle="1" w:styleId="115">
    <w:name w:val="批注文字 Char"/>
    <w:basedOn w:val="27"/>
    <w:link w:val="9"/>
    <w:qFormat/>
    <w:uiPriority w:val="99"/>
    <w:rPr>
      <w:kern w:val="2"/>
      <w:sz w:val="21"/>
      <w:szCs w:val="24"/>
    </w:rPr>
  </w:style>
  <w:style w:type="character" w:customStyle="1" w:styleId="116">
    <w:name w:val="批注主题 Char"/>
    <w:basedOn w:val="115"/>
    <w:link w:val="23"/>
    <w:semiHidden/>
    <w:qFormat/>
    <w:uiPriority w:val="99"/>
    <w:rPr>
      <w:b/>
      <w:bCs/>
      <w:kern w:val="2"/>
      <w:sz w:val="21"/>
      <w:szCs w:val="24"/>
    </w:rPr>
  </w:style>
  <w:style w:type="paragraph" w:customStyle="1" w:styleId="117">
    <w:name w:val="无格式无间隔"/>
    <w:qFormat/>
    <w:uiPriority w:val="0"/>
    <w:rPr>
      <w:rFonts w:ascii="Calibri" w:hAnsi="Calibri" w:eastAsia="宋体" w:cs="Times New Roman"/>
      <w:kern w:val="2"/>
      <w:sz w:val="21"/>
      <w:szCs w:val="21"/>
      <w:lang w:val="en-US" w:eastAsia="zh-CN" w:bidi="ar-SA"/>
    </w:rPr>
  </w:style>
  <w:style w:type="paragraph" w:customStyle="1" w:styleId="118">
    <w:name w:val="标准段落"/>
    <w:basedOn w:val="1"/>
    <w:qFormat/>
    <w:uiPriority w:val="0"/>
    <w:pPr>
      <w:adjustRightInd w:val="0"/>
      <w:spacing w:beforeLines="50" w:afterLines="50" w:line="300" w:lineRule="auto"/>
      <w:ind w:firstLine="454"/>
    </w:pPr>
  </w:style>
  <w:style w:type="paragraph" w:customStyle="1" w:styleId="119">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120">
    <w:name w:val="List Paragraph"/>
    <w:basedOn w:val="1"/>
    <w:unhideWhenUsed/>
    <w:qFormat/>
    <w:uiPriority w:val="99"/>
    <w:pPr>
      <w:ind w:firstLine="420" w:firstLineChars="200"/>
    </w:pPr>
  </w:style>
  <w:style w:type="paragraph" w:customStyle="1" w:styleId="121">
    <w:name w:val="列表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369ABA-FDB2-4B3B-BA17-4D8AD23D81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9492</Words>
  <Characters>10442</Characters>
  <Lines>315</Lines>
  <Paragraphs>177</Paragraphs>
  <TotalTime>8</TotalTime>
  <ScaleCrop>false</ScaleCrop>
  <LinksUpToDate>false</LinksUpToDate>
  <CharactersWithSpaces>11765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2021-06-01T09:50:00Z</dcterms:created>
  <dc:creator>Administrator</dc:creator>
  <cp:lastModifiedBy>一念初见</cp:lastModifiedBy>
  <cp:lastPrinted>2019-04-27T07:23:00Z</cp:lastPrinted>
  <dcterms:modified xsi:type="dcterms:W3CDTF">2022-11-17T09:05:03Z</dcterms:modified>
  <dc:title>询 价 文 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0B42F9D6751044619D90505C69596754</vt:lpwstr>
  </property>
</Properties>
</file>