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49863" w14:textId="77777777" w:rsidR="004E5145" w:rsidRDefault="00001137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项目需求</w:t>
      </w:r>
    </w:p>
    <w:p w14:paraId="0E977F89" w14:textId="77777777" w:rsidR="00001137" w:rsidRDefault="00001137">
      <w:pPr>
        <w:widowControl/>
        <w:spacing w:line="500" w:lineRule="exact"/>
        <w:rPr>
          <w:rFonts w:ascii="黑体" w:eastAsia="黑体" w:hAnsi="黑体"/>
          <w:kern w:val="0"/>
          <w:sz w:val="28"/>
          <w:szCs w:val="28"/>
        </w:rPr>
      </w:pPr>
    </w:p>
    <w:p w14:paraId="6C4ACDAB" w14:textId="5748154C" w:rsidR="004E5145" w:rsidRPr="00001137" w:rsidRDefault="00001137">
      <w:pPr>
        <w:widowControl/>
        <w:spacing w:line="500" w:lineRule="exact"/>
        <w:rPr>
          <w:rFonts w:ascii="黑体" w:eastAsia="黑体" w:hAnsi="黑体"/>
          <w:kern w:val="0"/>
          <w:sz w:val="28"/>
          <w:szCs w:val="28"/>
        </w:rPr>
      </w:pPr>
      <w:r w:rsidRPr="00001137">
        <w:rPr>
          <w:rFonts w:ascii="黑体" w:eastAsia="黑体" w:hAnsi="黑体"/>
          <w:kern w:val="0"/>
          <w:sz w:val="28"/>
          <w:szCs w:val="28"/>
        </w:rPr>
        <w:t>一、采购清单：</w:t>
      </w:r>
    </w:p>
    <w:tbl>
      <w:tblPr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59"/>
        <w:gridCol w:w="1623"/>
        <w:gridCol w:w="4171"/>
        <w:gridCol w:w="876"/>
        <w:gridCol w:w="1121"/>
      </w:tblGrid>
      <w:tr w:rsidR="004E5145" w14:paraId="6AC40E32" w14:textId="77777777">
        <w:trPr>
          <w:trHeight w:val="71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C0C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AAF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6CC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57A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品名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32B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份数（本）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404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每本内页页数</w:t>
            </w:r>
          </w:p>
        </w:tc>
      </w:tr>
      <w:tr w:rsidR="004E5145" w14:paraId="752021ED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4A0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F86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Cs w:val="22"/>
                <w:lang w:bidi="ar"/>
              </w:rPr>
              <w:t>210mm×285mm；封面彩色200g铜版纸，内页70克双胶纸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E06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148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5FB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5FE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4E5145" w14:paraId="00CBBCB4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4E29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45CA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30F4B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1CB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90C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89D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E5145" w14:paraId="18601CF4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716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C35C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C0D0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8FA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助产专业实习大纲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9811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253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4E5145" w14:paraId="300F49FF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2C6F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EC5B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73A2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8A5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助产专业实习手册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52E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4B8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4E5145" w14:paraId="7AF6A5DB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3F2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552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A651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A053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护理（4+0）岗位实习手册</w:t>
            </w:r>
          </w:p>
          <w:p w14:paraId="0E7F4B7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rFonts w:hint="eastAsia"/>
                <w:kern w:val="0"/>
                <w:sz w:val="22"/>
                <w:szCs w:val="22"/>
                <w:lang w:bidi="ar"/>
              </w:rPr>
              <w:t>含岗位</w:t>
            </w:r>
            <w:proofErr w:type="gramEnd"/>
            <w:r>
              <w:rPr>
                <w:rFonts w:hint="eastAsia"/>
                <w:kern w:val="0"/>
                <w:sz w:val="22"/>
                <w:szCs w:val="22"/>
                <w:lang w:bidi="ar"/>
              </w:rPr>
              <w:t>实习标准）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1FD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69E7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4E5145" w14:paraId="1A21B9A7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C50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7231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4C41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EF1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护理（口腔）实习大纲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F75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B73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E5145" w14:paraId="525C6E58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AC2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7858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3F26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6B3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护理（口腔）实习手册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F44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E2F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E5145" w14:paraId="1D00018B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759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3327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7D40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EF2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护理（老年）实习大纲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92F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9EE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E5145" w14:paraId="5CD13D66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F60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4E1F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7CF6C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25C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护理（老年）实习手册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7DA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9EB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E5145" w14:paraId="2D3217F0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C37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35E8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DABF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B81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护理（血透）实习大纲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4B9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6B1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E5145" w14:paraId="5248E877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447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7106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349A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9CB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护理（血透）实习手册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CEB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2AA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E5145" w14:paraId="4CDCEFD9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A9C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057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4A81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8C4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护理（中医）实习大纲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BFA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D71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E5145" w14:paraId="45D7FD52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7069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F63B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619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2B2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护理（中医）实习手册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855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505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4E5145" w14:paraId="44D5AD48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5C1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3836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58DA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D86F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护理("4+2")服务管理班</w:t>
            </w:r>
          </w:p>
          <w:p w14:paraId="598F082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实习大纲和手册合本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ED2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003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4E5145" w14:paraId="52FEEA4C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EAF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0122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0FEA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3FA8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健康管理专业</w:t>
            </w:r>
          </w:p>
          <w:p w14:paraId="48AF289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实习大纲和实习手册（合本）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35B9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87E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E5145" w14:paraId="2C77FDE4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ECA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ED0E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673A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4AB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医学美容技术实习大纲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057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54DF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E5145" w14:paraId="770FC5C7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2BDD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D31D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29E7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59A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医学美容技术实习手册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00D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57D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E5145" w14:paraId="1BCA7FC9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7B2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1529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CB8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中医药学院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A8C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中医学实习手册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591C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C12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4E5145" w14:paraId="0CC420DA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B6C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9A15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1D68C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DEA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中药学实习手册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C8A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209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4E5145" w14:paraId="01477FE6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6C60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8E2D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DC0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B57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药品生产技术专业实习大纲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F41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627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4E5145" w14:paraId="7E21225C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7F9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9C0B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E02C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B48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药学专业实习大纲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68F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2ED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4E5145" w14:paraId="69D6CA6E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799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82F5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7D0E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553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药品经营与管理专业实习大纲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6A9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1DD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4E5145" w14:paraId="652EC169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554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17D4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CEB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1CE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临床医学专业实习手册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02A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8E6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96</w:t>
            </w:r>
          </w:p>
        </w:tc>
      </w:tr>
      <w:tr w:rsidR="004E5145" w14:paraId="32B0E0A9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B0E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5861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7373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708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口腔医学专业实习手册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453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001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E5145" w14:paraId="58FE0A98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72B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0D9A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E2BF0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B8B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口腔治疗技术专业实习手册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F82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8A5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E5145" w14:paraId="3B4B2D62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456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CBD0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13D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医学影像学院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586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智能医疗装备技术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502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EB8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4E5145" w14:paraId="2AB5B835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17A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004B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9410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4CC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B4D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DF1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4E5145" w14:paraId="16674299" w14:textId="77777777">
        <w:trPr>
          <w:trHeight w:val="4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AA5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661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F100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4A3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医学影像技术（3+2)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FD1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0AE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4E5145" w14:paraId="2C1BC508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9E5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E34D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538D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ADE5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放射治疗技术专业实习手册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8DB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5F8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4E5145" w14:paraId="2C602508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9E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3213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613A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康复医学院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58C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中医康复技术专业实习大纲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017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C98B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E5145" w14:paraId="4C2ECA44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725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AF1F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1631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0988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康复治疗技术专业</w:t>
            </w:r>
          </w:p>
          <w:p w14:paraId="40CF16F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（OT方向）实习手册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485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6B2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4E5145" w14:paraId="5ACDF96E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1243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2FA7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0258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EF94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康复治疗技术专业</w:t>
            </w:r>
          </w:p>
          <w:p w14:paraId="1726F7A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（儿童康复方向）实习手册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8B0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A82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4E5145" w14:paraId="6C7E4594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CF6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F00B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8C9C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2A36" w14:textId="77777777" w:rsidR="004E5145" w:rsidRDefault="00001137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康复治疗技术专业</w:t>
            </w:r>
          </w:p>
          <w:p w14:paraId="33704D0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（PT方向）实习手册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8AEA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39D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4E5145" w14:paraId="19E75772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42C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C589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7778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442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康复治疗技术专业实习手册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B08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CC4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4E5145" w14:paraId="28F2E4D0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9A9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0D77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B45D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D516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言语听觉康复技术专业实习手册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293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42E2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4E5145" w14:paraId="08EF33AD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D6B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DCE1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7454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公共卫生与管理学院</w:t>
            </w:r>
          </w:p>
          <w:p w14:paraId="500CD657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53E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医学检验技术专业实习手册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7460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203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4E5145" w14:paraId="7D181DD6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2DE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6A78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873E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304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预防医学专业实习手册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AAF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FD16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:rsidR="004E5145" w14:paraId="679FDB22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FBDF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A003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1B7D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80BC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司法鉴定专业实习手册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916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5ED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4E5145" w14:paraId="1F6FE47F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D07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9A6E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FC8A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4AE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卫生信息管理专业实习手册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AEF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628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4E5145" w14:paraId="769174B2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A657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16A6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C65B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61C5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2021级预防医学5+0实习手册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751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5AC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4E5145" w14:paraId="6A62EDAC" w14:textId="77777777">
        <w:trPr>
          <w:trHeight w:val="445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033D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6D57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A9D1" w14:textId="77777777" w:rsidR="004E5145" w:rsidRDefault="004E514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038A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2021级预防医学5+0实习手册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F8358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ADB1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4E5145" w14:paraId="46BDD33C" w14:textId="77777777">
        <w:trPr>
          <w:trHeight w:val="49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A357C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B38A" w14:textId="77777777" w:rsidR="004E5145" w:rsidRDefault="004E5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5B7D" w14:textId="77777777" w:rsidR="004E5145" w:rsidRDefault="004E514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31DE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2022级预防医学5+0临床实习大纲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A5C9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8FDB" w14:textId="77777777" w:rsidR="004E5145" w:rsidRDefault="00001137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49</w:t>
            </w:r>
          </w:p>
        </w:tc>
      </w:tr>
    </w:tbl>
    <w:p w14:paraId="66326141" w14:textId="55B3F604" w:rsidR="004E5145" w:rsidRPr="00001137" w:rsidRDefault="00001137" w:rsidP="00001137">
      <w:pPr>
        <w:widowControl/>
        <w:spacing w:line="500" w:lineRule="exact"/>
        <w:rPr>
          <w:rFonts w:ascii="黑体" w:eastAsia="黑体" w:hAnsi="黑体"/>
          <w:kern w:val="0"/>
          <w:sz w:val="28"/>
          <w:szCs w:val="28"/>
        </w:rPr>
      </w:pPr>
      <w:r w:rsidRPr="00001137">
        <w:rPr>
          <w:rFonts w:ascii="黑体" w:eastAsia="黑体" w:hAnsi="黑体" w:hint="eastAsia"/>
          <w:kern w:val="0"/>
          <w:sz w:val="28"/>
          <w:szCs w:val="28"/>
        </w:rPr>
        <w:t>二、商务需求：</w:t>
      </w:r>
    </w:p>
    <w:p w14:paraId="34336791" w14:textId="77777777" w:rsidR="004E5145" w:rsidRPr="00001137" w:rsidRDefault="00001137" w:rsidP="00001137">
      <w:pPr>
        <w:widowControl/>
        <w:spacing w:line="46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/>
          <w:kern w:val="0"/>
          <w:sz w:val="24"/>
          <w:szCs w:val="24"/>
        </w:rPr>
        <w:t>报价含项目设计费、排版费、印刷费、运输费、</w:t>
      </w:r>
      <w:proofErr w:type="gramStart"/>
      <w:r>
        <w:rPr>
          <w:rFonts w:hint="eastAsia"/>
          <w:kern w:val="0"/>
          <w:sz w:val="24"/>
          <w:szCs w:val="24"/>
        </w:rPr>
        <w:t>配送费</w:t>
      </w:r>
      <w:proofErr w:type="gramEnd"/>
      <w:r>
        <w:rPr>
          <w:rFonts w:hint="eastAsia"/>
          <w:kern w:val="0"/>
          <w:sz w:val="24"/>
          <w:szCs w:val="24"/>
        </w:rPr>
        <w:t>和税费等费用。供应商根据以上内容进行单价和总价的报价，所报总价作为评标价。因部分项目内容可能会根据实际情况有所变动，</w:t>
      </w:r>
      <w:r w:rsidRPr="00001137">
        <w:rPr>
          <w:rFonts w:hint="eastAsia"/>
          <w:kern w:val="0"/>
          <w:sz w:val="24"/>
          <w:szCs w:val="24"/>
        </w:rPr>
        <w:t>所报单价作为成交供应商承担印刷任务的结算价计算的依据，计算方式为成交供应商承担印刷任务后的结算价=单价×实际完成量。</w:t>
      </w:r>
    </w:p>
    <w:p w14:paraId="66F19F62" w14:textId="12629FF4" w:rsidR="004E5145" w:rsidRPr="00001137" w:rsidRDefault="00001137" w:rsidP="00001137">
      <w:pPr>
        <w:widowControl/>
        <w:spacing w:line="460" w:lineRule="exact"/>
        <w:ind w:firstLineChars="200" w:firstLine="480"/>
        <w:rPr>
          <w:kern w:val="0"/>
          <w:sz w:val="24"/>
          <w:szCs w:val="24"/>
        </w:rPr>
      </w:pPr>
      <w:r w:rsidRPr="00001137">
        <w:rPr>
          <w:rFonts w:hint="eastAsia"/>
          <w:kern w:val="0"/>
          <w:sz w:val="24"/>
          <w:szCs w:val="24"/>
        </w:rPr>
        <w:t>2.供应商收到采购人提供的手册内容后进行排版，排版完成后，联系采购人确认，在获得采购人确认无误后才能进入印制。印刷工作在约定时间内完成并提供送货上门的服务，由采购人与供应</w:t>
      </w:r>
      <w:proofErr w:type="gramStart"/>
      <w:r w:rsidRPr="00001137">
        <w:rPr>
          <w:rFonts w:hint="eastAsia"/>
          <w:kern w:val="0"/>
          <w:sz w:val="24"/>
          <w:szCs w:val="24"/>
        </w:rPr>
        <w:t>商现场</w:t>
      </w:r>
      <w:proofErr w:type="gramEnd"/>
      <w:r w:rsidRPr="00001137">
        <w:rPr>
          <w:rFonts w:hint="eastAsia"/>
          <w:kern w:val="0"/>
          <w:sz w:val="24"/>
          <w:szCs w:val="24"/>
        </w:rPr>
        <w:t>对接验收。。</w:t>
      </w:r>
    </w:p>
    <w:p w14:paraId="434E8DCB" w14:textId="77777777" w:rsidR="004E5145" w:rsidRDefault="00001137" w:rsidP="00001137">
      <w:pPr>
        <w:widowControl/>
        <w:spacing w:line="460" w:lineRule="exact"/>
        <w:ind w:firstLineChars="200" w:firstLine="480"/>
        <w:rPr>
          <w:rFonts w:hint="eastAsia"/>
          <w:kern w:val="0"/>
          <w:sz w:val="24"/>
          <w:szCs w:val="24"/>
        </w:rPr>
      </w:pPr>
      <w:r w:rsidRPr="00001137">
        <w:rPr>
          <w:rFonts w:hint="eastAsia"/>
          <w:kern w:val="0"/>
          <w:sz w:val="24"/>
          <w:szCs w:val="24"/>
        </w:rPr>
        <w:t>3.验收时如发现中标人印制产品不满足采购人询价时的参数要求，存在虚假应标，将被拉人我校黑名单，1-3年内不得参与我校相关采购工作；并拒收已印制产品，拒绝支付货款。</w:t>
      </w:r>
    </w:p>
    <w:p w14:paraId="161E877A" w14:textId="7B5189F6" w:rsidR="00165D18" w:rsidRPr="00165D18" w:rsidRDefault="00165D18" w:rsidP="00165D18">
      <w:pPr>
        <w:widowControl/>
        <w:spacing w:line="46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4.</w:t>
      </w:r>
      <w:r w:rsidRPr="00165D18">
        <w:rPr>
          <w:rFonts w:hint="eastAsia"/>
          <w:kern w:val="0"/>
          <w:sz w:val="24"/>
          <w:szCs w:val="24"/>
        </w:rPr>
        <w:t>服务期限：</w:t>
      </w:r>
      <w:r w:rsidRPr="00165D18">
        <w:rPr>
          <w:kern w:val="0"/>
          <w:sz w:val="24"/>
          <w:szCs w:val="24"/>
        </w:rPr>
        <w:t>2年，采用"1+1"合同续签模式。首年度服务协议签订后，采购人有权根据供应商年度服务履约评价结果决定是</w:t>
      </w:r>
      <w:bookmarkStart w:id="0" w:name="_GoBack"/>
      <w:bookmarkEnd w:id="0"/>
      <w:r w:rsidRPr="00165D18">
        <w:rPr>
          <w:kern w:val="0"/>
          <w:sz w:val="24"/>
          <w:szCs w:val="24"/>
        </w:rPr>
        <w:t>否续签下一年度合同。</w:t>
      </w:r>
    </w:p>
    <w:p w14:paraId="74E7E3FE" w14:textId="20B8BB75" w:rsidR="004E5145" w:rsidRDefault="00165D18" w:rsidP="00001137">
      <w:pPr>
        <w:widowControl/>
        <w:spacing w:line="46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5</w:t>
      </w:r>
      <w:r w:rsidR="00001137" w:rsidRPr="00001137">
        <w:rPr>
          <w:rFonts w:hint="eastAsia"/>
          <w:kern w:val="0"/>
          <w:sz w:val="24"/>
          <w:szCs w:val="24"/>
        </w:rPr>
        <w:t>.支付方式：完成项目印刷服务并通过采购人验收后，由供应商提供正规等额发票后一次性支付合同款。</w:t>
      </w:r>
    </w:p>
    <w:sectPr w:rsidR="004E514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0E0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3020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79E111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DCCBE7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764460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B4CEA5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FACD8C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89083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2EC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96073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A"/>
    <w:rsid w:val="00001137"/>
    <w:rsid w:val="00165D18"/>
    <w:rsid w:val="003C48E8"/>
    <w:rsid w:val="004E5145"/>
    <w:rsid w:val="006524FE"/>
    <w:rsid w:val="0097722A"/>
    <w:rsid w:val="010D7B1A"/>
    <w:rsid w:val="02445A42"/>
    <w:rsid w:val="02490A8F"/>
    <w:rsid w:val="025256A9"/>
    <w:rsid w:val="03450073"/>
    <w:rsid w:val="04046C69"/>
    <w:rsid w:val="059B5BAB"/>
    <w:rsid w:val="059C45FA"/>
    <w:rsid w:val="05A72BD7"/>
    <w:rsid w:val="05BF054E"/>
    <w:rsid w:val="065533D7"/>
    <w:rsid w:val="06B75ED8"/>
    <w:rsid w:val="077A37C7"/>
    <w:rsid w:val="08443056"/>
    <w:rsid w:val="08F51C6F"/>
    <w:rsid w:val="09A02F07"/>
    <w:rsid w:val="0A1B177E"/>
    <w:rsid w:val="0A2A3F94"/>
    <w:rsid w:val="0A3A7385"/>
    <w:rsid w:val="0A4C329E"/>
    <w:rsid w:val="0B9B0B50"/>
    <w:rsid w:val="0BA20969"/>
    <w:rsid w:val="0BDB550F"/>
    <w:rsid w:val="0BE805BB"/>
    <w:rsid w:val="0C2306DE"/>
    <w:rsid w:val="0F67422E"/>
    <w:rsid w:val="0FF50CDA"/>
    <w:rsid w:val="112B315A"/>
    <w:rsid w:val="11C4094C"/>
    <w:rsid w:val="126C4B94"/>
    <w:rsid w:val="127A692D"/>
    <w:rsid w:val="12D80EE0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7593596"/>
    <w:rsid w:val="28666C17"/>
    <w:rsid w:val="28C9014F"/>
    <w:rsid w:val="29D466CC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9A5A45"/>
    <w:rsid w:val="3DB850AD"/>
    <w:rsid w:val="3EA1334D"/>
    <w:rsid w:val="4042629E"/>
    <w:rsid w:val="419032B3"/>
    <w:rsid w:val="41DE5DBD"/>
    <w:rsid w:val="422C623C"/>
    <w:rsid w:val="423E2C3C"/>
    <w:rsid w:val="434F6096"/>
    <w:rsid w:val="436C550E"/>
    <w:rsid w:val="44C83245"/>
    <w:rsid w:val="45815028"/>
    <w:rsid w:val="45F457B6"/>
    <w:rsid w:val="47FB61CA"/>
    <w:rsid w:val="48192681"/>
    <w:rsid w:val="4A896133"/>
    <w:rsid w:val="4B175E9F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1FB16DF"/>
    <w:rsid w:val="52191E7B"/>
    <w:rsid w:val="52D612BA"/>
    <w:rsid w:val="53002936"/>
    <w:rsid w:val="53730A54"/>
    <w:rsid w:val="549240B9"/>
    <w:rsid w:val="55090B29"/>
    <w:rsid w:val="550A4E58"/>
    <w:rsid w:val="55133610"/>
    <w:rsid w:val="55D26832"/>
    <w:rsid w:val="55DC7470"/>
    <w:rsid w:val="575C5E28"/>
    <w:rsid w:val="57881CE3"/>
    <w:rsid w:val="5796147C"/>
    <w:rsid w:val="57DB0FF9"/>
    <w:rsid w:val="57FE69C8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B211CE"/>
    <w:rsid w:val="5DCC16BA"/>
    <w:rsid w:val="5E59229C"/>
    <w:rsid w:val="5E707315"/>
    <w:rsid w:val="5F8461ED"/>
    <w:rsid w:val="5FB35F53"/>
    <w:rsid w:val="5FDE126D"/>
    <w:rsid w:val="60E751E1"/>
    <w:rsid w:val="610C2C7F"/>
    <w:rsid w:val="611D301E"/>
    <w:rsid w:val="612F4DE2"/>
    <w:rsid w:val="61B761CA"/>
    <w:rsid w:val="629B011D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D7628AC"/>
    <w:rsid w:val="6EAA1956"/>
    <w:rsid w:val="6EFE00EB"/>
    <w:rsid w:val="6F6944D6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346479"/>
    <w:rsid w:val="78C23387"/>
    <w:rsid w:val="78F44268"/>
    <w:rsid w:val="7A1C1634"/>
    <w:rsid w:val="7ACD370F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2021-08-24T06:46:00Z</dcterms:created>
  <dcterms:modified xsi:type="dcterms:W3CDTF">2025-03-28T09:06:00Z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