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FA4" w:rsidRDefault="000C7FA4">
      <w:pPr>
        <w:pStyle w:val="aff1"/>
        <w:ind w:firstLine="0"/>
        <w:jc w:val="center"/>
        <w:rPr>
          <w:rFonts w:eastAsia="黑体"/>
          <w:b/>
          <w:bCs/>
          <w:color w:val="000000"/>
          <w:sz w:val="84"/>
        </w:rPr>
      </w:pPr>
    </w:p>
    <w:p w:rsidR="000C7FA4" w:rsidRDefault="000C7FA4">
      <w:pPr>
        <w:pStyle w:val="aff1"/>
        <w:ind w:firstLine="0"/>
        <w:jc w:val="center"/>
        <w:rPr>
          <w:rFonts w:eastAsia="黑体"/>
          <w:b/>
          <w:bCs/>
          <w:color w:val="000000"/>
          <w:sz w:val="84"/>
        </w:rPr>
      </w:pPr>
    </w:p>
    <w:p w:rsidR="000C7FA4" w:rsidRDefault="00F74F96">
      <w:pPr>
        <w:pStyle w:val="aff1"/>
        <w:ind w:firstLine="0"/>
        <w:jc w:val="center"/>
        <w:outlineLvl w:val="0"/>
        <w:rPr>
          <w:rFonts w:ascii="黑体" w:eastAsia="黑体" w:hAnsi="黑体" w:cs="方正小标宋_GBK"/>
          <w:color w:val="000000"/>
          <w:sz w:val="84"/>
        </w:rPr>
      </w:pPr>
      <w:r>
        <w:rPr>
          <w:rFonts w:ascii="方正小标宋_GBK" w:eastAsia="方正小标宋_GBK" w:hAnsi="方正小标宋_GBK" w:cs="方正小标宋_GBK" w:hint="eastAsia"/>
          <w:color w:val="000000"/>
          <w:sz w:val="84"/>
        </w:rPr>
        <w:t>竞争性磋商文件</w:t>
      </w:r>
    </w:p>
    <w:p w:rsidR="000C7FA4" w:rsidRDefault="000C7FA4">
      <w:pPr>
        <w:pStyle w:val="aff1"/>
        <w:ind w:firstLineChars="700" w:firstLine="2240"/>
        <w:rPr>
          <w:color w:val="000000"/>
          <w:sz w:val="32"/>
        </w:rPr>
      </w:pPr>
    </w:p>
    <w:p w:rsidR="000C7FA4" w:rsidRDefault="000C7FA4">
      <w:pPr>
        <w:pStyle w:val="aff1"/>
        <w:ind w:firstLine="0"/>
        <w:rPr>
          <w:color w:val="000000"/>
          <w:sz w:val="32"/>
        </w:rPr>
      </w:pPr>
    </w:p>
    <w:p w:rsidR="000C7FA4" w:rsidRDefault="000C7FA4">
      <w:pPr>
        <w:pStyle w:val="aff1"/>
        <w:ind w:firstLine="0"/>
        <w:rPr>
          <w:color w:val="000000"/>
          <w:sz w:val="32"/>
        </w:rPr>
      </w:pPr>
    </w:p>
    <w:p w:rsidR="000C7FA4" w:rsidRDefault="00F74F96">
      <w:pPr>
        <w:pStyle w:val="aff1"/>
        <w:ind w:firstLineChars="725" w:firstLine="2320"/>
        <w:rPr>
          <w:rFonts w:ascii="宋体" w:hAnsi="宋体" w:cs="宋体"/>
          <w:color w:val="000000"/>
          <w:sz w:val="32"/>
          <w:szCs w:val="32"/>
        </w:rPr>
      </w:pPr>
      <w:r>
        <w:rPr>
          <w:rFonts w:ascii="宋体" w:hAnsi="宋体" w:cs="宋体" w:hint="eastAsia"/>
          <w:color w:val="000000"/>
          <w:sz w:val="32"/>
          <w:szCs w:val="32"/>
        </w:rPr>
        <w:t>项目编号：</w:t>
      </w:r>
      <w:r>
        <w:rPr>
          <w:rFonts w:ascii="宋体" w:hAnsi="宋体" w:cs="宋体" w:hint="eastAsia"/>
          <w:sz w:val="32"/>
          <w:szCs w:val="32"/>
        </w:rPr>
        <w:t>SY2023-024-HW-JC</w:t>
      </w:r>
    </w:p>
    <w:p w:rsidR="000C7FA4" w:rsidRDefault="00F74F96">
      <w:pPr>
        <w:pStyle w:val="aff1"/>
        <w:ind w:firstLineChars="726" w:firstLine="2323"/>
        <w:jc w:val="both"/>
        <w:rPr>
          <w:b/>
          <w:bCs/>
          <w:color w:val="000000"/>
          <w:sz w:val="32"/>
          <w:szCs w:val="32"/>
        </w:rPr>
      </w:pPr>
      <w:r>
        <w:rPr>
          <w:rFonts w:hint="eastAsia"/>
          <w:color w:val="000000"/>
          <w:sz w:val="32"/>
          <w:szCs w:val="32"/>
        </w:rPr>
        <w:t>项目名称：</w:t>
      </w:r>
      <w:r>
        <w:rPr>
          <w:rFonts w:ascii="宋体" w:hAnsi="宋体" w:cs="宋体" w:hint="eastAsia"/>
          <w:color w:val="000000"/>
          <w:sz w:val="32"/>
          <w:szCs w:val="32"/>
        </w:rPr>
        <w:t>2023</w:t>
      </w:r>
      <w:r>
        <w:rPr>
          <w:rFonts w:ascii="宋体" w:hAnsi="宋体" w:cs="宋体" w:hint="eastAsia"/>
          <w:color w:val="000000"/>
          <w:sz w:val="32"/>
          <w:szCs w:val="32"/>
        </w:rPr>
        <w:t>年体育器材采购项目</w:t>
      </w:r>
    </w:p>
    <w:p w:rsidR="000C7FA4" w:rsidRDefault="000C7FA4">
      <w:pPr>
        <w:pStyle w:val="aff1"/>
        <w:ind w:firstLine="0"/>
        <w:jc w:val="both"/>
        <w:rPr>
          <w:b/>
          <w:bCs/>
          <w:color w:val="000000"/>
          <w:sz w:val="32"/>
          <w:szCs w:val="32"/>
        </w:rPr>
      </w:pPr>
    </w:p>
    <w:p w:rsidR="000C7FA4" w:rsidRDefault="000C7FA4">
      <w:pPr>
        <w:pStyle w:val="aff1"/>
        <w:ind w:firstLine="0"/>
        <w:jc w:val="both"/>
        <w:rPr>
          <w:b/>
          <w:bCs/>
          <w:color w:val="000000"/>
          <w:sz w:val="32"/>
          <w:szCs w:val="32"/>
        </w:rPr>
      </w:pPr>
    </w:p>
    <w:p w:rsidR="000C7FA4" w:rsidRDefault="000C7FA4">
      <w:pPr>
        <w:pStyle w:val="aff1"/>
        <w:ind w:firstLine="0"/>
        <w:jc w:val="both"/>
        <w:rPr>
          <w:b/>
          <w:bCs/>
          <w:color w:val="000000"/>
          <w:sz w:val="32"/>
          <w:szCs w:val="32"/>
        </w:rPr>
      </w:pPr>
    </w:p>
    <w:p w:rsidR="000C7FA4" w:rsidRDefault="000C7FA4">
      <w:pPr>
        <w:pStyle w:val="aff1"/>
        <w:ind w:firstLine="0"/>
        <w:jc w:val="both"/>
        <w:rPr>
          <w:b/>
          <w:bCs/>
          <w:color w:val="000000"/>
          <w:sz w:val="32"/>
          <w:szCs w:val="32"/>
        </w:rPr>
      </w:pPr>
    </w:p>
    <w:p w:rsidR="000C7FA4" w:rsidRDefault="00F74F96">
      <w:pPr>
        <w:jc w:val="center"/>
        <w:rPr>
          <w:rFonts w:ascii="宋体" w:hAnsi="宋体" w:cs="宋体"/>
          <w:color w:val="000000"/>
          <w:sz w:val="32"/>
          <w:szCs w:val="32"/>
        </w:rPr>
      </w:pPr>
      <w:r>
        <w:rPr>
          <w:rFonts w:ascii="宋体" w:hAnsi="宋体" w:cs="宋体" w:hint="eastAsia"/>
          <w:color w:val="000000"/>
          <w:sz w:val="32"/>
          <w:szCs w:val="32"/>
        </w:rPr>
        <w:t>采购人：江苏医药职业学院</w:t>
      </w:r>
    </w:p>
    <w:p w:rsidR="000C7FA4" w:rsidRDefault="00F74F96">
      <w:pPr>
        <w:pStyle w:val="23"/>
        <w:ind w:firstLineChars="0" w:firstLine="0"/>
        <w:jc w:val="center"/>
        <w:rPr>
          <w:rFonts w:ascii="宋体" w:hAnsi="宋体" w:cs="宋体"/>
          <w:color w:val="000000"/>
          <w:sz w:val="32"/>
          <w:szCs w:val="32"/>
        </w:rPr>
      </w:pPr>
      <w:r>
        <w:rPr>
          <w:rFonts w:ascii="宋体" w:hAnsi="宋体" w:cs="宋体" w:hint="eastAsia"/>
          <w:color w:val="000000"/>
          <w:sz w:val="32"/>
          <w:szCs w:val="32"/>
        </w:rPr>
        <w:t>代理公司：江苏国</w:t>
      </w:r>
      <w:proofErr w:type="gramStart"/>
      <w:r>
        <w:rPr>
          <w:rFonts w:ascii="宋体" w:hAnsi="宋体" w:cs="宋体" w:hint="eastAsia"/>
          <w:color w:val="000000"/>
          <w:sz w:val="32"/>
          <w:szCs w:val="32"/>
        </w:rPr>
        <w:t>信政府</w:t>
      </w:r>
      <w:proofErr w:type="gramEnd"/>
      <w:r>
        <w:rPr>
          <w:rFonts w:ascii="宋体" w:hAnsi="宋体" w:cs="宋体" w:hint="eastAsia"/>
          <w:color w:val="000000"/>
          <w:sz w:val="32"/>
          <w:szCs w:val="32"/>
        </w:rPr>
        <w:t>采购服务中心有限公司</w:t>
      </w:r>
    </w:p>
    <w:p w:rsidR="000C7FA4" w:rsidRDefault="000C7FA4">
      <w:pPr>
        <w:jc w:val="center"/>
        <w:rPr>
          <w:rFonts w:ascii="宋体" w:hAnsi="宋体" w:cs="宋体"/>
          <w:color w:val="000000"/>
          <w:sz w:val="32"/>
          <w:szCs w:val="32"/>
        </w:rPr>
      </w:pPr>
    </w:p>
    <w:p w:rsidR="000C7FA4" w:rsidRDefault="00F74F96">
      <w:pPr>
        <w:jc w:val="center"/>
        <w:rPr>
          <w:rFonts w:ascii="宋体" w:hAnsi="宋体" w:cs="宋体"/>
          <w:color w:val="000000"/>
          <w:sz w:val="32"/>
          <w:szCs w:val="32"/>
        </w:rPr>
      </w:pPr>
      <w:r>
        <w:rPr>
          <w:rFonts w:ascii="宋体" w:hAnsi="宋体" w:cs="宋体" w:hint="eastAsia"/>
          <w:color w:val="000000"/>
          <w:sz w:val="32"/>
          <w:szCs w:val="32"/>
        </w:rPr>
        <w:t>2023</w:t>
      </w:r>
      <w:r>
        <w:rPr>
          <w:rFonts w:ascii="宋体" w:hAnsi="宋体" w:cs="宋体" w:hint="eastAsia"/>
          <w:color w:val="000000"/>
          <w:sz w:val="32"/>
          <w:szCs w:val="32"/>
        </w:rPr>
        <w:t>年</w:t>
      </w:r>
      <w:r>
        <w:rPr>
          <w:rFonts w:ascii="宋体" w:hAnsi="宋体" w:cs="宋体" w:hint="eastAsia"/>
          <w:color w:val="000000"/>
          <w:sz w:val="32"/>
          <w:szCs w:val="32"/>
        </w:rPr>
        <w:t>7</w:t>
      </w:r>
      <w:r>
        <w:rPr>
          <w:rFonts w:ascii="宋体" w:hAnsi="宋体" w:cs="宋体" w:hint="eastAsia"/>
          <w:color w:val="000000"/>
          <w:sz w:val="32"/>
          <w:szCs w:val="32"/>
        </w:rPr>
        <w:t>月</w:t>
      </w:r>
      <w:r>
        <w:rPr>
          <w:rFonts w:ascii="宋体" w:hAnsi="宋体" w:cs="宋体" w:hint="eastAsia"/>
          <w:color w:val="000000"/>
          <w:sz w:val="32"/>
          <w:szCs w:val="32"/>
        </w:rPr>
        <w:t>26</w:t>
      </w:r>
      <w:r>
        <w:rPr>
          <w:rFonts w:ascii="宋体" w:hAnsi="宋体" w:cs="宋体" w:hint="eastAsia"/>
          <w:color w:val="000000"/>
          <w:sz w:val="32"/>
          <w:szCs w:val="32"/>
        </w:rPr>
        <w:t>日</w:t>
      </w:r>
    </w:p>
    <w:p w:rsidR="000C7FA4" w:rsidRDefault="000C7FA4">
      <w:pPr>
        <w:pStyle w:val="23"/>
      </w:pPr>
    </w:p>
    <w:p w:rsidR="000C7FA4" w:rsidRDefault="000C7FA4">
      <w:pPr>
        <w:pStyle w:val="23"/>
        <w:ind w:firstLineChars="0" w:firstLine="0"/>
        <w:rPr>
          <w:rFonts w:ascii="宋体" w:hAnsi="宋体"/>
          <w:color w:val="000000"/>
          <w:sz w:val="24"/>
        </w:rPr>
      </w:pPr>
    </w:p>
    <w:p w:rsidR="000C7FA4" w:rsidRDefault="000C7FA4">
      <w:pPr>
        <w:spacing w:line="960" w:lineRule="exact"/>
        <w:jc w:val="center"/>
        <w:rPr>
          <w:rFonts w:ascii="宋体" w:hAnsi="宋体" w:cs="宋体"/>
          <w:sz w:val="36"/>
          <w:szCs w:val="36"/>
        </w:rPr>
      </w:pPr>
    </w:p>
    <w:p w:rsidR="000C7FA4" w:rsidRDefault="00F74F96">
      <w:pPr>
        <w:spacing w:line="960" w:lineRule="exact"/>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40"/>
          <w:szCs w:val="40"/>
        </w:rPr>
        <w:t>总</w:t>
      </w:r>
      <w:r>
        <w:rPr>
          <w:rFonts w:ascii="方正小标宋_GBK" w:eastAsia="方正小标宋_GBK" w:hAnsi="方正小标宋_GBK" w:cs="方正小标宋_GBK" w:hint="eastAsia"/>
          <w:sz w:val="40"/>
          <w:szCs w:val="40"/>
        </w:rPr>
        <w:t xml:space="preserve"> </w:t>
      </w:r>
      <w:r>
        <w:rPr>
          <w:rFonts w:ascii="方正小标宋_GBK" w:eastAsia="方正小标宋_GBK" w:hAnsi="方正小标宋_GBK" w:cs="方正小标宋_GBK" w:hint="eastAsia"/>
          <w:sz w:val="40"/>
          <w:szCs w:val="40"/>
        </w:rPr>
        <w:t>目</w:t>
      </w:r>
      <w:r>
        <w:rPr>
          <w:rFonts w:ascii="方正小标宋_GBK" w:eastAsia="方正小标宋_GBK" w:hAnsi="方正小标宋_GBK" w:cs="方正小标宋_GBK" w:hint="eastAsia"/>
          <w:sz w:val="40"/>
          <w:szCs w:val="40"/>
        </w:rPr>
        <w:t xml:space="preserve"> </w:t>
      </w:r>
      <w:r>
        <w:rPr>
          <w:rFonts w:ascii="方正小标宋_GBK" w:eastAsia="方正小标宋_GBK" w:hAnsi="方正小标宋_GBK" w:cs="方正小标宋_GBK" w:hint="eastAsia"/>
          <w:sz w:val="40"/>
          <w:szCs w:val="40"/>
        </w:rPr>
        <w:t>录</w:t>
      </w:r>
    </w:p>
    <w:p w:rsidR="000C7FA4" w:rsidRDefault="000C7FA4">
      <w:pPr>
        <w:spacing w:line="600" w:lineRule="auto"/>
        <w:rPr>
          <w:rFonts w:ascii="宋体" w:cs="宋体"/>
          <w:sz w:val="36"/>
          <w:szCs w:val="36"/>
        </w:rPr>
      </w:pPr>
    </w:p>
    <w:p w:rsidR="000C7FA4" w:rsidRDefault="00F74F96">
      <w:pPr>
        <w:tabs>
          <w:tab w:val="left" w:pos="9030"/>
        </w:tabs>
        <w:spacing w:line="480" w:lineRule="auto"/>
        <w:ind w:rightChars="389" w:right="817" w:firstLineChars="300" w:firstLine="630"/>
        <w:jc w:val="distribute"/>
        <w:rPr>
          <w:rFonts w:ascii="宋体" w:cs="宋体"/>
          <w:sz w:val="28"/>
          <w:szCs w:val="28"/>
        </w:rPr>
      </w:pPr>
      <w:hyperlink w:anchor="竞争性磋商采购公告" w:history="1">
        <w:r>
          <w:rPr>
            <w:rStyle w:val="afa"/>
            <w:rFonts w:ascii="宋体" w:cs="宋体" w:hint="eastAsia"/>
            <w:color w:val="auto"/>
            <w:sz w:val="28"/>
            <w:szCs w:val="28"/>
          </w:rPr>
          <w:t>第一章</w:t>
        </w:r>
        <w:r>
          <w:rPr>
            <w:rStyle w:val="afa"/>
            <w:rFonts w:ascii="宋体" w:cs="宋体" w:hint="eastAsia"/>
            <w:color w:val="auto"/>
            <w:sz w:val="28"/>
            <w:szCs w:val="28"/>
          </w:rPr>
          <w:t xml:space="preserve">  </w:t>
        </w:r>
        <w:r>
          <w:rPr>
            <w:rStyle w:val="afa"/>
            <w:rFonts w:ascii="宋体" w:cs="宋体" w:hint="eastAsia"/>
            <w:color w:val="auto"/>
            <w:sz w:val="28"/>
            <w:szCs w:val="28"/>
          </w:rPr>
          <w:t>竞争性磋商采购公告……</w:t>
        </w:r>
        <w:proofErr w:type="gramStart"/>
        <w:r>
          <w:rPr>
            <w:rStyle w:val="afa"/>
            <w:rFonts w:ascii="宋体" w:cs="宋体" w:hint="eastAsia"/>
            <w:color w:val="auto"/>
            <w:sz w:val="28"/>
            <w:szCs w:val="28"/>
          </w:rPr>
          <w:t>……………………</w:t>
        </w:r>
        <w:proofErr w:type="gramEnd"/>
        <w:r>
          <w:rPr>
            <w:rStyle w:val="afa"/>
            <w:rFonts w:ascii="宋体" w:cs="宋体" w:hint="eastAsia"/>
            <w:color w:val="auto"/>
            <w:sz w:val="28"/>
            <w:szCs w:val="28"/>
          </w:rPr>
          <w:t>1</w:t>
        </w:r>
      </w:hyperlink>
    </w:p>
    <w:p w:rsidR="000C7FA4" w:rsidRDefault="00F74F96">
      <w:pPr>
        <w:tabs>
          <w:tab w:val="left" w:pos="9030"/>
        </w:tabs>
        <w:spacing w:line="480" w:lineRule="auto"/>
        <w:ind w:rightChars="389" w:right="817" w:firstLineChars="300" w:firstLine="630"/>
        <w:jc w:val="distribute"/>
        <w:rPr>
          <w:rFonts w:ascii="宋体" w:cs="宋体"/>
          <w:sz w:val="28"/>
          <w:szCs w:val="28"/>
        </w:rPr>
      </w:pPr>
      <w:hyperlink w:anchor="磋商须知" w:history="1">
        <w:r>
          <w:rPr>
            <w:rStyle w:val="af8"/>
            <w:rFonts w:ascii="宋体" w:cs="宋体" w:hint="eastAsia"/>
            <w:color w:val="auto"/>
            <w:sz w:val="28"/>
            <w:szCs w:val="28"/>
          </w:rPr>
          <w:t>第二章</w:t>
        </w:r>
        <w:r>
          <w:rPr>
            <w:rStyle w:val="af8"/>
            <w:rFonts w:ascii="宋体" w:cs="宋体" w:hint="eastAsia"/>
            <w:color w:val="auto"/>
            <w:sz w:val="28"/>
            <w:szCs w:val="28"/>
          </w:rPr>
          <w:t xml:space="preserve">  </w:t>
        </w:r>
        <w:r>
          <w:rPr>
            <w:rStyle w:val="af8"/>
            <w:rFonts w:ascii="宋体" w:cs="宋体" w:hint="eastAsia"/>
            <w:color w:val="auto"/>
            <w:sz w:val="28"/>
            <w:szCs w:val="28"/>
          </w:rPr>
          <w:t>磋商须知……</w:t>
        </w:r>
        <w:proofErr w:type="gramStart"/>
        <w:r>
          <w:rPr>
            <w:rStyle w:val="af8"/>
            <w:rFonts w:ascii="宋体" w:cs="宋体" w:hint="eastAsia"/>
            <w:color w:val="auto"/>
            <w:sz w:val="28"/>
            <w:szCs w:val="28"/>
          </w:rPr>
          <w:t>…………………………………</w:t>
        </w:r>
        <w:proofErr w:type="gramEnd"/>
        <w:r>
          <w:rPr>
            <w:rStyle w:val="af8"/>
            <w:rFonts w:ascii="宋体" w:cs="宋体" w:hint="eastAsia"/>
            <w:color w:val="auto"/>
            <w:sz w:val="28"/>
            <w:szCs w:val="28"/>
          </w:rPr>
          <w:t>5</w:t>
        </w:r>
      </w:hyperlink>
    </w:p>
    <w:p w:rsidR="000C7FA4" w:rsidRDefault="00F74F96">
      <w:pPr>
        <w:tabs>
          <w:tab w:val="left" w:pos="9030"/>
        </w:tabs>
        <w:spacing w:line="480" w:lineRule="auto"/>
        <w:ind w:rightChars="389" w:right="817" w:firstLineChars="300" w:firstLine="630"/>
        <w:jc w:val="distribute"/>
        <w:rPr>
          <w:rFonts w:ascii="宋体" w:cs="宋体"/>
          <w:sz w:val="28"/>
          <w:szCs w:val="28"/>
        </w:rPr>
      </w:pPr>
      <w:hyperlink w:anchor="合同条款及格式" w:history="1">
        <w:r>
          <w:rPr>
            <w:rStyle w:val="afa"/>
            <w:rFonts w:ascii="宋体" w:cs="宋体" w:hint="eastAsia"/>
            <w:color w:val="auto"/>
            <w:sz w:val="28"/>
            <w:szCs w:val="28"/>
          </w:rPr>
          <w:t>第三章</w:t>
        </w:r>
        <w:r>
          <w:rPr>
            <w:rStyle w:val="afa"/>
            <w:rFonts w:ascii="宋体" w:cs="宋体" w:hint="eastAsia"/>
            <w:color w:val="auto"/>
            <w:sz w:val="28"/>
            <w:szCs w:val="28"/>
          </w:rPr>
          <w:t xml:space="preserve">  </w:t>
        </w:r>
        <w:r>
          <w:rPr>
            <w:rStyle w:val="afa"/>
            <w:rFonts w:ascii="宋体" w:cs="宋体" w:hint="eastAsia"/>
            <w:color w:val="auto"/>
            <w:sz w:val="28"/>
            <w:szCs w:val="28"/>
          </w:rPr>
          <w:t>合同条款及格式……</w:t>
        </w:r>
        <w:proofErr w:type="gramStart"/>
        <w:r>
          <w:rPr>
            <w:rStyle w:val="afa"/>
            <w:rFonts w:ascii="宋体" w:cs="宋体" w:hint="eastAsia"/>
            <w:color w:val="auto"/>
            <w:sz w:val="28"/>
            <w:szCs w:val="28"/>
          </w:rPr>
          <w:t>…………………………</w:t>
        </w:r>
        <w:proofErr w:type="gramEnd"/>
        <w:r>
          <w:rPr>
            <w:rStyle w:val="afa"/>
            <w:rFonts w:ascii="宋体" w:cs="宋体" w:hint="eastAsia"/>
            <w:color w:val="auto"/>
            <w:sz w:val="28"/>
            <w:szCs w:val="28"/>
          </w:rPr>
          <w:t>18</w:t>
        </w:r>
      </w:hyperlink>
    </w:p>
    <w:p w:rsidR="000C7FA4" w:rsidRDefault="00F74F96">
      <w:pPr>
        <w:tabs>
          <w:tab w:val="left" w:pos="9030"/>
        </w:tabs>
        <w:spacing w:line="480" w:lineRule="auto"/>
        <w:ind w:rightChars="389" w:right="817" w:firstLineChars="300" w:firstLine="630"/>
        <w:jc w:val="distribute"/>
        <w:rPr>
          <w:rFonts w:ascii="宋体" w:cs="宋体"/>
          <w:sz w:val="28"/>
          <w:szCs w:val="28"/>
        </w:rPr>
      </w:pPr>
      <w:hyperlink w:anchor="项目需求" w:history="1">
        <w:r>
          <w:rPr>
            <w:rStyle w:val="afa"/>
            <w:rFonts w:ascii="宋体" w:cs="宋体" w:hint="eastAsia"/>
            <w:color w:val="auto"/>
            <w:sz w:val="28"/>
            <w:szCs w:val="28"/>
          </w:rPr>
          <w:t>第四章</w:t>
        </w:r>
        <w:r>
          <w:rPr>
            <w:rStyle w:val="afa"/>
            <w:rFonts w:ascii="宋体" w:cs="宋体" w:hint="eastAsia"/>
            <w:color w:val="auto"/>
            <w:sz w:val="28"/>
            <w:szCs w:val="28"/>
          </w:rPr>
          <w:t xml:space="preserve">  </w:t>
        </w:r>
        <w:r>
          <w:rPr>
            <w:rStyle w:val="afa"/>
            <w:rFonts w:ascii="宋体" w:cs="宋体" w:hint="eastAsia"/>
            <w:color w:val="auto"/>
            <w:sz w:val="28"/>
            <w:szCs w:val="28"/>
          </w:rPr>
          <w:t>项目需求……</w:t>
        </w:r>
        <w:proofErr w:type="gramStart"/>
        <w:r>
          <w:rPr>
            <w:rStyle w:val="afa"/>
            <w:rFonts w:ascii="宋体" w:cs="宋体" w:hint="eastAsia"/>
            <w:color w:val="auto"/>
            <w:sz w:val="28"/>
            <w:szCs w:val="28"/>
          </w:rPr>
          <w:t>…………………………………</w:t>
        </w:r>
        <w:proofErr w:type="gramEnd"/>
        <w:r>
          <w:rPr>
            <w:rStyle w:val="afa"/>
            <w:rFonts w:ascii="宋体" w:cs="宋体" w:hint="eastAsia"/>
            <w:color w:val="auto"/>
            <w:sz w:val="28"/>
            <w:szCs w:val="28"/>
          </w:rPr>
          <w:t>26</w:t>
        </w:r>
      </w:hyperlink>
    </w:p>
    <w:p w:rsidR="000C7FA4" w:rsidRDefault="00F74F96">
      <w:pPr>
        <w:tabs>
          <w:tab w:val="left" w:pos="9030"/>
        </w:tabs>
        <w:spacing w:line="480" w:lineRule="auto"/>
        <w:ind w:rightChars="389" w:right="817" w:firstLineChars="300" w:firstLine="630"/>
        <w:jc w:val="distribute"/>
        <w:rPr>
          <w:rFonts w:ascii="宋体" w:cs="宋体"/>
          <w:sz w:val="28"/>
          <w:szCs w:val="28"/>
        </w:rPr>
      </w:pPr>
      <w:hyperlink w:anchor="评审方法和评审标准" w:history="1">
        <w:r>
          <w:rPr>
            <w:rStyle w:val="afa"/>
            <w:rFonts w:ascii="宋体" w:cs="宋体" w:hint="eastAsia"/>
            <w:color w:val="auto"/>
            <w:sz w:val="28"/>
            <w:szCs w:val="28"/>
          </w:rPr>
          <w:t>第五章</w:t>
        </w:r>
        <w:r>
          <w:rPr>
            <w:rStyle w:val="afa"/>
            <w:rFonts w:ascii="宋体" w:cs="宋体" w:hint="eastAsia"/>
            <w:color w:val="auto"/>
            <w:sz w:val="28"/>
            <w:szCs w:val="28"/>
          </w:rPr>
          <w:t xml:space="preserve">  </w:t>
        </w:r>
        <w:r>
          <w:rPr>
            <w:rStyle w:val="afa"/>
            <w:rFonts w:ascii="宋体" w:cs="宋体" w:hint="eastAsia"/>
            <w:color w:val="auto"/>
            <w:sz w:val="28"/>
            <w:szCs w:val="28"/>
          </w:rPr>
          <w:t>评审方法和评审标准……</w:t>
        </w:r>
        <w:proofErr w:type="gramStart"/>
        <w:r>
          <w:rPr>
            <w:rStyle w:val="afa"/>
            <w:rFonts w:ascii="宋体" w:cs="宋体" w:hint="eastAsia"/>
            <w:color w:val="auto"/>
            <w:sz w:val="28"/>
            <w:szCs w:val="28"/>
          </w:rPr>
          <w:t>……………………</w:t>
        </w:r>
        <w:proofErr w:type="gramEnd"/>
        <w:r>
          <w:rPr>
            <w:rStyle w:val="afa"/>
            <w:rFonts w:ascii="宋体" w:cs="宋体" w:hint="eastAsia"/>
            <w:color w:val="auto"/>
            <w:sz w:val="28"/>
            <w:szCs w:val="28"/>
          </w:rPr>
          <w:t>3</w:t>
        </w:r>
      </w:hyperlink>
      <w:r>
        <w:rPr>
          <w:rFonts w:ascii="宋体" w:cs="宋体" w:hint="eastAsia"/>
          <w:sz w:val="28"/>
          <w:szCs w:val="28"/>
        </w:rPr>
        <w:t>1</w:t>
      </w:r>
    </w:p>
    <w:p w:rsidR="000C7FA4" w:rsidRDefault="00F74F96">
      <w:pPr>
        <w:tabs>
          <w:tab w:val="left" w:pos="9030"/>
        </w:tabs>
        <w:spacing w:line="480" w:lineRule="auto"/>
        <w:ind w:rightChars="389" w:right="817" w:firstLineChars="300" w:firstLine="630"/>
        <w:jc w:val="distribute"/>
        <w:rPr>
          <w:rFonts w:ascii="宋体" w:hAnsi="宋体" w:cs="宋体"/>
          <w:sz w:val="28"/>
          <w:szCs w:val="28"/>
        </w:rPr>
      </w:pPr>
      <w:hyperlink w:anchor="竞争性磋商响应文件格式" w:history="1">
        <w:r>
          <w:rPr>
            <w:rStyle w:val="afa"/>
            <w:rFonts w:ascii="宋体" w:hAnsi="宋体" w:cs="宋体"/>
            <w:color w:val="auto"/>
            <w:sz w:val="28"/>
            <w:szCs w:val="28"/>
          </w:rPr>
          <w:t>第六章</w:t>
        </w:r>
        <w:r>
          <w:rPr>
            <w:rStyle w:val="afa"/>
            <w:rFonts w:ascii="宋体" w:hAnsi="宋体" w:cs="宋体"/>
            <w:color w:val="auto"/>
            <w:sz w:val="28"/>
            <w:szCs w:val="28"/>
          </w:rPr>
          <w:t xml:space="preserve">  </w:t>
        </w:r>
        <w:r>
          <w:rPr>
            <w:rStyle w:val="afa"/>
            <w:rFonts w:ascii="宋体" w:hAnsi="宋体" w:cs="宋体"/>
            <w:color w:val="auto"/>
            <w:sz w:val="28"/>
            <w:szCs w:val="28"/>
          </w:rPr>
          <w:t>竞争性磋商响应文件格式</w:t>
        </w:r>
        <w:r>
          <w:rPr>
            <w:rStyle w:val="afa"/>
            <w:rFonts w:ascii="宋体" w:hAnsi="宋体" w:cs="宋体"/>
            <w:color w:val="auto"/>
            <w:sz w:val="28"/>
            <w:szCs w:val="28"/>
          </w:rPr>
          <w:t>……</w:t>
        </w:r>
        <w:proofErr w:type="gramStart"/>
        <w:r>
          <w:rPr>
            <w:rStyle w:val="afa"/>
            <w:rFonts w:ascii="宋体" w:hAnsi="宋体" w:cs="宋体"/>
            <w:color w:val="auto"/>
            <w:sz w:val="28"/>
            <w:szCs w:val="28"/>
          </w:rPr>
          <w:t>………………</w:t>
        </w:r>
        <w:proofErr w:type="gramEnd"/>
        <w:r>
          <w:rPr>
            <w:rStyle w:val="afa"/>
            <w:rFonts w:ascii="宋体" w:hAnsi="宋体" w:cs="宋体"/>
            <w:color w:val="auto"/>
            <w:sz w:val="28"/>
            <w:szCs w:val="28"/>
          </w:rPr>
          <w:t>3</w:t>
        </w:r>
        <w:r>
          <w:rPr>
            <w:rStyle w:val="afa"/>
            <w:rFonts w:ascii="宋体" w:hAnsi="宋体" w:cs="宋体" w:hint="eastAsia"/>
            <w:color w:val="auto"/>
            <w:sz w:val="28"/>
            <w:szCs w:val="28"/>
          </w:rPr>
          <w:t>5</w:t>
        </w:r>
      </w:hyperlink>
    </w:p>
    <w:p w:rsidR="000C7FA4" w:rsidRDefault="000C7FA4">
      <w:pPr>
        <w:pStyle w:val="23"/>
        <w:ind w:firstLine="560"/>
        <w:rPr>
          <w:rFonts w:ascii="宋体" w:hAnsi="宋体" w:cs="宋体"/>
          <w:sz w:val="28"/>
          <w:szCs w:val="28"/>
        </w:rPr>
      </w:pPr>
    </w:p>
    <w:p w:rsidR="000C7FA4" w:rsidRDefault="000C7FA4">
      <w:pPr>
        <w:pStyle w:val="23"/>
        <w:ind w:firstLine="560"/>
        <w:rPr>
          <w:rFonts w:ascii="宋体" w:hAnsi="宋体" w:cs="宋体"/>
          <w:sz w:val="28"/>
          <w:szCs w:val="28"/>
        </w:rPr>
      </w:pPr>
    </w:p>
    <w:p w:rsidR="000C7FA4" w:rsidRDefault="000C7FA4">
      <w:pPr>
        <w:pStyle w:val="23"/>
        <w:ind w:firstLine="560"/>
        <w:rPr>
          <w:rFonts w:ascii="宋体" w:hAnsi="宋体" w:cs="宋体"/>
          <w:sz w:val="28"/>
          <w:szCs w:val="28"/>
        </w:rPr>
      </w:pPr>
    </w:p>
    <w:p w:rsidR="000C7FA4" w:rsidRDefault="000C7FA4">
      <w:pPr>
        <w:pStyle w:val="23"/>
        <w:ind w:firstLine="560"/>
        <w:rPr>
          <w:rFonts w:ascii="宋体" w:hAnsi="宋体" w:cs="宋体"/>
          <w:sz w:val="28"/>
          <w:szCs w:val="28"/>
        </w:rPr>
      </w:pPr>
    </w:p>
    <w:p w:rsidR="000C7FA4" w:rsidRDefault="000C7FA4">
      <w:pPr>
        <w:pStyle w:val="23"/>
        <w:ind w:firstLine="560"/>
        <w:rPr>
          <w:rFonts w:ascii="宋体" w:hAnsi="宋体" w:cs="宋体"/>
          <w:sz w:val="28"/>
          <w:szCs w:val="28"/>
        </w:rPr>
        <w:sectPr w:rsidR="000C7FA4">
          <w:headerReference w:type="default" r:id="rId9"/>
          <w:footerReference w:type="default" r:id="rId10"/>
          <w:headerReference w:type="first" r:id="rId11"/>
          <w:footerReference w:type="first" r:id="rId12"/>
          <w:pgSz w:w="11906" w:h="16838"/>
          <w:pgMar w:top="1134" w:right="1134" w:bottom="1134" w:left="1134" w:header="794" w:footer="992" w:gutter="0"/>
          <w:cols w:space="720"/>
          <w:docGrid w:type="lines" w:linePitch="318"/>
        </w:sectPr>
      </w:pPr>
    </w:p>
    <w:p w:rsidR="000C7FA4" w:rsidRDefault="000C7FA4"/>
    <w:p w:rsidR="000C7FA4" w:rsidRDefault="00F74F96">
      <w:pPr>
        <w:spacing w:line="500" w:lineRule="exact"/>
        <w:jc w:val="center"/>
        <w:outlineLvl w:val="0"/>
        <w:rPr>
          <w:rFonts w:ascii="方正小标宋_GBK" w:eastAsia="方正小标宋_GBK" w:hAnsi="方正小标宋_GBK" w:cs="方正小标宋_GBK"/>
          <w:sz w:val="44"/>
          <w:szCs w:val="44"/>
        </w:rPr>
      </w:pPr>
      <w:bookmarkStart w:id="0" w:name="竞争性磋商采购公告"/>
      <w:r>
        <w:rPr>
          <w:rFonts w:ascii="方正小标宋_GBK" w:eastAsia="方正小标宋_GBK" w:hAnsi="方正小标宋_GBK" w:cs="方正小标宋_GBK" w:hint="eastAsia"/>
          <w:sz w:val="44"/>
          <w:szCs w:val="44"/>
        </w:rPr>
        <w:t>第一章</w:t>
      </w:r>
      <w:r>
        <w:rPr>
          <w:rFonts w:ascii="方正小标宋_GBK" w:eastAsia="方正小标宋_GBK" w:hAnsi="方正小标宋_GBK" w:cs="方正小标宋_GBK" w:hint="eastAsia"/>
          <w:sz w:val="44"/>
          <w:szCs w:val="44"/>
        </w:rPr>
        <w:t xml:space="preserve">  </w:t>
      </w:r>
      <w:r>
        <w:rPr>
          <w:rFonts w:ascii="方正小标宋_GBK" w:eastAsia="方正小标宋_GBK" w:hAnsi="方正小标宋_GBK" w:cs="方正小标宋_GBK" w:hint="eastAsia"/>
          <w:sz w:val="44"/>
          <w:szCs w:val="44"/>
        </w:rPr>
        <w:t>竞争性磋商采购公告</w:t>
      </w:r>
      <w:bookmarkStart w:id="1" w:name="_Toc61149549"/>
      <w:bookmarkStart w:id="2" w:name="_Toc14577347"/>
      <w:bookmarkStart w:id="3" w:name="_Toc513029209"/>
    </w:p>
    <w:bookmarkEnd w:id="0"/>
    <w:p w:rsidR="000C7FA4" w:rsidRDefault="000C7FA4"/>
    <w:p w:rsidR="000C7FA4" w:rsidRDefault="00F74F96">
      <w:pPr>
        <w:pBdr>
          <w:top w:val="single" w:sz="4" w:space="1" w:color="auto"/>
          <w:left w:val="single" w:sz="4" w:space="4" w:color="auto"/>
          <w:bottom w:val="single" w:sz="4" w:space="1" w:color="auto"/>
          <w:right w:val="single" w:sz="4" w:space="4" w:color="auto"/>
        </w:pBdr>
        <w:spacing w:line="500" w:lineRule="exact"/>
        <w:ind w:firstLineChars="200" w:firstLine="482"/>
        <w:rPr>
          <w:rFonts w:ascii="宋体" w:hAnsi="宋体" w:cs="宋体"/>
          <w:b/>
          <w:bCs/>
          <w:sz w:val="24"/>
        </w:rPr>
      </w:pPr>
      <w:bookmarkStart w:id="4" w:name="_Toc28359012"/>
      <w:bookmarkStart w:id="5" w:name="_Toc35393629"/>
      <w:bookmarkStart w:id="6" w:name="_Toc35393798"/>
      <w:bookmarkStart w:id="7" w:name="_Toc28359089"/>
      <w:bookmarkEnd w:id="1"/>
      <w:bookmarkEnd w:id="2"/>
      <w:bookmarkEnd w:id="3"/>
      <w:r>
        <w:rPr>
          <w:rFonts w:ascii="宋体" w:hAnsi="宋体" w:cs="宋体" w:hint="eastAsia"/>
          <w:b/>
          <w:bCs/>
          <w:sz w:val="24"/>
        </w:rPr>
        <w:t>项目概况</w:t>
      </w:r>
    </w:p>
    <w:p w:rsidR="000C7FA4" w:rsidRDefault="00F74F96">
      <w:pPr>
        <w:pBdr>
          <w:top w:val="single" w:sz="4" w:space="1" w:color="auto"/>
          <w:left w:val="single" w:sz="4" w:space="4" w:color="auto"/>
          <w:bottom w:val="single" w:sz="4" w:space="1" w:color="auto"/>
          <w:right w:val="single" w:sz="4" w:space="4" w:color="auto"/>
        </w:pBdr>
        <w:spacing w:line="500" w:lineRule="exact"/>
        <w:ind w:firstLineChars="200" w:firstLine="480"/>
        <w:rPr>
          <w:rFonts w:ascii="宋体"/>
          <w:sz w:val="24"/>
        </w:rPr>
      </w:pPr>
      <w:r>
        <w:rPr>
          <w:rFonts w:ascii="宋体" w:hAnsi="宋体" w:cs="宋体" w:hint="eastAsia"/>
          <w:sz w:val="24"/>
          <w:u w:val="single"/>
        </w:rPr>
        <w:t>2023</w:t>
      </w:r>
      <w:r>
        <w:rPr>
          <w:rFonts w:ascii="宋体" w:hAnsi="宋体" w:cs="宋体" w:hint="eastAsia"/>
          <w:sz w:val="24"/>
          <w:u w:val="single"/>
        </w:rPr>
        <w:t>年体育器材采购项目</w:t>
      </w:r>
      <w:r>
        <w:rPr>
          <w:rFonts w:ascii="宋体" w:hAnsi="宋体" w:cs="宋体" w:hint="eastAsia"/>
          <w:sz w:val="24"/>
        </w:rPr>
        <w:t>的潜在</w:t>
      </w:r>
      <w:r>
        <w:rPr>
          <w:rFonts w:cs="宋体" w:hint="eastAsia"/>
          <w:bCs/>
          <w:sz w:val="24"/>
        </w:rPr>
        <w:t>供应商</w:t>
      </w:r>
      <w:r>
        <w:rPr>
          <w:rFonts w:ascii="宋体" w:hAnsi="宋体" w:cs="宋体" w:hint="eastAsia"/>
          <w:sz w:val="24"/>
        </w:rPr>
        <w:t>应在</w:t>
      </w:r>
      <w:r>
        <w:rPr>
          <w:rFonts w:ascii="宋体" w:hAnsi="宋体" w:cs="宋体" w:hint="eastAsia"/>
          <w:sz w:val="24"/>
          <w:u w:val="single"/>
        </w:rPr>
        <w:t>江苏国</w:t>
      </w:r>
      <w:proofErr w:type="gramStart"/>
      <w:r>
        <w:rPr>
          <w:rFonts w:ascii="宋体" w:hAnsi="宋体" w:cs="宋体" w:hint="eastAsia"/>
          <w:sz w:val="24"/>
          <w:u w:val="single"/>
        </w:rPr>
        <w:t>信政府</w:t>
      </w:r>
      <w:proofErr w:type="gramEnd"/>
      <w:r>
        <w:rPr>
          <w:rFonts w:ascii="宋体" w:hAnsi="宋体" w:cs="宋体" w:hint="eastAsia"/>
          <w:sz w:val="24"/>
          <w:u w:val="single"/>
        </w:rPr>
        <w:t>采购服务中心有限公司</w:t>
      </w:r>
      <w:r>
        <w:rPr>
          <w:rFonts w:ascii="宋体" w:hAnsi="宋体" w:cs="宋体" w:hint="eastAsia"/>
          <w:sz w:val="24"/>
        </w:rPr>
        <w:t>获取竞争性磋商文件，并于</w:t>
      </w:r>
      <w:r>
        <w:rPr>
          <w:rFonts w:ascii="宋体" w:hAnsi="宋体" w:cs="宋体" w:hint="eastAsia"/>
          <w:sz w:val="24"/>
          <w:u w:val="single"/>
        </w:rPr>
        <w:t>2023</w:t>
      </w:r>
      <w:r>
        <w:rPr>
          <w:rFonts w:ascii="宋体" w:hAnsi="宋体" w:cs="宋体" w:hint="eastAsia"/>
          <w:bCs/>
          <w:sz w:val="24"/>
        </w:rPr>
        <w:t>年</w:t>
      </w:r>
      <w:r>
        <w:rPr>
          <w:rFonts w:ascii="宋体" w:hAnsi="宋体" w:cs="宋体" w:hint="eastAsia"/>
          <w:bCs/>
          <w:sz w:val="24"/>
          <w:u w:val="single"/>
        </w:rPr>
        <w:t xml:space="preserve"> 8 </w:t>
      </w:r>
      <w:r>
        <w:rPr>
          <w:rFonts w:ascii="宋体" w:hAnsi="宋体" w:cs="宋体" w:hint="eastAsia"/>
          <w:bCs/>
          <w:sz w:val="24"/>
        </w:rPr>
        <w:t>月</w:t>
      </w:r>
      <w:r>
        <w:rPr>
          <w:rFonts w:ascii="宋体" w:hAnsi="宋体" w:cs="宋体" w:hint="eastAsia"/>
          <w:bCs/>
          <w:sz w:val="24"/>
          <w:u w:val="single"/>
        </w:rPr>
        <w:t xml:space="preserve"> 7 </w:t>
      </w:r>
      <w:r>
        <w:rPr>
          <w:rFonts w:ascii="宋体" w:hAnsi="宋体" w:cs="宋体" w:hint="eastAsia"/>
          <w:bCs/>
          <w:sz w:val="24"/>
        </w:rPr>
        <w:t>日下午</w:t>
      </w:r>
      <w:r>
        <w:rPr>
          <w:rFonts w:ascii="宋体" w:hAnsi="宋体" w:cs="宋体" w:hint="eastAsia"/>
          <w:bCs/>
          <w:sz w:val="24"/>
        </w:rPr>
        <w:t>15:00</w:t>
      </w:r>
      <w:r>
        <w:rPr>
          <w:rFonts w:ascii="宋体" w:hAnsi="宋体" w:cs="宋体" w:hint="eastAsia"/>
          <w:bCs/>
          <w:sz w:val="24"/>
        </w:rPr>
        <w:t>时（北京时间）前递交响应文件</w:t>
      </w:r>
      <w:r>
        <w:rPr>
          <w:rFonts w:ascii="宋体" w:hAnsi="宋体" w:cs="宋体" w:hint="eastAsia"/>
          <w:sz w:val="24"/>
        </w:rPr>
        <w:t>。</w:t>
      </w:r>
    </w:p>
    <w:p w:rsidR="000C7FA4" w:rsidRDefault="00F74F96">
      <w:pPr>
        <w:spacing w:line="500" w:lineRule="exact"/>
        <w:ind w:firstLineChars="200" w:firstLine="482"/>
        <w:outlineLvl w:val="1"/>
        <w:rPr>
          <w:rFonts w:ascii="宋体" w:cs="宋体"/>
          <w:b/>
          <w:bCs/>
          <w:sz w:val="24"/>
        </w:rPr>
      </w:pPr>
      <w:r>
        <w:rPr>
          <w:rFonts w:ascii="宋体" w:hAnsi="宋体" w:cs="宋体" w:hint="eastAsia"/>
          <w:b/>
          <w:bCs/>
          <w:sz w:val="24"/>
        </w:rPr>
        <w:t>一、项目基本情况</w:t>
      </w:r>
      <w:bookmarkEnd w:id="4"/>
      <w:bookmarkEnd w:id="5"/>
      <w:bookmarkEnd w:id="6"/>
      <w:bookmarkEnd w:id="7"/>
    </w:p>
    <w:p w:rsidR="000C7FA4" w:rsidRDefault="00F74F96">
      <w:pPr>
        <w:spacing w:line="500" w:lineRule="exact"/>
        <w:ind w:firstLineChars="200" w:firstLine="480"/>
        <w:rPr>
          <w:rFonts w:ascii="宋体" w:cs="宋体"/>
          <w:sz w:val="24"/>
        </w:rPr>
      </w:pPr>
      <w:r>
        <w:rPr>
          <w:rFonts w:ascii="宋体" w:hAnsi="宋体" w:cs="宋体"/>
          <w:sz w:val="24"/>
        </w:rPr>
        <w:t>1.</w:t>
      </w:r>
      <w:r>
        <w:rPr>
          <w:rFonts w:ascii="宋体" w:hAnsi="宋体" w:cs="宋体" w:hint="eastAsia"/>
          <w:sz w:val="24"/>
        </w:rPr>
        <w:t>项目编号：</w:t>
      </w:r>
      <w:r>
        <w:rPr>
          <w:rFonts w:ascii="宋体" w:hAnsi="宋体" w:cs="宋体" w:hint="eastAsia"/>
          <w:sz w:val="24"/>
        </w:rPr>
        <w:t>SY2023-024-HW-JC</w:t>
      </w:r>
    </w:p>
    <w:p w:rsidR="000C7FA4" w:rsidRDefault="00F74F96">
      <w:pPr>
        <w:spacing w:line="500" w:lineRule="exact"/>
        <w:ind w:firstLineChars="200" w:firstLine="480"/>
        <w:rPr>
          <w:rFonts w:ascii="宋体" w:cs="宋体"/>
          <w:sz w:val="24"/>
        </w:rPr>
      </w:pPr>
      <w:r>
        <w:rPr>
          <w:rFonts w:ascii="宋体" w:hAnsi="宋体" w:cs="宋体"/>
          <w:sz w:val="24"/>
        </w:rPr>
        <w:t>2.</w:t>
      </w:r>
      <w:r>
        <w:rPr>
          <w:rFonts w:ascii="宋体" w:hAnsi="宋体" w:cs="宋体" w:hint="eastAsia"/>
          <w:sz w:val="24"/>
        </w:rPr>
        <w:t>项目名称：</w:t>
      </w:r>
      <w:r>
        <w:rPr>
          <w:rFonts w:ascii="宋体" w:hAnsi="宋体" w:cs="宋体" w:hint="eastAsia"/>
          <w:sz w:val="24"/>
        </w:rPr>
        <w:t>2023</w:t>
      </w:r>
      <w:r>
        <w:rPr>
          <w:rFonts w:ascii="宋体" w:hAnsi="宋体" w:cs="宋体" w:hint="eastAsia"/>
          <w:sz w:val="24"/>
        </w:rPr>
        <w:t>年体育器材采购项目</w:t>
      </w:r>
    </w:p>
    <w:p w:rsidR="000C7FA4" w:rsidRDefault="00F74F96">
      <w:pPr>
        <w:spacing w:line="500" w:lineRule="exact"/>
        <w:ind w:firstLineChars="200" w:firstLine="480"/>
        <w:rPr>
          <w:rFonts w:ascii="宋体" w:hAnsi="宋体" w:cs="宋体"/>
          <w:sz w:val="24"/>
        </w:rPr>
      </w:pPr>
      <w:r>
        <w:rPr>
          <w:rFonts w:ascii="宋体" w:hAnsi="宋体" w:cs="宋体"/>
          <w:sz w:val="24"/>
        </w:rPr>
        <w:t>3.</w:t>
      </w:r>
      <w:r>
        <w:rPr>
          <w:rFonts w:ascii="宋体" w:hAnsi="宋体" w:cs="宋体" w:hint="eastAsia"/>
          <w:sz w:val="24"/>
        </w:rPr>
        <w:t>采购方式：竞争性磋商</w:t>
      </w:r>
    </w:p>
    <w:p w:rsidR="000C7FA4" w:rsidRDefault="00F74F96">
      <w:pPr>
        <w:spacing w:line="500" w:lineRule="exact"/>
        <w:ind w:firstLineChars="200" w:firstLine="480"/>
        <w:rPr>
          <w:rFonts w:ascii="宋体" w:cs="宋体"/>
          <w:sz w:val="24"/>
        </w:rPr>
      </w:pPr>
      <w:r>
        <w:rPr>
          <w:rFonts w:ascii="宋体" w:hAnsi="宋体" w:cs="宋体"/>
          <w:sz w:val="24"/>
        </w:rPr>
        <w:t>4.</w:t>
      </w:r>
      <w:r>
        <w:rPr>
          <w:rFonts w:ascii="宋体" w:hAnsi="宋体" w:cs="宋体" w:hint="eastAsia"/>
          <w:sz w:val="24"/>
        </w:rPr>
        <w:t>预算金额：</w:t>
      </w:r>
      <w:r>
        <w:rPr>
          <w:rFonts w:ascii="宋体" w:hAnsi="宋体" w:cs="宋体" w:hint="eastAsia"/>
          <w:sz w:val="24"/>
        </w:rPr>
        <w:t>56.7</w:t>
      </w:r>
      <w:r>
        <w:rPr>
          <w:rFonts w:ascii="宋体" w:hAnsi="宋体" w:cs="宋体" w:hint="eastAsia"/>
          <w:sz w:val="24"/>
        </w:rPr>
        <w:t>万元</w:t>
      </w:r>
    </w:p>
    <w:p w:rsidR="000C7FA4" w:rsidRDefault="00F74F96">
      <w:pPr>
        <w:spacing w:line="500" w:lineRule="exact"/>
        <w:ind w:firstLineChars="200" w:firstLine="480"/>
        <w:rPr>
          <w:rFonts w:ascii="宋体" w:cs="宋体"/>
          <w:sz w:val="24"/>
        </w:rPr>
      </w:pPr>
      <w:r>
        <w:rPr>
          <w:rFonts w:ascii="宋体" w:hAnsi="宋体" w:cs="宋体"/>
          <w:sz w:val="24"/>
        </w:rPr>
        <w:t>5.</w:t>
      </w:r>
      <w:r>
        <w:rPr>
          <w:rFonts w:ascii="宋体" w:hAnsi="宋体" w:cs="宋体" w:hint="eastAsia"/>
          <w:sz w:val="24"/>
        </w:rPr>
        <w:t>最高限价：</w:t>
      </w:r>
      <w:r>
        <w:rPr>
          <w:rFonts w:ascii="宋体" w:hAnsi="宋体" w:cs="宋体" w:hint="eastAsia"/>
          <w:sz w:val="24"/>
        </w:rPr>
        <w:t>56.7</w:t>
      </w:r>
      <w:r>
        <w:rPr>
          <w:rFonts w:ascii="宋体" w:hAnsi="宋体" w:cs="宋体" w:hint="eastAsia"/>
          <w:sz w:val="24"/>
        </w:rPr>
        <w:t>万元</w:t>
      </w:r>
    </w:p>
    <w:p w:rsidR="000C7FA4" w:rsidRDefault="00F74F96">
      <w:pPr>
        <w:spacing w:line="360" w:lineRule="auto"/>
        <w:ind w:firstLineChars="200" w:firstLine="480"/>
        <w:rPr>
          <w:rFonts w:ascii="宋体" w:hAnsi="宋体" w:cs="宋体"/>
          <w:sz w:val="24"/>
        </w:rPr>
      </w:pPr>
      <w:r>
        <w:rPr>
          <w:rFonts w:ascii="宋体" w:hAnsi="宋体" w:cs="宋体" w:hint="eastAsia"/>
          <w:sz w:val="24"/>
        </w:rPr>
        <w:t>6</w:t>
      </w:r>
      <w:r>
        <w:rPr>
          <w:rFonts w:ascii="宋体" w:hAnsi="宋体" w:cs="宋体"/>
          <w:sz w:val="24"/>
        </w:rPr>
        <w:t>.</w:t>
      </w:r>
      <w:r>
        <w:rPr>
          <w:rFonts w:ascii="宋体" w:hAnsi="宋体" w:cs="宋体" w:hint="eastAsia"/>
          <w:sz w:val="24"/>
        </w:rPr>
        <w:t>采购需求：本项目需采购伸缩式看台、液压篮球架、室外篮球架、排球柱、乒乓球桌、羽毛球架等设备及后期安装、调试、售后等相关伴随服务，具体内容及要求以本竞争性磋商文件中商务和技术的相应规定为准。</w:t>
      </w:r>
    </w:p>
    <w:p w:rsidR="000C7FA4" w:rsidRDefault="00F74F96">
      <w:pPr>
        <w:spacing w:line="360" w:lineRule="auto"/>
        <w:ind w:firstLineChars="200" w:firstLine="480"/>
        <w:rPr>
          <w:rFonts w:ascii="宋体" w:hAnsi="宋体" w:cs="宋体"/>
          <w:sz w:val="24"/>
        </w:rPr>
      </w:pPr>
      <w:r>
        <w:rPr>
          <w:rFonts w:ascii="宋体" w:hAnsi="宋体" w:cs="宋体" w:hint="eastAsia"/>
          <w:sz w:val="24"/>
        </w:rPr>
        <w:t>本项目需采购电动液压篮球架、</w:t>
      </w:r>
      <w:r>
        <w:rPr>
          <w:rFonts w:ascii="宋体" w:hAnsi="宋体" w:cs="宋体" w:hint="eastAsia"/>
          <w:sz w:val="24"/>
        </w:rPr>
        <w:t>24</w:t>
      </w:r>
      <w:r>
        <w:rPr>
          <w:rFonts w:ascii="宋体" w:hAnsi="宋体" w:cs="宋体" w:hint="eastAsia"/>
          <w:sz w:val="24"/>
        </w:rPr>
        <w:t>秒计时显示器、篮球赛专用软件等设备，具体报价范围、采购范围及所应达到的具体要求，以本《竞争性谈判文件》中商务和技术的相应规定为准。</w:t>
      </w:r>
    </w:p>
    <w:p w:rsidR="000C7FA4" w:rsidRDefault="00F74F96">
      <w:pPr>
        <w:spacing w:line="360" w:lineRule="auto"/>
        <w:ind w:firstLineChars="200" w:firstLine="480"/>
        <w:jc w:val="left"/>
        <w:rPr>
          <w:rFonts w:ascii="宋体" w:hAnsi="宋体" w:cs="宋体"/>
          <w:sz w:val="24"/>
        </w:rPr>
      </w:pPr>
      <w:r>
        <w:rPr>
          <w:rFonts w:ascii="宋体" w:hAnsi="宋体" w:cs="宋体" w:hint="eastAsia"/>
          <w:sz w:val="24"/>
        </w:rPr>
        <w:t>7</w:t>
      </w:r>
      <w:r>
        <w:rPr>
          <w:rFonts w:ascii="宋体" w:hAnsi="宋体" w:cs="宋体"/>
          <w:sz w:val="24"/>
        </w:rPr>
        <w:t>.</w:t>
      </w:r>
      <w:r>
        <w:rPr>
          <w:rFonts w:ascii="宋体" w:hAnsi="宋体" w:cs="宋体" w:hint="eastAsia"/>
          <w:sz w:val="24"/>
        </w:rPr>
        <w:t>供货期限：</w:t>
      </w:r>
      <w:r>
        <w:rPr>
          <w:rFonts w:ascii="宋体" w:hAnsi="宋体" w:hint="eastAsia"/>
          <w:sz w:val="24"/>
        </w:rPr>
        <w:t>合同签订后</w:t>
      </w:r>
      <w:r>
        <w:rPr>
          <w:rFonts w:ascii="宋体" w:hAnsi="宋体" w:hint="eastAsia"/>
          <w:sz w:val="24"/>
        </w:rPr>
        <w:t>60</w:t>
      </w:r>
      <w:proofErr w:type="gramStart"/>
      <w:r>
        <w:rPr>
          <w:rFonts w:ascii="宋体" w:hAnsi="宋体" w:hint="eastAsia"/>
          <w:sz w:val="24"/>
        </w:rPr>
        <w:t>日历天</w:t>
      </w:r>
      <w:proofErr w:type="gramEnd"/>
      <w:r>
        <w:rPr>
          <w:rFonts w:ascii="宋体" w:hAnsi="宋体" w:hint="eastAsia"/>
          <w:sz w:val="24"/>
        </w:rPr>
        <w:t>内完成所需货物的采购、生产、供应、运输、安装、调试等相关伴随服务，并满足采购人对总体进度的要求</w:t>
      </w:r>
      <w:r>
        <w:rPr>
          <w:rFonts w:ascii="宋体" w:hAnsi="宋体" w:cs="宋体" w:hint="eastAsia"/>
          <w:sz w:val="24"/>
        </w:rPr>
        <w:t>。</w:t>
      </w:r>
    </w:p>
    <w:p w:rsidR="000C7FA4" w:rsidRDefault="00F74F96">
      <w:pPr>
        <w:pStyle w:val="23"/>
        <w:ind w:firstLine="480"/>
      </w:pPr>
      <w:r>
        <w:rPr>
          <w:rFonts w:ascii="宋体" w:hAnsi="宋体" w:cs="宋体" w:hint="eastAsia"/>
          <w:sz w:val="24"/>
        </w:rPr>
        <w:t>8.</w:t>
      </w:r>
      <w:r>
        <w:rPr>
          <w:rFonts w:ascii="宋体" w:hAnsi="宋体" w:cs="宋体" w:hint="eastAsia"/>
          <w:sz w:val="24"/>
        </w:rPr>
        <w:t>质保期：</w:t>
      </w:r>
      <w:r>
        <w:rPr>
          <w:rFonts w:ascii="宋体" w:hAnsi="宋体" w:cs="宋体" w:hint="eastAsia"/>
          <w:sz w:val="24"/>
        </w:rPr>
        <w:t>3</w:t>
      </w:r>
      <w:r>
        <w:rPr>
          <w:rFonts w:ascii="宋体" w:hAnsi="宋体" w:cs="宋体" w:hint="eastAsia"/>
          <w:sz w:val="24"/>
        </w:rPr>
        <w:t>年（自验收合格之日起）。</w:t>
      </w:r>
    </w:p>
    <w:p w:rsidR="000C7FA4" w:rsidRDefault="00F74F96">
      <w:pPr>
        <w:spacing w:line="360" w:lineRule="auto"/>
        <w:ind w:firstLineChars="200" w:firstLine="480"/>
        <w:jc w:val="left"/>
        <w:rPr>
          <w:rFonts w:ascii="宋体" w:hAnsi="宋体" w:cs="宋体"/>
          <w:sz w:val="24"/>
        </w:rPr>
      </w:pPr>
      <w:r>
        <w:rPr>
          <w:rFonts w:ascii="宋体" w:hAnsi="宋体" w:cs="宋体" w:hint="eastAsia"/>
          <w:sz w:val="24"/>
        </w:rPr>
        <w:t>9.</w:t>
      </w:r>
      <w:r>
        <w:rPr>
          <w:rFonts w:ascii="宋体" w:hAnsi="宋体" w:cs="宋体" w:hint="eastAsia"/>
          <w:sz w:val="24"/>
        </w:rPr>
        <w:t>本项目不接受联合体。</w:t>
      </w:r>
      <w:bookmarkStart w:id="8" w:name="_Toc35393799"/>
      <w:bookmarkStart w:id="9" w:name="_Toc28359013"/>
      <w:bookmarkStart w:id="10" w:name="_Toc35393630"/>
      <w:bookmarkStart w:id="11" w:name="_Toc28359090"/>
    </w:p>
    <w:p w:rsidR="000C7FA4" w:rsidRDefault="00F74F96">
      <w:pPr>
        <w:spacing w:line="500" w:lineRule="exact"/>
        <w:ind w:firstLineChars="200" w:firstLine="482"/>
        <w:outlineLvl w:val="1"/>
        <w:rPr>
          <w:rFonts w:ascii="宋体" w:cs="宋体"/>
          <w:b/>
          <w:sz w:val="24"/>
        </w:rPr>
      </w:pPr>
      <w:r>
        <w:rPr>
          <w:rFonts w:ascii="宋体" w:hAnsi="宋体" w:cs="宋体" w:hint="eastAsia"/>
          <w:b/>
          <w:sz w:val="24"/>
        </w:rPr>
        <w:t>二、申请人的资格要求</w:t>
      </w:r>
      <w:bookmarkEnd w:id="8"/>
      <w:bookmarkEnd w:id="9"/>
      <w:bookmarkEnd w:id="10"/>
      <w:bookmarkEnd w:id="11"/>
    </w:p>
    <w:p w:rsidR="000C7FA4" w:rsidRDefault="00F74F96">
      <w:pPr>
        <w:spacing w:line="500" w:lineRule="exact"/>
        <w:ind w:firstLineChars="200" w:firstLine="480"/>
        <w:rPr>
          <w:rFonts w:ascii="宋体" w:cs="宋体"/>
          <w:sz w:val="24"/>
        </w:rPr>
      </w:pPr>
      <w:bookmarkStart w:id="12" w:name="_Toc28359014"/>
      <w:bookmarkStart w:id="13" w:name="_Toc28359091"/>
      <w:r>
        <w:rPr>
          <w:rFonts w:ascii="宋体" w:hAnsi="宋体" w:cs="宋体"/>
          <w:sz w:val="24"/>
        </w:rPr>
        <w:t>1.</w:t>
      </w:r>
      <w:r>
        <w:rPr>
          <w:rFonts w:ascii="宋体" w:hAnsi="宋体" w:cs="宋体" w:hint="eastAsia"/>
          <w:sz w:val="24"/>
        </w:rPr>
        <w:t>满足《中华人民共和国政府采购法》第二十二条规定，并提供下列材料；</w:t>
      </w:r>
    </w:p>
    <w:p w:rsidR="000C7FA4" w:rsidRDefault="00F74F96">
      <w:pPr>
        <w:spacing w:line="500" w:lineRule="exact"/>
        <w:ind w:firstLineChars="200" w:firstLine="480"/>
        <w:rPr>
          <w:rFonts w:ascii="宋体" w:cs="宋体"/>
          <w:sz w:val="24"/>
        </w:rPr>
      </w:pPr>
      <w:r>
        <w:rPr>
          <w:rFonts w:ascii="宋体" w:hAnsi="宋体" w:cs="宋体"/>
          <w:sz w:val="24"/>
        </w:rPr>
        <w:t>(1)</w:t>
      </w:r>
      <w:r>
        <w:rPr>
          <w:rFonts w:ascii="宋体" w:hAnsi="宋体" w:cs="宋体" w:hint="eastAsia"/>
          <w:sz w:val="24"/>
        </w:rPr>
        <w:t>法人或者其他组织的营业执照等证明文件，自然人的身份证明；</w:t>
      </w:r>
    </w:p>
    <w:p w:rsidR="000C7FA4" w:rsidRDefault="00F74F96">
      <w:pPr>
        <w:spacing w:line="500" w:lineRule="exact"/>
        <w:ind w:firstLineChars="200" w:firstLine="480"/>
        <w:rPr>
          <w:rFonts w:ascii="宋体" w:hAnsi="宋体" w:cs="宋体"/>
          <w:sz w:val="24"/>
        </w:rPr>
      </w:pPr>
      <w:r>
        <w:rPr>
          <w:rFonts w:ascii="宋体" w:hAnsi="宋体" w:cs="宋体"/>
          <w:sz w:val="24"/>
        </w:rPr>
        <w:t>(2)</w:t>
      </w:r>
      <w:r>
        <w:rPr>
          <w:rFonts w:ascii="宋体" w:hAnsi="宋体" w:cs="宋体" w:hint="eastAsia"/>
          <w:sz w:val="24"/>
        </w:rPr>
        <w:t>上一年度的财务报表（成立不满一年不需提供）</w:t>
      </w:r>
    </w:p>
    <w:p w:rsidR="000C7FA4" w:rsidRDefault="00F74F96">
      <w:pPr>
        <w:spacing w:line="500" w:lineRule="exact"/>
        <w:ind w:firstLineChars="200" w:firstLine="480"/>
        <w:rPr>
          <w:rFonts w:ascii="宋体" w:cs="宋体"/>
          <w:sz w:val="24"/>
        </w:rPr>
      </w:pPr>
      <w:r>
        <w:rPr>
          <w:rFonts w:ascii="宋体" w:hAnsi="宋体" w:cs="宋体"/>
          <w:sz w:val="24"/>
        </w:rPr>
        <w:t>(3)</w:t>
      </w:r>
      <w:r>
        <w:rPr>
          <w:rFonts w:ascii="宋体" w:hAnsi="宋体" w:cs="宋体" w:hint="eastAsia"/>
          <w:sz w:val="24"/>
        </w:rPr>
        <w:t>依法缴纳税收和社会保障资金的相关材料；</w:t>
      </w:r>
    </w:p>
    <w:p w:rsidR="000C7FA4" w:rsidRDefault="00F74F96">
      <w:pPr>
        <w:spacing w:line="500" w:lineRule="exact"/>
        <w:ind w:firstLineChars="200" w:firstLine="480"/>
        <w:rPr>
          <w:rFonts w:ascii="宋体" w:cs="宋体"/>
          <w:sz w:val="24"/>
        </w:rPr>
      </w:pPr>
      <w:r>
        <w:rPr>
          <w:rFonts w:ascii="宋体" w:hAnsi="宋体" w:cs="宋体"/>
          <w:sz w:val="24"/>
        </w:rPr>
        <w:t>(4)</w:t>
      </w:r>
      <w:r>
        <w:rPr>
          <w:rFonts w:ascii="宋体" w:hAnsi="宋体" w:cs="宋体" w:hint="eastAsia"/>
          <w:sz w:val="24"/>
        </w:rPr>
        <w:t>具备履行合同所必需的设备和专业技术能力的书面声明；</w:t>
      </w:r>
    </w:p>
    <w:p w:rsidR="000C7FA4" w:rsidRDefault="00F74F96">
      <w:pPr>
        <w:spacing w:line="500" w:lineRule="exact"/>
        <w:ind w:firstLineChars="200" w:firstLine="480"/>
        <w:rPr>
          <w:rFonts w:ascii="宋体" w:cs="宋体"/>
          <w:sz w:val="24"/>
        </w:rPr>
      </w:pPr>
      <w:r>
        <w:rPr>
          <w:rFonts w:ascii="宋体" w:hAnsi="宋体" w:cs="宋体"/>
          <w:sz w:val="24"/>
        </w:rPr>
        <w:t>(5)</w:t>
      </w:r>
      <w:r>
        <w:rPr>
          <w:rFonts w:ascii="宋体" w:hAnsi="宋体" w:cs="宋体" w:hint="eastAsia"/>
          <w:sz w:val="24"/>
        </w:rPr>
        <w:t>参加政府采购</w:t>
      </w:r>
      <w:r>
        <w:rPr>
          <w:rFonts w:ascii="宋体" w:hAnsi="宋体" w:cs="宋体" w:hint="eastAsia"/>
          <w:sz w:val="24"/>
        </w:rPr>
        <w:t>活动前</w:t>
      </w:r>
      <w:r>
        <w:rPr>
          <w:rFonts w:ascii="宋体" w:hAnsi="宋体" w:cs="宋体"/>
          <w:sz w:val="24"/>
        </w:rPr>
        <w:t>3</w:t>
      </w:r>
      <w:r>
        <w:rPr>
          <w:rFonts w:ascii="宋体" w:hAnsi="宋体" w:cs="宋体" w:hint="eastAsia"/>
          <w:sz w:val="24"/>
        </w:rPr>
        <w:t>年内在经营活动中没有重大违法记录的书面声明；</w:t>
      </w:r>
    </w:p>
    <w:p w:rsidR="000C7FA4" w:rsidRDefault="00F74F96">
      <w:pPr>
        <w:spacing w:line="500" w:lineRule="exact"/>
        <w:ind w:firstLineChars="200" w:firstLine="480"/>
        <w:rPr>
          <w:rFonts w:ascii="宋体"/>
          <w:sz w:val="24"/>
        </w:rPr>
      </w:pPr>
      <w:r>
        <w:rPr>
          <w:rFonts w:ascii="宋体" w:hAnsi="宋体" w:cs="宋体"/>
          <w:sz w:val="24"/>
        </w:rPr>
        <w:t>2.</w:t>
      </w:r>
      <w:r>
        <w:rPr>
          <w:rFonts w:ascii="宋体" w:hAnsi="宋体" w:hint="eastAsia"/>
          <w:sz w:val="24"/>
        </w:rPr>
        <w:t>落实政府采购政策需满足的资格要求：无。</w:t>
      </w:r>
    </w:p>
    <w:p w:rsidR="000C7FA4" w:rsidRDefault="00F74F96">
      <w:pPr>
        <w:spacing w:line="500" w:lineRule="exact"/>
        <w:ind w:firstLineChars="200" w:firstLine="480"/>
        <w:rPr>
          <w:rFonts w:ascii="宋体" w:hAnsi="宋体"/>
          <w:sz w:val="24"/>
        </w:rPr>
      </w:pPr>
      <w:r>
        <w:rPr>
          <w:rFonts w:ascii="宋体" w:hAnsi="宋体"/>
          <w:sz w:val="24"/>
        </w:rPr>
        <w:lastRenderedPageBreak/>
        <w:t>3.</w:t>
      </w:r>
      <w:r>
        <w:rPr>
          <w:rFonts w:ascii="宋体" w:hAnsi="宋体" w:hint="eastAsia"/>
          <w:sz w:val="24"/>
        </w:rPr>
        <w:t>本项目的特定资格要求：</w:t>
      </w:r>
    </w:p>
    <w:p w:rsidR="000C7FA4" w:rsidRDefault="00F74F96">
      <w:pPr>
        <w:spacing w:line="500" w:lineRule="exact"/>
        <w:ind w:firstLineChars="200" w:firstLine="480"/>
        <w:rPr>
          <w:rFonts w:ascii="宋体" w:hAnsi="宋体" w:cs="宋体"/>
          <w:sz w:val="24"/>
        </w:rPr>
      </w:pPr>
      <w:r>
        <w:rPr>
          <w:rFonts w:ascii="宋体" w:hAnsi="宋体" w:cs="宋体"/>
          <w:sz w:val="24"/>
        </w:rPr>
        <w:t>(</w:t>
      </w:r>
      <w:r>
        <w:rPr>
          <w:rFonts w:ascii="宋体" w:hAnsi="宋体" w:cs="宋体" w:hint="eastAsia"/>
          <w:sz w:val="24"/>
        </w:rPr>
        <w:t>1</w:t>
      </w:r>
      <w:r>
        <w:rPr>
          <w:rFonts w:ascii="宋体" w:hAnsi="宋体" w:cs="宋体"/>
          <w:sz w:val="24"/>
        </w:rPr>
        <w:t>)</w:t>
      </w:r>
      <w:r>
        <w:rPr>
          <w:rFonts w:ascii="宋体" w:hAnsi="宋体" w:cs="宋体" w:hint="eastAsia"/>
          <w:sz w:val="24"/>
        </w:rPr>
        <w:t>未被“信用中国”网站（</w:t>
      </w:r>
      <w:r>
        <w:rPr>
          <w:rFonts w:ascii="宋体" w:hAnsi="宋体" w:cs="宋体"/>
          <w:sz w:val="24"/>
        </w:rPr>
        <w:t>www.creditchina.gov.cn</w:t>
      </w:r>
      <w:r>
        <w:rPr>
          <w:rFonts w:ascii="宋体" w:hAnsi="宋体" w:cs="宋体" w:hint="eastAsia"/>
          <w:sz w:val="24"/>
        </w:rPr>
        <w:t>）列入失信被执行人、重大税收违法案件当事人名单、政府采购严重失信行为记录名单。</w:t>
      </w:r>
    </w:p>
    <w:p w:rsidR="000C7FA4" w:rsidRDefault="00F74F96">
      <w:pPr>
        <w:spacing w:line="500" w:lineRule="exact"/>
        <w:ind w:firstLineChars="200" w:firstLine="480"/>
        <w:rPr>
          <w:rFonts w:ascii="宋体"/>
          <w:sz w:val="24"/>
        </w:rPr>
      </w:pPr>
      <w:r>
        <w:rPr>
          <w:rFonts w:ascii="宋体" w:hAnsi="宋体" w:cs="宋体"/>
          <w:sz w:val="24"/>
        </w:rPr>
        <w:t>(</w:t>
      </w:r>
      <w:r>
        <w:rPr>
          <w:rFonts w:ascii="宋体" w:hAnsi="宋体" w:cs="宋体" w:hint="eastAsia"/>
          <w:sz w:val="24"/>
        </w:rPr>
        <w:t>2</w:t>
      </w:r>
      <w:r>
        <w:rPr>
          <w:rFonts w:ascii="宋体" w:hAnsi="宋体" w:cs="宋体"/>
          <w:sz w:val="24"/>
        </w:rPr>
        <w:t>)</w:t>
      </w:r>
      <w:r>
        <w:rPr>
          <w:rFonts w:ascii="宋体" w:hAnsi="宋体" w:cs="宋体" w:hint="eastAsia"/>
          <w:sz w:val="24"/>
        </w:rPr>
        <w:t>单位负责人为同一人或者存在直接控股、管理关系的不同供应商，不得参加同一合同项下的政府采购活动。</w:t>
      </w:r>
    </w:p>
    <w:p w:rsidR="000C7FA4" w:rsidRDefault="00F74F96">
      <w:pPr>
        <w:spacing w:line="500" w:lineRule="exact"/>
        <w:ind w:firstLineChars="200" w:firstLine="482"/>
        <w:outlineLvl w:val="1"/>
        <w:rPr>
          <w:rFonts w:ascii="宋体" w:cs="宋体"/>
          <w:b/>
          <w:bCs/>
          <w:sz w:val="24"/>
        </w:rPr>
      </w:pPr>
      <w:bookmarkStart w:id="14" w:name="_Toc35393800"/>
      <w:bookmarkStart w:id="15" w:name="_Toc35393631"/>
      <w:r>
        <w:rPr>
          <w:rFonts w:ascii="宋体" w:hAnsi="宋体" w:cs="宋体" w:hint="eastAsia"/>
          <w:b/>
          <w:bCs/>
          <w:sz w:val="24"/>
        </w:rPr>
        <w:t>三、</w:t>
      </w:r>
      <w:proofErr w:type="gramStart"/>
      <w:r>
        <w:rPr>
          <w:rFonts w:ascii="宋体" w:hAnsi="宋体" w:cs="宋体" w:hint="eastAsia"/>
          <w:b/>
          <w:bCs/>
          <w:sz w:val="24"/>
        </w:rPr>
        <w:t>获取磋商</w:t>
      </w:r>
      <w:proofErr w:type="gramEnd"/>
      <w:r>
        <w:rPr>
          <w:rFonts w:ascii="宋体" w:hAnsi="宋体" w:cs="宋体" w:hint="eastAsia"/>
          <w:b/>
          <w:bCs/>
          <w:sz w:val="24"/>
        </w:rPr>
        <w:t>采购文件</w:t>
      </w:r>
      <w:bookmarkStart w:id="16" w:name="_Toc35393801"/>
      <w:bookmarkStart w:id="17" w:name="_Toc28359092"/>
      <w:bookmarkStart w:id="18" w:name="_Toc28359015"/>
      <w:bookmarkStart w:id="19" w:name="_Toc35393632"/>
      <w:bookmarkEnd w:id="12"/>
      <w:bookmarkEnd w:id="13"/>
      <w:bookmarkEnd w:id="14"/>
      <w:bookmarkEnd w:id="15"/>
    </w:p>
    <w:p w:rsidR="000C7FA4" w:rsidRDefault="00F74F96">
      <w:pPr>
        <w:spacing w:line="500" w:lineRule="exact"/>
        <w:ind w:firstLineChars="200" w:firstLine="480"/>
        <w:rPr>
          <w:rFonts w:ascii="宋体" w:cs="宋体"/>
          <w:sz w:val="24"/>
        </w:rPr>
      </w:pPr>
      <w:r>
        <w:rPr>
          <w:rFonts w:ascii="宋体" w:hAnsi="宋体" w:cs="宋体" w:hint="eastAsia"/>
          <w:sz w:val="24"/>
        </w:rPr>
        <w:t>时</w:t>
      </w:r>
      <w:r>
        <w:rPr>
          <w:rFonts w:ascii="宋体" w:hAnsi="宋体" w:cs="宋体"/>
          <w:sz w:val="24"/>
        </w:rPr>
        <w:t xml:space="preserve">  </w:t>
      </w:r>
      <w:r>
        <w:rPr>
          <w:rFonts w:ascii="宋体" w:hAnsi="宋体" w:cs="宋体" w:hint="eastAsia"/>
          <w:sz w:val="24"/>
        </w:rPr>
        <w:t>间：</w:t>
      </w:r>
      <w:r>
        <w:rPr>
          <w:rFonts w:ascii="宋体" w:hAnsi="宋体" w:cs="宋体" w:hint="eastAsia"/>
          <w:sz w:val="24"/>
        </w:rPr>
        <w:t>2023</w:t>
      </w:r>
      <w:r>
        <w:rPr>
          <w:rFonts w:ascii="宋体" w:hAnsi="宋体" w:cs="宋体" w:hint="eastAsia"/>
          <w:bCs/>
          <w:sz w:val="24"/>
        </w:rPr>
        <w:t>年</w:t>
      </w:r>
      <w:r>
        <w:rPr>
          <w:rFonts w:ascii="宋体" w:hAnsi="宋体" w:cs="宋体" w:hint="eastAsia"/>
          <w:bCs/>
          <w:sz w:val="24"/>
          <w:u w:val="single"/>
        </w:rPr>
        <w:t xml:space="preserve"> 7 </w:t>
      </w:r>
      <w:r>
        <w:rPr>
          <w:rFonts w:ascii="宋体" w:hAnsi="宋体" w:cs="宋体" w:hint="eastAsia"/>
          <w:bCs/>
          <w:sz w:val="24"/>
        </w:rPr>
        <w:t>月</w:t>
      </w:r>
      <w:r>
        <w:rPr>
          <w:rFonts w:ascii="宋体" w:hAnsi="宋体" w:cs="宋体" w:hint="eastAsia"/>
          <w:bCs/>
          <w:sz w:val="24"/>
          <w:u w:val="single"/>
        </w:rPr>
        <w:t xml:space="preserve"> 27 </w:t>
      </w:r>
      <w:r>
        <w:rPr>
          <w:rFonts w:ascii="宋体" w:hAnsi="宋体" w:cs="宋体" w:hint="eastAsia"/>
          <w:bCs/>
          <w:sz w:val="24"/>
        </w:rPr>
        <w:t>日</w:t>
      </w:r>
      <w:r>
        <w:rPr>
          <w:rFonts w:ascii="宋体" w:hAnsi="宋体" w:cs="宋体" w:hint="eastAsia"/>
          <w:sz w:val="24"/>
        </w:rPr>
        <w:t>至</w:t>
      </w:r>
      <w:r>
        <w:rPr>
          <w:rFonts w:ascii="宋体" w:hAnsi="宋体" w:cs="宋体" w:hint="eastAsia"/>
          <w:sz w:val="24"/>
        </w:rPr>
        <w:t>2023</w:t>
      </w:r>
      <w:r>
        <w:rPr>
          <w:rFonts w:ascii="宋体" w:hAnsi="宋体" w:cs="宋体" w:hint="eastAsia"/>
          <w:bCs/>
          <w:sz w:val="24"/>
        </w:rPr>
        <w:t>年</w:t>
      </w:r>
      <w:r>
        <w:rPr>
          <w:rFonts w:ascii="宋体" w:hAnsi="宋体" w:cs="宋体" w:hint="eastAsia"/>
          <w:bCs/>
          <w:sz w:val="24"/>
          <w:u w:val="single"/>
        </w:rPr>
        <w:t xml:space="preserve"> 8 </w:t>
      </w:r>
      <w:r>
        <w:rPr>
          <w:rFonts w:ascii="宋体" w:hAnsi="宋体" w:cs="宋体" w:hint="eastAsia"/>
          <w:bCs/>
          <w:sz w:val="24"/>
        </w:rPr>
        <w:t>月</w:t>
      </w:r>
      <w:r>
        <w:rPr>
          <w:rFonts w:ascii="宋体" w:hAnsi="宋体" w:cs="宋体" w:hint="eastAsia"/>
          <w:bCs/>
          <w:sz w:val="24"/>
          <w:u w:val="single"/>
        </w:rPr>
        <w:t xml:space="preserve"> 2 </w:t>
      </w:r>
      <w:r>
        <w:rPr>
          <w:rFonts w:ascii="宋体" w:hAnsi="宋体" w:cs="宋体" w:hint="eastAsia"/>
          <w:bCs/>
          <w:sz w:val="24"/>
        </w:rPr>
        <w:t>日</w:t>
      </w:r>
      <w:r>
        <w:rPr>
          <w:rFonts w:ascii="宋体" w:hAnsi="宋体" w:cs="宋体"/>
          <w:sz w:val="24"/>
        </w:rPr>
        <w:t>17:30</w:t>
      </w:r>
      <w:r>
        <w:rPr>
          <w:rFonts w:ascii="宋体" w:hAnsi="宋体" w:cs="宋体" w:hint="eastAsia"/>
          <w:sz w:val="24"/>
        </w:rPr>
        <w:t>时前（</w:t>
      </w:r>
      <w:r>
        <w:rPr>
          <w:rFonts w:ascii="宋体" w:hAnsi="宋体" w:cs="宋体"/>
          <w:sz w:val="24"/>
        </w:rPr>
        <w:t>5</w:t>
      </w:r>
      <w:r>
        <w:rPr>
          <w:rFonts w:ascii="宋体" w:hAnsi="宋体" w:cs="宋体" w:hint="eastAsia"/>
          <w:sz w:val="24"/>
        </w:rPr>
        <w:t>个工作日）</w:t>
      </w:r>
    </w:p>
    <w:p w:rsidR="000C7FA4" w:rsidRDefault="00F74F96">
      <w:pPr>
        <w:spacing w:line="500" w:lineRule="exact"/>
        <w:ind w:firstLineChars="200" w:firstLine="480"/>
        <w:rPr>
          <w:color w:val="000000"/>
          <w:sz w:val="24"/>
        </w:rPr>
      </w:pPr>
      <w:r>
        <w:rPr>
          <w:rFonts w:ascii="宋体" w:hAnsi="宋体" w:cs="宋体" w:hint="eastAsia"/>
          <w:sz w:val="24"/>
        </w:rPr>
        <w:t>地</w:t>
      </w:r>
      <w:r>
        <w:rPr>
          <w:rFonts w:ascii="宋体" w:hAnsi="宋体" w:cs="宋体"/>
          <w:sz w:val="24"/>
        </w:rPr>
        <w:t xml:space="preserve">  </w:t>
      </w:r>
      <w:r>
        <w:rPr>
          <w:rFonts w:ascii="宋体" w:hAnsi="宋体" w:cs="宋体" w:hint="eastAsia"/>
          <w:sz w:val="24"/>
        </w:rPr>
        <w:t>点：</w:t>
      </w:r>
      <w:r>
        <w:rPr>
          <w:rFonts w:hint="eastAsia"/>
          <w:color w:val="000000"/>
          <w:sz w:val="24"/>
        </w:rPr>
        <w:t>盐城市人民南路</w:t>
      </w:r>
      <w:r>
        <w:rPr>
          <w:rFonts w:ascii="宋体" w:hAnsi="宋体" w:cs="宋体" w:hint="eastAsia"/>
          <w:color w:val="000000"/>
          <w:sz w:val="24"/>
        </w:rPr>
        <w:t>38</w:t>
      </w:r>
      <w:r>
        <w:rPr>
          <w:rFonts w:hint="eastAsia"/>
          <w:color w:val="000000"/>
          <w:sz w:val="24"/>
        </w:rPr>
        <w:t>号新龙广场</w:t>
      </w:r>
      <w:r>
        <w:rPr>
          <w:rFonts w:ascii="宋体" w:hAnsi="宋体" w:cs="宋体" w:hint="eastAsia"/>
          <w:color w:val="000000"/>
          <w:sz w:val="24"/>
        </w:rPr>
        <w:t>4-11F</w:t>
      </w:r>
    </w:p>
    <w:p w:rsidR="000C7FA4" w:rsidRDefault="00F74F96">
      <w:pPr>
        <w:spacing w:line="500" w:lineRule="exact"/>
        <w:ind w:firstLineChars="200" w:firstLine="480"/>
        <w:jc w:val="left"/>
        <w:rPr>
          <w:rFonts w:ascii="宋体" w:hAnsi="宋体" w:cs="宋体"/>
          <w:sz w:val="24"/>
        </w:rPr>
      </w:pPr>
      <w:r>
        <w:rPr>
          <w:rFonts w:ascii="宋体" w:hAnsi="宋体" w:cs="宋体" w:hint="eastAsia"/>
          <w:sz w:val="24"/>
        </w:rPr>
        <w:t>联系人：黄</w:t>
      </w:r>
      <w:r>
        <w:rPr>
          <w:rFonts w:ascii="宋体" w:hAnsi="宋体" w:cs="宋体" w:hint="eastAsia"/>
          <w:sz w:val="24"/>
        </w:rPr>
        <w:t xml:space="preserve">  </w:t>
      </w:r>
      <w:proofErr w:type="gramStart"/>
      <w:r>
        <w:rPr>
          <w:rFonts w:ascii="宋体" w:hAnsi="宋体" w:cs="宋体" w:hint="eastAsia"/>
          <w:sz w:val="24"/>
        </w:rPr>
        <w:t>玫</w:t>
      </w:r>
      <w:proofErr w:type="gramEnd"/>
    </w:p>
    <w:p w:rsidR="000C7FA4" w:rsidRDefault="00F74F96">
      <w:pPr>
        <w:spacing w:line="500" w:lineRule="exact"/>
        <w:ind w:firstLineChars="200" w:firstLine="480"/>
        <w:jc w:val="left"/>
        <w:rPr>
          <w:rFonts w:ascii="宋体" w:hAnsi="宋体" w:cs="宋体"/>
          <w:sz w:val="24"/>
        </w:rPr>
      </w:pPr>
      <w:r>
        <w:rPr>
          <w:rFonts w:ascii="宋体" w:hAnsi="宋体" w:cs="宋体" w:hint="eastAsia"/>
          <w:sz w:val="24"/>
        </w:rPr>
        <w:t>电</w:t>
      </w:r>
      <w:r>
        <w:rPr>
          <w:rFonts w:ascii="宋体" w:hAnsi="宋体" w:cs="宋体" w:hint="eastAsia"/>
          <w:sz w:val="24"/>
        </w:rPr>
        <w:t xml:space="preserve">  </w:t>
      </w:r>
      <w:r>
        <w:rPr>
          <w:rFonts w:ascii="宋体" w:hAnsi="宋体" w:cs="宋体" w:hint="eastAsia"/>
          <w:sz w:val="24"/>
        </w:rPr>
        <w:t>话：</w:t>
      </w:r>
      <w:r>
        <w:rPr>
          <w:rFonts w:ascii="宋体" w:hAnsi="宋体" w:cs="宋体" w:hint="eastAsia"/>
          <w:sz w:val="24"/>
        </w:rPr>
        <w:t>0515-88265199</w:t>
      </w:r>
      <w:r>
        <w:rPr>
          <w:rFonts w:ascii="宋体" w:hAnsi="宋体" w:cs="宋体" w:hint="eastAsia"/>
          <w:sz w:val="24"/>
        </w:rPr>
        <w:t>，</w:t>
      </w:r>
      <w:r>
        <w:rPr>
          <w:rFonts w:ascii="宋体" w:hAnsi="宋体" w:cs="宋体" w:hint="eastAsia"/>
          <w:sz w:val="24"/>
        </w:rPr>
        <w:t>19962397998</w:t>
      </w:r>
    </w:p>
    <w:p w:rsidR="000C7FA4" w:rsidRDefault="00F74F96">
      <w:pPr>
        <w:spacing w:line="500" w:lineRule="exact"/>
        <w:ind w:firstLineChars="200" w:firstLine="480"/>
        <w:rPr>
          <w:rFonts w:ascii="宋体" w:hAnsi="宋体" w:cs="宋体"/>
          <w:bCs/>
          <w:color w:val="000000"/>
          <w:sz w:val="24"/>
        </w:rPr>
      </w:pPr>
      <w:r>
        <w:rPr>
          <w:rFonts w:ascii="宋体" w:hAnsi="宋体" w:cs="宋体" w:hint="eastAsia"/>
          <w:sz w:val="24"/>
        </w:rPr>
        <w:t>方</w:t>
      </w:r>
      <w:r>
        <w:rPr>
          <w:rFonts w:ascii="宋体" w:hAnsi="宋体" w:cs="宋体" w:hint="eastAsia"/>
          <w:sz w:val="24"/>
        </w:rPr>
        <w:t xml:space="preserve">  </w:t>
      </w:r>
      <w:r>
        <w:rPr>
          <w:rFonts w:ascii="宋体" w:hAnsi="宋体" w:cs="宋体" w:hint="eastAsia"/>
          <w:sz w:val="24"/>
        </w:rPr>
        <w:t>式：凡</w:t>
      </w:r>
      <w:r>
        <w:rPr>
          <w:rFonts w:ascii="宋体" w:hAnsi="宋体" w:cs="宋体" w:hint="eastAsia"/>
          <w:bCs/>
          <w:color w:val="000000"/>
          <w:sz w:val="24"/>
        </w:rPr>
        <w:t>符合资格要求且自愿参加本项目的供应商应于规定时间内将《投标报名确认函》（详见附件）、法人委托书和营业执照扫描件通过电子邮件方式发送至邮箱：</w:t>
      </w:r>
      <w:r>
        <w:rPr>
          <w:rFonts w:ascii="宋体" w:hAnsi="宋体" w:cs="宋体" w:hint="eastAsia"/>
          <w:bCs/>
          <w:color w:val="000000"/>
          <w:sz w:val="24"/>
        </w:rPr>
        <w:t>gx19962397998@126.com</w:t>
      </w:r>
      <w:r>
        <w:rPr>
          <w:rFonts w:ascii="宋体" w:hAnsi="宋体" w:cs="宋体" w:hint="eastAsia"/>
          <w:bCs/>
          <w:color w:val="000000"/>
          <w:sz w:val="24"/>
        </w:rPr>
        <w:t>。（</w:t>
      </w:r>
      <w:r>
        <w:rPr>
          <w:rFonts w:ascii="宋体" w:hAnsi="宋体" w:cs="宋体" w:hint="eastAsia"/>
          <w:sz w:val="24"/>
        </w:rPr>
        <w:t>注：报名邮件、附件资料请以“</w:t>
      </w:r>
      <w:r>
        <w:rPr>
          <w:rFonts w:ascii="宋体" w:hAnsi="宋体" w:cs="宋体" w:hint="eastAsia"/>
          <w:sz w:val="24"/>
        </w:rPr>
        <w:t>SY2023-024-HW-JC</w:t>
      </w:r>
      <w:r>
        <w:rPr>
          <w:rFonts w:ascii="宋体" w:hAnsi="宋体" w:cs="宋体"/>
          <w:sz w:val="24"/>
        </w:rPr>
        <w:t>+</w:t>
      </w:r>
      <w:r>
        <w:rPr>
          <w:rFonts w:ascii="宋体" w:hAnsi="宋体" w:cs="宋体" w:hint="eastAsia"/>
          <w:sz w:val="24"/>
        </w:rPr>
        <w:t>单位名称</w:t>
      </w:r>
      <w:r>
        <w:rPr>
          <w:rFonts w:ascii="宋体" w:hAnsi="宋体" w:cs="宋体"/>
          <w:sz w:val="24"/>
        </w:rPr>
        <w:t>+</w:t>
      </w:r>
      <w:r>
        <w:rPr>
          <w:rFonts w:ascii="宋体" w:hAnsi="宋体" w:cs="宋体" w:hint="eastAsia"/>
          <w:sz w:val="24"/>
        </w:rPr>
        <w:t>联系人</w:t>
      </w:r>
      <w:r>
        <w:rPr>
          <w:rFonts w:ascii="宋体" w:hAnsi="宋体" w:cs="宋体"/>
          <w:sz w:val="24"/>
        </w:rPr>
        <w:t>+</w:t>
      </w:r>
      <w:r>
        <w:rPr>
          <w:rFonts w:ascii="宋体" w:hAnsi="宋体" w:cs="宋体" w:hint="eastAsia"/>
          <w:sz w:val="24"/>
        </w:rPr>
        <w:t>手机号码”命名，报名成功的投标单位在报名相关资料费交纳后将会收到本项目的电子版竞争性磋商文件）。</w:t>
      </w:r>
      <w:r>
        <w:rPr>
          <w:rFonts w:ascii="宋体" w:hAnsi="宋体" w:cs="宋体" w:hint="eastAsia"/>
          <w:bCs/>
          <w:color w:val="000000"/>
          <w:sz w:val="24"/>
        </w:rPr>
        <w:t>逾期报名的不予接收，文件工本费：</w:t>
      </w:r>
      <w:r>
        <w:rPr>
          <w:rFonts w:ascii="宋体" w:hAnsi="宋体" w:cs="宋体" w:hint="eastAsia"/>
          <w:bCs/>
          <w:color w:val="000000"/>
          <w:sz w:val="24"/>
        </w:rPr>
        <w:t>500</w:t>
      </w:r>
      <w:r>
        <w:rPr>
          <w:rFonts w:ascii="宋体" w:hAnsi="宋体" w:cs="宋体" w:hint="eastAsia"/>
          <w:bCs/>
          <w:color w:val="000000"/>
          <w:sz w:val="24"/>
        </w:rPr>
        <w:t>元</w:t>
      </w:r>
      <w:r>
        <w:rPr>
          <w:rFonts w:ascii="宋体" w:hAnsi="宋体" w:cs="宋体" w:hint="eastAsia"/>
          <w:bCs/>
          <w:color w:val="000000"/>
          <w:sz w:val="24"/>
        </w:rPr>
        <w:t>/</w:t>
      </w:r>
      <w:r>
        <w:rPr>
          <w:rFonts w:ascii="宋体" w:hAnsi="宋体" w:cs="宋体" w:hint="eastAsia"/>
          <w:bCs/>
          <w:color w:val="000000"/>
          <w:sz w:val="24"/>
        </w:rPr>
        <w:t>份，售后不退。</w:t>
      </w:r>
    </w:p>
    <w:p w:rsidR="000C7FA4" w:rsidRDefault="00F74F96">
      <w:pPr>
        <w:spacing w:line="500" w:lineRule="exact"/>
        <w:ind w:firstLineChars="200" w:firstLine="480"/>
        <w:jc w:val="left"/>
        <w:rPr>
          <w:rFonts w:ascii="宋体" w:hAnsi="宋体" w:cs="宋体"/>
          <w:sz w:val="24"/>
        </w:rPr>
      </w:pPr>
      <w:r>
        <w:rPr>
          <w:rFonts w:ascii="宋体" w:hAnsi="宋体" w:cs="宋体" w:hint="eastAsia"/>
          <w:sz w:val="24"/>
        </w:rPr>
        <w:t>注意事项：有关本次招标事项若存在变动或修改，敬请及时关注</w:t>
      </w:r>
      <w:r>
        <w:rPr>
          <w:rStyle w:val="NormalCharacter"/>
          <w:rFonts w:ascii="宋体" w:hAnsi="宋体"/>
          <w:sz w:val="24"/>
        </w:rPr>
        <w:t>“</w:t>
      </w:r>
      <w:r>
        <w:rPr>
          <w:rFonts w:ascii="宋体" w:hAnsi="宋体" w:cs="宋体" w:hint="eastAsia"/>
          <w:sz w:val="24"/>
          <w:shd w:val="clear" w:color="auto" w:fill="FFFFFF"/>
        </w:rPr>
        <w:t>江苏医药职业学院网</w:t>
      </w:r>
      <w:r>
        <w:rPr>
          <w:rFonts w:ascii="宋体" w:hAnsi="宋体" w:cs="宋体" w:hint="eastAsia"/>
          <w:sz w:val="24"/>
        </w:rPr>
        <w:t>”发布的更正公告信息。</w:t>
      </w:r>
    </w:p>
    <w:p w:rsidR="000C7FA4" w:rsidRDefault="00F74F96">
      <w:pPr>
        <w:spacing w:line="500" w:lineRule="exact"/>
        <w:ind w:firstLineChars="200" w:firstLine="482"/>
        <w:outlineLvl w:val="1"/>
        <w:rPr>
          <w:rFonts w:ascii="宋体" w:cs="宋体"/>
          <w:b/>
          <w:bCs/>
          <w:sz w:val="24"/>
        </w:rPr>
      </w:pPr>
      <w:r>
        <w:rPr>
          <w:rFonts w:ascii="宋体" w:hAnsi="宋体" w:cs="宋体" w:hint="eastAsia"/>
          <w:b/>
          <w:bCs/>
          <w:sz w:val="24"/>
        </w:rPr>
        <w:t>四、响应文件</w:t>
      </w:r>
      <w:bookmarkStart w:id="20" w:name="_Toc28359093"/>
      <w:bookmarkStart w:id="21" w:name="_Toc28359016"/>
      <w:bookmarkStart w:id="22" w:name="_Toc35393633"/>
      <w:bookmarkStart w:id="23" w:name="_Toc35393802"/>
      <w:bookmarkStart w:id="24" w:name="_Toc35393803"/>
      <w:bookmarkStart w:id="25" w:name="_Toc28359017"/>
      <w:bookmarkStart w:id="26" w:name="_Toc28359094"/>
      <w:bookmarkStart w:id="27" w:name="_Toc35393634"/>
      <w:bookmarkEnd w:id="16"/>
      <w:bookmarkEnd w:id="17"/>
      <w:bookmarkEnd w:id="18"/>
      <w:bookmarkEnd w:id="19"/>
      <w:r>
        <w:rPr>
          <w:rFonts w:ascii="宋体" w:hAnsi="宋体" w:cs="宋体" w:hint="eastAsia"/>
          <w:b/>
          <w:bCs/>
          <w:sz w:val="24"/>
        </w:rPr>
        <w:t>递交</w:t>
      </w:r>
    </w:p>
    <w:p w:rsidR="000C7FA4" w:rsidRDefault="00F74F96">
      <w:pPr>
        <w:spacing w:line="500" w:lineRule="exact"/>
        <w:ind w:firstLineChars="200" w:firstLine="480"/>
        <w:rPr>
          <w:rFonts w:ascii="宋体" w:hAnsi="宋体" w:cs="宋体"/>
          <w:bCs/>
          <w:sz w:val="24"/>
        </w:rPr>
      </w:pPr>
      <w:r>
        <w:rPr>
          <w:rFonts w:ascii="宋体" w:hAnsi="宋体" w:cs="宋体" w:hint="eastAsia"/>
          <w:bCs/>
          <w:sz w:val="24"/>
        </w:rPr>
        <w:t>文件接收时间：</w:t>
      </w:r>
      <w:r>
        <w:rPr>
          <w:rFonts w:ascii="宋体" w:hAnsi="宋体" w:cs="宋体" w:hint="eastAsia"/>
          <w:sz w:val="24"/>
          <w:u w:val="single"/>
        </w:rPr>
        <w:t>2023</w:t>
      </w:r>
      <w:r>
        <w:rPr>
          <w:rFonts w:ascii="宋体" w:hAnsi="宋体" w:cs="宋体" w:hint="eastAsia"/>
          <w:bCs/>
          <w:sz w:val="24"/>
        </w:rPr>
        <w:t>年</w:t>
      </w:r>
      <w:r>
        <w:rPr>
          <w:rFonts w:ascii="宋体" w:hAnsi="宋体" w:cs="宋体" w:hint="eastAsia"/>
          <w:bCs/>
          <w:sz w:val="24"/>
          <w:u w:val="single"/>
        </w:rPr>
        <w:t xml:space="preserve"> 8 </w:t>
      </w:r>
      <w:r>
        <w:rPr>
          <w:rFonts w:ascii="宋体" w:hAnsi="宋体" w:cs="宋体" w:hint="eastAsia"/>
          <w:bCs/>
          <w:sz w:val="24"/>
        </w:rPr>
        <w:t>月</w:t>
      </w:r>
      <w:r>
        <w:rPr>
          <w:rFonts w:ascii="宋体" w:hAnsi="宋体" w:cs="宋体" w:hint="eastAsia"/>
          <w:bCs/>
          <w:sz w:val="24"/>
          <w:u w:val="single"/>
        </w:rPr>
        <w:t xml:space="preserve"> 7 </w:t>
      </w:r>
      <w:r>
        <w:rPr>
          <w:rFonts w:ascii="宋体" w:hAnsi="宋体" w:cs="宋体" w:hint="eastAsia"/>
          <w:bCs/>
          <w:sz w:val="24"/>
        </w:rPr>
        <w:t>日下午</w:t>
      </w:r>
      <w:r>
        <w:rPr>
          <w:rFonts w:ascii="宋体" w:hAnsi="宋体" w:cs="宋体" w:hint="eastAsia"/>
          <w:bCs/>
          <w:sz w:val="24"/>
        </w:rPr>
        <w:t>14:30</w:t>
      </w:r>
      <w:r>
        <w:rPr>
          <w:rFonts w:ascii="宋体" w:hAnsi="宋体" w:cs="宋体" w:hint="eastAsia"/>
          <w:bCs/>
          <w:sz w:val="24"/>
        </w:rPr>
        <w:t>时（北京时间）；</w:t>
      </w:r>
    </w:p>
    <w:p w:rsidR="000C7FA4" w:rsidRDefault="00F74F96">
      <w:pPr>
        <w:spacing w:line="500" w:lineRule="exact"/>
        <w:ind w:firstLineChars="200" w:firstLine="480"/>
        <w:rPr>
          <w:rFonts w:ascii="宋体" w:hAnsi="宋体" w:cs="宋体"/>
          <w:bCs/>
          <w:sz w:val="24"/>
        </w:rPr>
      </w:pPr>
      <w:r>
        <w:rPr>
          <w:rFonts w:ascii="宋体" w:hAnsi="宋体" w:cs="宋体" w:hint="eastAsia"/>
          <w:bCs/>
          <w:sz w:val="24"/>
        </w:rPr>
        <w:t>文件接收截止时间：</w:t>
      </w:r>
      <w:r>
        <w:rPr>
          <w:rFonts w:ascii="宋体" w:hAnsi="宋体" w:cs="宋体" w:hint="eastAsia"/>
          <w:sz w:val="24"/>
          <w:u w:val="single"/>
        </w:rPr>
        <w:t>2023</w:t>
      </w:r>
      <w:r>
        <w:rPr>
          <w:rFonts w:ascii="宋体" w:hAnsi="宋体" w:cs="宋体" w:hint="eastAsia"/>
          <w:bCs/>
          <w:sz w:val="24"/>
        </w:rPr>
        <w:t>年</w:t>
      </w:r>
      <w:r>
        <w:rPr>
          <w:rFonts w:ascii="宋体" w:hAnsi="宋体" w:cs="宋体" w:hint="eastAsia"/>
          <w:bCs/>
          <w:sz w:val="24"/>
          <w:u w:val="single"/>
        </w:rPr>
        <w:t xml:space="preserve"> 8 </w:t>
      </w:r>
      <w:r>
        <w:rPr>
          <w:rFonts w:ascii="宋体" w:hAnsi="宋体" w:cs="宋体" w:hint="eastAsia"/>
          <w:bCs/>
          <w:sz w:val="24"/>
        </w:rPr>
        <w:t>月</w:t>
      </w:r>
      <w:r>
        <w:rPr>
          <w:rFonts w:ascii="宋体" w:hAnsi="宋体" w:cs="宋体" w:hint="eastAsia"/>
          <w:bCs/>
          <w:sz w:val="24"/>
          <w:u w:val="single"/>
        </w:rPr>
        <w:t xml:space="preserve"> 7 </w:t>
      </w:r>
      <w:r>
        <w:rPr>
          <w:rFonts w:ascii="宋体" w:hAnsi="宋体" w:cs="宋体" w:hint="eastAsia"/>
          <w:bCs/>
          <w:sz w:val="24"/>
        </w:rPr>
        <w:t>日下午</w:t>
      </w:r>
      <w:r>
        <w:rPr>
          <w:rFonts w:ascii="宋体" w:hAnsi="宋体" w:cs="宋体" w:hint="eastAsia"/>
          <w:bCs/>
          <w:sz w:val="24"/>
        </w:rPr>
        <w:t>15:00</w:t>
      </w:r>
      <w:r>
        <w:rPr>
          <w:rFonts w:ascii="宋体" w:hAnsi="宋体" w:cs="宋体" w:hint="eastAsia"/>
          <w:bCs/>
          <w:sz w:val="24"/>
        </w:rPr>
        <w:t>时（北京时间）；</w:t>
      </w:r>
    </w:p>
    <w:p w:rsidR="000C7FA4" w:rsidRDefault="00F74F96">
      <w:pPr>
        <w:spacing w:line="500" w:lineRule="exact"/>
        <w:ind w:firstLineChars="200" w:firstLine="480"/>
        <w:rPr>
          <w:rFonts w:ascii="宋体" w:hAnsi="宋体" w:cs="宋体"/>
          <w:bCs/>
          <w:sz w:val="24"/>
        </w:rPr>
      </w:pPr>
      <w:r>
        <w:rPr>
          <w:rFonts w:ascii="宋体" w:hAnsi="宋体" w:cs="宋体" w:hint="eastAsia"/>
          <w:bCs/>
          <w:sz w:val="24"/>
        </w:rPr>
        <w:t>文件接收地点：</w:t>
      </w:r>
      <w:r>
        <w:rPr>
          <w:rFonts w:ascii="宋体" w:hAnsi="宋体" w:cs="宋体" w:hint="eastAsia"/>
          <w:sz w:val="24"/>
        </w:rPr>
        <w:t>江苏医药职业学院（盐城市解放南路</w:t>
      </w:r>
      <w:r>
        <w:rPr>
          <w:rFonts w:ascii="宋体" w:hAnsi="宋体" w:cs="宋体" w:hint="eastAsia"/>
          <w:sz w:val="24"/>
        </w:rPr>
        <w:t>283</w:t>
      </w:r>
      <w:r>
        <w:rPr>
          <w:rFonts w:ascii="宋体" w:hAnsi="宋体" w:cs="宋体" w:hint="eastAsia"/>
          <w:sz w:val="24"/>
        </w:rPr>
        <w:t>号）行政楼</w:t>
      </w:r>
      <w:r>
        <w:rPr>
          <w:rFonts w:ascii="宋体" w:hAnsi="宋体" w:cs="宋体" w:hint="eastAsia"/>
          <w:sz w:val="24"/>
        </w:rPr>
        <w:t>210</w:t>
      </w:r>
      <w:r>
        <w:rPr>
          <w:rFonts w:ascii="宋体" w:hAnsi="宋体" w:cs="宋体" w:hint="eastAsia"/>
          <w:sz w:val="24"/>
        </w:rPr>
        <w:t>室</w:t>
      </w:r>
      <w:r>
        <w:rPr>
          <w:rFonts w:ascii="宋体" w:hAnsi="宋体" w:cs="宋体" w:hint="eastAsia"/>
          <w:bCs/>
          <w:sz w:val="24"/>
        </w:rPr>
        <w:t>；</w:t>
      </w:r>
    </w:p>
    <w:p w:rsidR="000C7FA4" w:rsidRDefault="00F74F96">
      <w:pPr>
        <w:spacing w:line="500" w:lineRule="exact"/>
        <w:ind w:firstLineChars="200" w:firstLine="482"/>
        <w:outlineLvl w:val="1"/>
        <w:rPr>
          <w:rFonts w:ascii="宋体" w:hAnsi="宋体" w:cs="宋体"/>
          <w:b/>
          <w:bCs/>
          <w:sz w:val="24"/>
        </w:rPr>
      </w:pPr>
      <w:r>
        <w:rPr>
          <w:rFonts w:ascii="宋体" w:hAnsi="宋体" w:cs="宋体" w:hint="eastAsia"/>
          <w:b/>
          <w:bCs/>
          <w:sz w:val="24"/>
        </w:rPr>
        <w:t>五、</w:t>
      </w:r>
      <w:bookmarkEnd w:id="20"/>
      <w:bookmarkEnd w:id="21"/>
      <w:bookmarkEnd w:id="22"/>
      <w:bookmarkEnd w:id="23"/>
      <w:r>
        <w:rPr>
          <w:rFonts w:ascii="宋体" w:hAnsi="宋体" w:cs="宋体" w:hint="eastAsia"/>
          <w:b/>
          <w:bCs/>
          <w:sz w:val="24"/>
        </w:rPr>
        <w:t>开标有关信息</w:t>
      </w:r>
    </w:p>
    <w:p w:rsidR="000C7FA4" w:rsidRDefault="00F74F96">
      <w:pPr>
        <w:spacing w:line="500" w:lineRule="exact"/>
        <w:ind w:firstLineChars="200" w:firstLine="480"/>
        <w:rPr>
          <w:rFonts w:ascii="宋体" w:hAnsi="宋体" w:cs="宋体"/>
          <w:bCs/>
          <w:sz w:val="24"/>
        </w:rPr>
      </w:pPr>
      <w:r>
        <w:rPr>
          <w:rFonts w:ascii="宋体" w:hAnsi="宋体" w:cs="宋体" w:hint="eastAsia"/>
          <w:bCs/>
          <w:sz w:val="24"/>
        </w:rPr>
        <w:t>开标时间：</w:t>
      </w:r>
      <w:r>
        <w:rPr>
          <w:rFonts w:ascii="宋体" w:hAnsi="宋体" w:cs="宋体" w:hint="eastAsia"/>
          <w:sz w:val="24"/>
          <w:u w:val="single"/>
        </w:rPr>
        <w:t>2023</w:t>
      </w:r>
      <w:r>
        <w:rPr>
          <w:rFonts w:ascii="宋体" w:hAnsi="宋体" w:cs="宋体" w:hint="eastAsia"/>
          <w:bCs/>
          <w:sz w:val="24"/>
        </w:rPr>
        <w:t>年</w:t>
      </w:r>
      <w:r>
        <w:rPr>
          <w:rFonts w:ascii="宋体" w:hAnsi="宋体" w:cs="宋体" w:hint="eastAsia"/>
          <w:bCs/>
          <w:sz w:val="24"/>
          <w:u w:val="single"/>
        </w:rPr>
        <w:t xml:space="preserve"> 8 </w:t>
      </w:r>
      <w:r>
        <w:rPr>
          <w:rFonts w:ascii="宋体" w:hAnsi="宋体" w:cs="宋体" w:hint="eastAsia"/>
          <w:bCs/>
          <w:sz w:val="24"/>
        </w:rPr>
        <w:t>月</w:t>
      </w:r>
      <w:r>
        <w:rPr>
          <w:rFonts w:ascii="宋体" w:hAnsi="宋体" w:cs="宋体" w:hint="eastAsia"/>
          <w:bCs/>
          <w:sz w:val="24"/>
          <w:u w:val="single"/>
        </w:rPr>
        <w:t xml:space="preserve"> 7 </w:t>
      </w:r>
      <w:r>
        <w:rPr>
          <w:rFonts w:ascii="宋体" w:hAnsi="宋体" w:cs="宋体" w:hint="eastAsia"/>
          <w:bCs/>
          <w:sz w:val="24"/>
        </w:rPr>
        <w:t>日下午</w:t>
      </w:r>
      <w:r>
        <w:rPr>
          <w:rFonts w:ascii="宋体" w:hAnsi="宋体" w:cs="宋体" w:hint="eastAsia"/>
          <w:bCs/>
          <w:sz w:val="24"/>
        </w:rPr>
        <w:t>15:00</w:t>
      </w:r>
      <w:r>
        <w:rPr>
          <w:rFonts w:ascii="宋体" w:hAnsi="宋体" w:cs="宋体" w:hint="eastAsia"/>
          <w:bCs/>
          <w:sz w:val="24"/>
        </w:rPr>
        <w:t>时（北京时间）；</w:t>
      </w:r>
    </w:p>
    <w:p w:rsidR="000C7FA4" w:rsidRDefault="00F74F96">
      <w:pPr>
        <w:spacing w:line="500" w:lineRule="exact"/>
        <w:ind w:firstLineChars="200" w:firstLine="480"/>
        <w:rPr>
          <w:rFonts w:ascii="宋体" w:cs="宋体"/>
          <w:sz w:val="24"/>
        </w:rPr>
      </w:pPr>
      <w:r>
        <w:rPr>
          <w:rFonts w:ascii="宋体" w:hAnsi="宋体" w:cs="宋体" w:hint="eastAsia"/>
          <w:bCs/>
          <w:sz w:val="24"/>
        </w:rPr>
        <w:t>开标地点：</w:t>
      </w:r>
      <w:r>
        <w:rPr>
          <w:rFonts w:ascii="宋体" w:hAnsi="宋体" w:cs="宋体" w:hint="eastAsia"/>
          <w:sz w:val="24"/>
        </w:rPr>
        <w:t>江苏医药职业学院（盐城市解放南路</w:t>
      </w:r>
      <w:r>
        <w:rPr>
          <w:rFonts w:ascii="宋体" w:hAnsi="宋体" w:cs="宋体" w:hint="eastAsia"/>
          <w:sz w:val="24"/>
        </w:rPr>
        <w:t>283</w:t>
      </w:r>
      <w:r>
        <w:rPr>
          <w:rFonts w:ascii="宋体" w:hAnsi="宋体" w:cs="宋体" w:hint="eastAsia"/>
          <w:sz w:val="24"/>
        </w:rPr>
        <w:t>号）行政楼</w:t>
      </w:r>
      <w:r>
        <w:rPr>
          <w:rFonts w:ascii="宋体" w:hAnsi="宋体" w:cs="宋体" w:hint="eastAsia"/>
          <w:sz w:val="24"/>
        </w:rPr>
        <w:t>210</w:t>
      </w:r>
      <w:r>
        <w:rPr>
          <w:rFonts w:ascii="宋体" w:hAnsi="宋体" w:cs="宋体" w:hint="eastAsia"/>
          <w:sz w:val="24"/>
        </w:rPr>
        <w:t>室</w:t>
      </w:r>
      <w:r>
        <w:rPr>
          <w:rFonts w:ascii="宋体" w:hAnsi="宋体" w:cs="宋体" w:hint="eastAsia"/>
          <w:bCs/>
          <w:sz w:val="24"/>
        </w:rPr>
        <w:t>。</w:t>
      </w:r>
    </w:p>
    <w:p w:rsidR="000C7FA4" w:rsidRDefault="00F74F96">
      <w:pPr>
        <w:spacing w:line="500" w:lineRule="exact"/>
        <w:ind w:firstLineChars="200" w:firstLine="482"/>
        <w:outlineLvl w:val="1"/>
        <w:rPr>
          <w:rFonts w:ascii="宋体" w:cs="宋体"/>
          <w:b/>
          <w:bCs/>
          <w:sz w:val="24"/>
        </w:rPr>
      </w:pPr>
      <w:r>
        <w:rPr>
          <w:rFonts w:ascii="宋体" w:hAnsi="宋体" w:cs="宋体" w:hint="eastAsia"/>
          <w:b/>
          <w:bCs/>
          <w:sz w:val="24"/>
        </w:rPr>
        <w:t>六、公告期限</w:t>
      </w:r>
      <w:bookmarkEnd w:id="24"/>
      <w:bookmarkEnd w:id="25"/>
      <w:bookmarkEnd w:id="26"/>
      <w:bookmarkEnd w:id="27"/>
    </w:p>
    <w:p w:rsidR="000C7FA4" w:rsidRDefault="00F74F96">
      <w:pPr>
        <w:spacing w:line="500" w:lineRule="exact"/>
        <w:ind w:firstLineChars="200" w:firstLine="480"/>
        <w:rPr>
          <w:rFonts w:ascii="宋体" w:cs="宋体"/>
          <w:sz w:val="24"/>
        </w:rPr>
      </w:pPr>
      <w:r>
        <w:rPr>
          <w:rFonts w:ascii="宋体" w:hAnsi="宋体" w:cs="宋体" w:hint="eastAsia"/>
          <w:sz w:val="24"/>
        </w:rPr>
        <w:t>自本公告发布之日起</w:t>
      </w:r>
      <w:r>
        <w:rPr>
          <w:rFonts w:ascii="宋体" w:hAnsi="宋体" w:cs="宋体" w:hint="eastAsia"/>
          <w:sz w:val="24"/>
        </w:rPr>
        <w:t>3</w:t>
      </w:r>
      <w:r>
        <w:rPr>
          <w:rFonts w:ascii="宋体" w:hAnsi="宋体" w:cs="宋体" w:hint="eastAsia"/>
          <w:sz w:val="24"/>
        </w:rPr>
        <w:t>个工作日。</w:t>
      </w:r>
      <w:bookmarkStart w:id="28" w:name="_Toc35393635"/>
      <w:bookmarkStart w:id="29" w:name="_Toc35393804"/>
    </w:p>
    <w:p w:rsidR="000C7FA4" w:rsidRDefault="00F74F96">
      <w:pPr>
        <w:spacing w:line="500" w:lineRule="exact"/>
        <w:ind w:firstLineChars="200" w:firstLine="482"/>
        <w:outlineLvl w:val="1"/>
        <w:rPr>
          <w:rFonts w:ascii="宋体" w:cs="宋体"/>
          <w:b/>
          <w:bCs/>
          <w:sz w:val="24"/>
        </w:rPr>
      </w:pPr>
      <w:r>
        <w:rPr>
          <w:rFonts w:ascii="宋体" w:hAnsi="宋体" w:cs="宋体" w:hint="eastAsia"/>
          <w:b/>
          <w:bCs/>
          <w:sz w:val="24"/>
        </w:rPr>
        <w:t>七、其他补充事宜</w:t>
      </w:r>
      <w:bookmarkStart w:id="30" w:name="_Toc28359095"/>
      <w:bookmarkStart w:id="31" w:name="_Toc35393636"/>
      <w:bookmarkStart w:id="32" w:name="_Toc28359018"/>
      <w:bookmarkStart w:id="33" w:name="_Toc35393805"/>
      <w:bookmarkEnd w:id="28"/>
      <w:bookmarkEnd w:id="29"/>
    </w:p>
    <w:p w:rsidR="000C7FA4" w:rsidRDefault="00F74F96">
      <w:pPr>
        <w:spacing w:line="500" w:lineRule="exact"/>
        <w:ind w:firstLineChars="200" w:firstLine="480"/>
        <w:rPr>
          <w:rFonts w:ascii="宋体" w:hAnsi="宋体" w:cs="宋体"/>
          <w:sz w:val="24"/>
        </w:rPr>
      </w:pPr>
      <w:bookmarkStart w:id="34" w:name="_Toc35393796"/>
      <w:bookmarkStart w:id="35" w:name="_Toc28359008"/>
      <w:bookmarkStart w:id="36" w:name="_Toc28359085"/>
      <w:bookmarkStart w:id="37" w:name="_Toc35393627"/>
      <w:r>
        <w:rPr>
          <w:rFonts w:ascii="宋体" w:hAnsi="宋体" w:cs="宋体" w:hint="eastAsia"/>
          <w:sz w:val="24"/>
        </w:rPr>
        <w:t>响应文件正本</w:t>
      </w:r>
      <w:r>
        <w:rPr>
          <w:rFonts w:ascii="宋体" w:hAnsi="宋体" w:cs="宋体" w:hint="eastAsia"/>
          <w:sz w:val="24"/>
        </w:rPr>
        <w:t>1</w:t>
      </w:r>
      <w:r>
        <w:rPr>
          <w:rFonts w:ascii="宋体" w:hAnsi="宋体" w:cs="宋体" w:hint="eastAsia"/>
          <w:sz w:val="24"/>
        </w:rPr>
        <w:t>份，副本</w:t>
      </w:r>
      <w:r>
        <w:rPr>
          <w:rFonts w:ascii="宋体" w:hAnsi="宋体" w:cs="宋体" w:hint="eastAsia"/>
          <w:sz w:val="24"/>
        </w:rPr>
        <w:t>4</w:t>
      </w:r>
      <w:r>
        <w:rPr>
          <w:rFonts w:ascii="宋体" w:hAnsi="宋体" w:cs="宋体" w:hint="eastAsia"/>
          <w:sz w:val="24"/>
        </w:rPr>
        <w:t>份，</w:t>
      </w:r>
      <w:r>
        <w:rPr>
          <w:rFonts w:ascii="宋体" w:hAnsi="宋体" w:cs="宋体" w:hint="eastAsia"/>
          <w:bCs/>
          <w:color w:val="000000"/>
          <w:sz w:val="24"/>
        </w:rPr>
        <w:t>电子</w:t>
      </w:r>
      <w:proofErr w:type="gramStart"/>
      <w:r>
        <w:rPr>
          <w:rFonts w:ascii="宋体" w:hAnsi="宋体" w:cs="宋体" w:hint="eastAsia"/>
          <w:bCs/>
          <w:color w:val="000000"/>
          <w:sz w:val="24"/>
        </w:rPr>
        <w:t>档</w:t>
      </w:r>
      <w:proofErr w:type="gramEnd"/>
      <w:r>
        <w:rPr>
          <w:rFonts w:ascii="宋体" w:hAnsi="宋体" w:cs="宋体" w:hint="eastAsia"/>
          <w:bCs/>
          <w:color w:val="000000"/>
          <w:sz w:val="24"/>
        </w:rPr>
        <w:t>1</w:t>
      </w:r>
      <w:r>
        <w:rPr>
          <w:rFonts w:ascii="宋体" w:hAnsi="宋体" w:cs="宋体" w:hint="eastAsia"/>
          <w:bCs/>
          <w:color w:val="000000"/>
          <w:sz w:val="24"/>
        </w:rPr>
        <w:t>份</w:t>
      </w:r>
      <w:r>
        <w:rPr>
          <w:rFonts w:ascii="宋体" w:hAnsi="宋体" w:cs="宋体" w:hint="eastAsia"/>
          <w:b/>
          <w:color w:val="000000"/>
          <w:sz w:val="24"/>
        </w:rPr>
        <w:t>(U</w:t>
      </w:r>
      <w:r>
        <w:rPr>
          <w:rFonts w:ascii="宋体" w:hAnsi="宋体" w:cs="宋体" w:hint="eastAsia"/>
          <w:b/>
          <w:color w:val="000000"/>
          <w:sz w:val="24"/>
        </w:rPr>
        <w:t>盘）</w:t>
      </w:r>
      <w:r>
        <w:rPr>
          <w:rFonts w:ascii="宋体" w:hAnsi="宋体" w:cs="宋体" w:hint="eastAsia"/>
          <w:sz w:val="24"/>
        </w:rPr>
        <w:t>。</w:t>
      </w:r>
    </w:p>
    <w:p w:rsidR="000C7FA4" w:rsidRDefault="00F74F96">
      <w:pPr>
        <w:spacing w:line="500" w:lineRule="exact"/>
        <w:ind w:firstLineChars="200" w:firstLine="480"/>
        <w:rPr>
          <w:rFonts w:ascii="宋体" w:hAnsi="宋体" w:cs="宋体"/>
          <w:sz w:val="24"/>
        </w:rPr>
      </w:pPr>
      <w:r>
        <w:rPr>
          <w:rFonts w:ascii="宋体" w:hAnsi="宋体" w:cs="宋体" w:hint="eastAsia"/>
          <w:sz w:val="24"/>
        </w:rPr>
        <w:lastRenderedPageBreak/>
        <w:t>2.</w:t>
      </w:r>
      <w:r>
        <w:rPr>
          <w:rFonts w:ascii="宋体" w:hAnsi="宋体" w:cs="宋体" w:hint="eastAsia"/>
          <w:sz w:val="24"/>
        </w:rPr>
        <w:t>本项目开标方式为不见面开标。开标当日，供应商无需到达开标现场，供应商可以在开标前下载“腾讯会议”直播</w:t>
      </w:r>
      <w:r>
        <w:rPr>
          <w:rFonts w:ascii="宋体" w:hAnsi="宋体" w:cs="宋体" w:hint="eastAsia"/>
          <w:sz w:val="24"/>
        </w:rPr>
        <w:t>APP</w:t>
      </w:r>
      <w:r>
        <w:rPr>
          <w:rFonts w:ascii="宋体" w:hAnsi="宋体" w:cs="宋体" w:hint="eastAsia"/>
          <w:sz w:val="24"/>
        </w:rPr>
        <w:t>，在任意地点通过</w:t>
      </w:r>
      <w:r>
        <w:rPr>
          <w:rFonts w:ascii="宋体" w:hAnsi="宋体" w:cs="宋体" w:hint="eastAsia"/>
          <w:sz w:val="24"/>
        </w:rPr>
        <w:t>PC</w:t>
      </w:r>
      <w:r>
        <w:rPr>
          <w:rFonts w:ascii="宋体" w:hAnsi="宋体" w:cs="宋体" w:hint="eastAsia"/>
          <w:sz w:val="24"/>
        </w:rPr>
        <w:t>端或移动端的“腾讯会议”及具有视频功能相应的配套硬件设备上观看直播和在线交流。</w:t>
      </w:r>
    </w:p>
    <w:p w:rsidR="000C7FA4" w:rsidRDefault="00F74F96">
      <w:pPr>
        <w:spacing w:line="500" w:lineRule="exact"/>
        <w:ind w:firstLineChars="200" w:firstLine="480"/>
        <w:rPr>
          <w:rFonts w:ascii="宋体" w:hAnsi="宋体" w:cs="宋体"/>
          <w:sz w:val="24"/>
        </w:rPr>
      </w:pPr>
      <w:r>
        <w:rPr>
          <w:rFonts w:ascii="宋体" w:hAnsi="宋体" w:cs="宋体" w:hint="eastAsia"/>
          <w:sz w:val="24"/>
        </w:rPr>
        <w:t>具体流程如下：</w:t>
      </w:r>
    </w:p>
    <w:p w:rsidR="000C7FA4" w:rsidRDefault="00F74F96">
      <w:pPr>
        <w:spacing w:line="50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各供应商以邮寄方式递交响应文件，且必须在递交响应文件截止时间前，将响应文件密封好送达，逾期送达或未密封，将被拒收。快递邮寄地址：江苏医药职业学院（盐城市解放南路</w:t>
      </w:r>
      <w:r>
        <w:rPr>
          <w:rFonts w:ascii="宋体" w:hAnsi="宋体" w:cs="宋体" w:hint="eastAsia"/>
          <w:sz w:val="24"/>
        </w:rPr>
        <w:t>283</w:t>
      </w:r>
      <w:r>
        <w:rPr>
          <w:rFonts w:ascii="宋体" w:hAnsi="宋体" w:cs="宋体" w:hint="eastAsia"/>
          <w:sz w:val="24"/>
        </w:rPr>
        <w:t>号）行政楼</w:t>
      </w:r>
      <w:r>
        <w:rPr>
          <w:rFonts w:ascii="宋体" w:hAnsi="宋体" w:cs="宋体" w:hint="eastAsia"/>
          <w:sz w:val="24"/>
        </w:rPr>
        <w:t>210</w:t>
      </w:r>
      <w:r>
        <w:rPr>
          <w:rFonts w:ascii="宋体" w:hAnsi="宋体" w:cs="宋体" w:hint="eastAsia"/>
          <w:sz w:val="24"/>
        </w:rPr>
        <w:t>室，联系电话：</w:t>
      </w:r>
      <w:r>
        <w:rPr>
          <w:rFonts w:ascii="宋体" w:hAnsi="宋体" w:cs="宋体" w:hint="eastAsia"/>
          <w:sz w:val="24"/>
        </w:rPr>
        <w:t>0515-88550311</w:t>
      </w:r>
      <w:r>
        <w:rPr>
          <w:rFonts w:ascii="宋体" w:hAnsi="宋体" w:cs="宋体" w:hint="eastAsia"/>
          <w:sz w:val="24"/>
        </w:rPr>
        <w:t>，联系人：刘老师。</w:t>
      </w:r>
    </w:p>
    <w:p w:rsidR="000C7FA4" w:rsidRDefault="00F74F96">
      <w:pPr>
        <w:spacing w:line="500" w:lineRule="exact"/>
        <w:ind w:firstLineChars="200" w:firstLine="480"/>
        <w:rPr>
          <w:rFonts w:ascii="宋体" w:hAnsi="宋体" w:cs="宋体"/>
          <w:sz w:val="24"/>
        </w:rPr>
      </w:pPr>
      <w:r>
        <w:rPr>
          <w:rFonts w:ascii="宋体" w:hAnsi="宋体" w:cs="宋体" w:hint="eastAsia"/>
          <w:sz w:val="24"/>
        </w:rPr>
        <w:t>供应商应充分考虑响应文件邮寄在途时长，以及注重文件包装的严密性、防水性。供应商须自行承担邮寄标书丢失、破损等风险、以及投标被否决的后果。</w:t>
      </w:r>
    </w:p>
    <w:p w:rsidR="000C7FA4" w:rsidRDefault="00F74F96">
      <w:pPr>
        <w:spacing w:line="50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供应商的授权委托人</w:t>
      </w:r>
      <w:proofErr w:type="gramStart"/>
      <w:r>
        <w:rPr>
          <w:rFonts w:ascii="宋体" w:hAnsi="宋体" w:cs="宋体" w:hint="eastAsia"/>
          <w:sz w:val="24"/>
        </w:rPr>
        <w:t>通过腾讯会议</w:t>
      </w:r>
      <w:proofErr w:type="gramEnd"/>
      <w:r>
        <w:rPr>
          <w:rFonts w:ascii="宋体" w:hAnsi="宋体" w:cs="宋体" w:hint="eastAsia"/>
          <w:sz w:val="24"/>
        </w:rPr>
        <w:t>方式参与开标会，会议开始时间为</w:t>
      </w:r>
      <w:r>
        <w:rPr>
          <w:rFonts w:ascii="宋体" w:hAnsi="宋体" w:cs="宋体" w:hint="eastAsia"/>
          <w:sz w:val="24"/>
        </w:rPr>
        <w:t>2023</w:t>
      </w:r>
      <w:r>
        <w:rPr>
          <w:rFonts w:ascii="宋体" w:hAnsi="宋体" w:cs="宋体" w:hint="eastAsia"/>
          <w:sz w:val="24"/>
        </w:rPr>
        <w:t>年</w:t>
      </w:r>
      <w:r>
        <w:rPr>
          <w:rFonts w:ascii="宋体" w:hAnsi="宋体" w:cs="宋体" w:hint="eastAsia"/>
          <w:sz w:val="24"/>
        </w:rPr>
        <w:t>8</w:t>
      </w:r>
      <w:r>
        <w:rPr>
          <w:rFonts w:ascii="宋体" w:hAnsi="宋体" w:cs="宋体" w:hint="eastAsia"/>
          <w:sz w:val="24"/>
        </w:rPr>
        <w:t>月</w:t>
      </w:r>
      <w:r>
        <w:rPr>
          <w:rFonts w:ascii="宋体" w:hAnsi="宋体" w:cs="宋体" w:hint="eastAsia"/>
          <w:sz w:val="24"/>
        </w:rPr>
        <w:t>7</w:t>
      </w:r>
      <w:r>
        <w:rPr>
          <w:rFonts w:ascii="宋体" w:hAnsi="宋体" w:cs="宋体" w:hint="eastAsia"/>
          <w:sz w:val="24"/>
        </w:rPr>
        <w:t>日下午</w:t>
      </w:r>
      <w:r>
        <w:rPr>
          <w:rFonts w:ascii="宋体" w:hAnsi="宋体" w:cs="宋体" w:hint="eastAsia"/>
          <w:sz w:val="24"/>
        </w:rPr>
        <w:t>14</w:t>
      </w:r>
      <w:r>
        <w:rPr>
          <w:rFonts w:ascii="宋体" w:hAnsi="宋体" w:cs="宋体" w:hint="eastAsia"/>
          <w:sz w:val="24"/>
        </w:rPr>
        <w:t>：</w:t>
      </w:r>
      <w:r>
        <w:rPr>
          <w:rFonts w:ascii="宋体" w:hAnsi="宋体" w:cs="宋体" w:hint="eastAsia"/>
          <w:sz w:val="24"/>
        </w:rPr>
        <w:t>30</w:t>
      </w:r>
      <w:r>
        <w:rPr>
          <w:rFonts w:ascii="宋体" w:hAnsi="宋体" w:cs="宋体" w:hint="eastAsia"/>
          <w:sz w:val="24"/>
        </w:rPr>
        <w:t>时，未</w:t>
      </w:r>
      <w:proofErr w:type="gramStart"/>
      <w:r>
        <w:rPr>
          <w:rFonts w:ascii="宋体" w:hAnsi="宋体" w:cs="宋体" w:hint="eastAsia"/>
          <w:sz w:val="24"/>
        </w:rPr>
        <w:t>参加腾讯会议</w:t>
      </w:r>
      <w:proofErr w:type="gramEnd"/>
      <w:r>
        <w:rPr>
          <w:rFonts w:ascii="宋体" w:hAnsi="宋体" w:cs="宋体" w:hint="eastAsia"/>
          <w:sz w:val="24"/>
        </w:rPr>
        <w:t>的，视为认</w:t>
      </w:r>
      <w:r>
        <w:rPr>
          <w:rFonts w:ascii="宋体" w:hAnsi="宋体" w:cs="宋体" w:hint="eastAsia"/>
          <w:sz w:val="24"/>
        </w:rPr>
        <w:t>可开标结果。具体操作：各供应商需在开标前提前下载“腾讯会议”直播</w:t>
      </w:r>
      <w:r>
        <w:rPr>
          <w:rFonts w:ascii="宋体" w:hAnsi="宋体" w:cs="宋体" w:hint="eastAsia"/>
          <w:sz w:val="24"/>
        </w:rPr>
        <w:t>APP</w:t>
      </w:r>
      <w:r>
        <w:rPr>
          <w:rFonts w:ascii="宋体" w:hAnsi="宋体" w:cs="宋体" w:hint="eastAsia"/>
          <w:sz w:val="24"/>
        </w:rPr>
        <w:t>，</w:t>
      </w:r>
      <w:proofErr w:type="gramStart"/>
      <w:r>
        <w:rPr>
          <w:rFonts w:ascii="宋体" w:hAnsi="宋体" w:cs="宋体" w:hint="eastAsia"/>
          <w:sz w:val="24"/>
        </w:rPr>
        <w:t>注册腾讯会议</w:t>
      </w:r>
      <w:proofErr w:type="gramEnd"/>
      <w:r>
        <w:rPr>
          <w:rFonts w:ascii="宋体" w:hAnsi="宋体" w:cs="宋体" w:hint="eastAsia"/>
          <w:sz w:val="24"/>
        </w:rPr>
        <w:t>-</w:t>
      </w:r>
      <w:r>
        <w:rPr>
          <w:rFonts w:ascii="宋体" w:hAnsi="宋体" w:cs="宋体" w:hint="eastAsia"/>
          <w:sz w:val="24"/>
        </w:rPr>
        <w:t>点击加入会议</w:t>
      </w:r>
      <w:r>
        <w:rPr>
          <w:rFonts w:ascii="宋体" w:hAnsi="宋体" w:cs="宋体" w:hint="eastAsia"/>
          <w:sz w:val="24"/>
        </w:rPr>
        <w:t>-</w:t>
      </w:r>
      <w:r>
        <w:rPr>
          <w:rFonts w:ascii="宋体" w:hAnsi="宋体" w:cs="宋体" w:hint="eastAsia"/>
          <w:sz w:val="24"/>
        </w:rPr>
        <w:t>输入会议号</w:t>
      </w:r>
      <w:r>
        <w:rPr>
          <w:rFonts w:ascii="宋体" w:hAnsi="宋体" w:cs="宋体" w:hint="eastAsia"/>
          <w:sz w:val="24"/>
          <w:u w:val="single"/>
        </w:rPr>
        <w:t xml:space="preserve"> 779-183-284 </w:t>
      </w:r>
      <w:r>
        <w:rPr>
          <w:rFonts w:ascii="宋体" w:hAnsi="宋体" w:cs="宋体" w:hint="eastAsia"/>
          <w:sz w:val="24"/>
        </w:rPr>
        <w:t>。</w:t>
      </w:r>
    </w:p>
    <w:p w:rsidR="000C7FA4" w:rsidRDefault="00F74F96">
      <w:pPr>
        <w:spacing w:line="500" w:lineRule="exact"/>
        <w:ind w:firstLineChars="200" w:firstLine="480"/>
        <w:rPr>
          <w:rFonts w:ascii="宋体" w:hAnsi="宋体" w:cs="宋体"/>
          <w:sz w:val="24"/>
        </w:rPr>
      </w:pPr>
      <w:r>
        <w:rPr>
          <w:rFonts w:ascii="宋体" w:hAnsi="宋体" w:cs="宋体" w:hint="eastAsia"/>
          <w:sz w:val="24"/>
        </w:rPr>
        <w:t>各供应商自行准备相关硬件设备，确保网络畅通，音响保持正常使用状态，如因视频设备问题造成无法核实身份的，作无效标处理，不得因未能观看到视频直播对开标会议提出质疑。</w:t>
      </w:r>
    </w:p>
    <w:p w:rsidR="000C7FA4" w:rsidRDefault="00F74F96">
      <w:pPr>
        <w:pStyle w:val="23"/>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）最终报价单（格式见附件）在磋商后</w:t>
      </w:r>
      <w:r>
        <w:rPr>
          <w:rFonts w:ascii="宋体" w:hAnsi="宋体" w:cs="宋体" w:hint="eastAsia"/>
          <w:sz w:val="24"/>
          <w:szCs w:val="24"/>
        </w:rPr>
        <w:t>15</w:t>
      </w:r>
      <w:r>
        <w:rPr>
          <w:rFonts w:ascii="宋体" w:hAnsi="宋体" w:cs="宋体" w:hint="eastAsia"/>
          <w:sz w:val="24"/>
          <w:szCs w:val="24"/>
        </w:rPr>
        <w:t>分钟内由各供应商通过电子邮件发送</w:t>
      </w:r>
      <w:r>
        <w:rPr>
          <w:rFonts w:ascii="宋体" w:hAnsi="宋体" w:cs="宋体" w:hint="eastAsia"/>
          <w:bCs/>
          <w:color w:val="000000"/>
          <w:sz w:val="24"/>
          <w:szCs w:val="24"/>
        </w:rPr>
        <w:t>至邮箱：</w:t>
      </w:r>
      <w:r>
        <w:rPr>
          <w:rFonts w:ascii="宋体" w:hAnsi="宋体" w:cs="宋体" w:hint="eastAsia"/>
          <w:bCs/>
          <w:color w:val="000000"/>
          <w:sz w:val="24"/>
          <w:szCs w:val="24"/>
        </w:rPr>
        <w:t>gx19962397998@126.com</w:t>
      </w:r>
      <w:r>
        <w:rPr>
          <w:rFonts w:ascii="宋体" w:hAnsi="宋体" w:cs="宋体" w:hint="eastAsia"/>
          <w:bCs/>
          <w:color w:val="000000"/>
          <w:sz w:val="24"/>
          <w:szCs w:val="24"/>
        </w:rPr>
        <w:t>，逾期发送的视为放弃最终报价（</w:t>
      </w:r>
      <w:r>
        <w:rPr>
          <w:rFonts w:ascii="宋体" w:hAnsi="宋体" w:cs="宋体" w:hint="eastAsia"/>
          <w:sz w:val="24"/>
          <w:szCs w:val="24"/>
        </w:rPr>
        <w:t>注：最终报价单请以“最终报价单</w:t>
      </w:r>
      <w:r>
        <w:rPr>
          <w:rFonts w:ascii="宋体" w:hAnsi="宋体" w:cs="宋体" w:hint="eastAsia"/>
          <w:sz w:val="24"/>
          <w:szCs w:val="24"/>
        </w:rPr>
        <w:t>+SY2023-024-H</w:t>
      </w:r>
      <w:r>
        <w:rPr>
          <w:rFonts w:ascii="宋体" w:hAnsi="宋体" w:cs="宋体" w:hint="eastAsia"/>
          <w:sz w:val="24"/>
          <w:szCs w:val="24"/>
        </w:rPr>
        <w:t>W-JC+</w:t>
      </w:r>
      <w:r>
        <w:rPr>
          <w:rFonts w:ascii="宋体" w:hAnsi="宋体" w:cs="宋体" w:hint="eastAsia"/>
          <w:sz w:val="24"/>
          <w:szCs w:val="24"/>
        </w:rPr>
        <w:t>单位名称</w:t>
      </w:r>
      <w:r>
        <w:rPr>
          <w:rFonts w:ascii="宋体" w:hAnsi="宋体" w:cs="宋体" w:hint="eastAsia"/>
          <w:sz w:val="24"/>
          <w:szCs w:val="24"/>
        </w:rPr>
        <w:t>+</w:t>
      </w:r>
      <w:r>
        <w:rPr>
          <w:rFonts w:ascii="宋体" w:hAnsi="宋体" w:cs="宋体" w:hint="eastAsia"/>
          <w:sz w:val="24"/>
          <w:szCs w:val="24"/>
        </w:rPr>
        <w:t>联系人</w:t>
      </w:r>
      <w:r>
        <w:rPr>
          <w:rFonts w:ascii="宋体" w:hAnsi="宋体" w:cs="宋体" w:hint="eastAsia"/>
          <w:sz w:val="24"/>
          <w:szCs w:val="24"/>
        </w:rPr>
        <w:t>+</w:t>
      </w:r>
      <w:r>
        <w:rPr>
          <w:rFonts w:ascii="宋体" w:hAnsi="宋体" w:cs="宋体" w:hint="eastAsia"/>
          <w:sz w:val="24"/>
          <w:szCs w:val="24"/>
        </w:rPr>
        <w:t>手机号码”注明发送）</w:t>
      </w:r>
      <w:r>
        <w:rPr>
          <w:rFonts w:ascii="宋体" w:hAnsi="宋体" w:cs="宋体" w:hint="eastAsia"/>
          <w:bCs/>
          <w:color w:val="000000"/>
          <w:sz w:val="24"/>
          <w:szCs w:val="24"/>
        </w:rPr>
        <w:t>。</w:t>
      </w:r>
    </w:p>
    <w:p w:rsidR="000C7FA4" w:rsidRDefault="00F74F96">
      <w:pPr>
        <w:spacing w:line="500" w:lineRule="exact"/>
        <w:ind w:firstLineChars="200" w:firstLine="482"/>
        <w:outlineLvl w:val="1"/>
        <w:rPr>
          <w:rFonts w:ascii="宋体" w:hAnsi="宋体" w:cs="宋体"/>
          <w:b/>
          <w:bCs/>
          <w:sz w:val="24"/>
        </w:rPr>
      </w:pPr>
      <w:r>
        <w:rPr>
          <w:rFonts w:ascii="宋体" w:hAnsi="宋体" w:cs="宋体" w:hint="eastAsia"/>
          <w:b/>
          <w:bCs/>
          <w:sz w:val="24"/>
        </w:rPr>
        <w:t>八、对本次招标提出询问，请按以下方式联系。</w:t>
      </w:r>
      <w:bookmarkEnd w:id="34"/>
      <w:bookmarkEnd w:id="35"/>
      <w:bookmarkEnd w:id="36"/>
      <w:bookmarkEnd w:id="37"/>
    </w:p>
    <w:p w:rsidR="000C7FA4" w:rsidRDefault="00F74F96">
      <w:pPr>
        <w:spacing w:line="500" w:lineRule="exact"/>
        <w:ind w:firstLineChars="200" w:firstLine="482"/>
        <w:rPr>
          <w:rFonts w:ascii="宋体" w:hAnsi="宋体" w:cs="宋体"/>
          <w:b/>
          <w:bCs/>
          <w:sz w:val="24"/>
        </w:rPr>
      </w:pPr>
      <w:r>
        <w:rPr>
          <w:rFonts w:ascii="宋体" w:hAnsi="宋体" w:cs="宋体" w:hint="eastAsia"/>
          <w:b/>
          <w:bCs/>
          <w:sz w:val="24"/>
        </w:rPr>
        <w:t>1.</w:t>
      </w:r>
      <w:r>
        <w:rPr>
          <w:rFonts w:ascii="宋体" w:hAnsi="宋体" w:cs="宋体" w:hint="eastAsia"/>
          <w:b/>
          <w:bCs/>
          <w:sz w:val="24"/>
        </w:rPr>
        <w:t>采购人信息</w:t>
      </w:r>
    </w:p>
    <w:p w:rsidR="000C7FA4" w:rsidRDefault="00F74F96">
      <w:pPr>
        <w:spacing w:line="500" w:lineRule="exact"/>
        <w:ind w:firstLineChars="200" w:firstLine="480"/>
        <w:rPr>
          <w:rFonts w:ascii="宋体" w:hAnsi="宋体" w:cs="宋体"/>
          <w:sz w:val="24"/>
        </w:rPr>
      </w:pPr>
      <w:r>
        <w:rPr>
          <w:rFonts w:ascii="宋体" w:hAnsi="宋体" w:cs="宋体" w:hint="eastAsia"/>
          <w:sz w:val="24"/>
        </w:rPr>
        <w:t>名</w:t>
      </w:r>
      <w:r>
        <w:rPr>
          <w:rFonts w:ascii="宋体" w:hAnsi="宋体" w:cs="宋体" w:hint="eastAsia"/>
          <w:sz w:val="24"/>
        </w:rPr>
        <w:t xml:space="preserve">    </w:t>
      </w:r>
      <w:r>
        <w:rPr>
          <w:rFonts w:ascii="宋体" w:hAnsi="宋体" w:cs="宋体" w:hint="eastAsia"/>
          <w:sz w:val="24"/>
        </w:rPr>
        <w:t>称：江苏医药职业学院</w:t>
      </w:r>
    </w:p>
    <w:p w:rsidR="000C7FA4" w:rsidRDefault="00F74F96">
      <w:pPr>
        <w:spacing w:line="500" w:lineRule="exact"/>
        <w:ind w:firstLineChars="200" w:firstLine="480"/>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址：盐城市解放南路</w:t>
      </w:r>
      <w:r>
        <w:rPr>
          <w:rFonts w:ascii="宋体" w:hAnsi="宋体" w:cs="宋体" w:hint="eastAsia"/>
          <w:sz w:val="24"/>
        </w:rPr>
        <w:t>283</w:t>
      </w:r>
      <w:r>
        <w:rPr>
          <w:rFonts w:ascii="宋体" w:hAnsi="宋体" w:cs="宋体" w:hint="eastAsia"/>
          <w:sz w:val="24"/>
        </w:rPr>
        <w:t>号</w:t>
      </w:r>
    </w:p>
    <w:p w:rsidR="000C7FA4" w:rsidRDefault="00F74F96">
      <w:pPr>
        <w:spacing w:line="500" w:lineRule="exact"/>
        <w:ind w:firstLineChars="200" w:firstLine="480"/>
        <w:rPr>
          <w:rFonts w:ascii="宋体" w:hAnsi="宋体" w:cs="宋体"/>
          <w:sz w:val="24"/>
        </w:rPr>
      </w:pPr>
      <w:r>
        <w:rPr>
          <w:rFonts w:ascii="宋体" w:hAnsi="宋体" w:cs="宋体" w:hint="eastAsia"/>
          <w:sz w:val="24"/>
        </w:rPr>
        <w:t>联</w:t>
      </w:r>
      <w:r>
        <w:rPr>
          <w:rFonts w:ascii="宋体" w:hAnsi="宋体" w:cs="宋体" w:hint="eastAsia"/>
          <w:sz w:val="24"/>
        </w:rPr>
        <w:t xml:space="preserve"> </w:t>
      </w:r>
      <w:r>
        <w:rPr>
          <w:rFonts w:ascii="宋体" w:hAnsi="宋体" w:cs="宋体" w:hint="eastAsia"/>
          <w:sz w:val="24"/>
        </w:rPr>
        <w:t>系</w:t>
      </w:r>
      <w:r>
        <w:rPr>
          <w:rFonts w:ascii="宋体" w:hAnsi="宋体" w:cs="宋体" w:hint="eastAsia"/>
          <w:sz w:val="24"/>
        </w:rPr>
        <w:t xml:space="preserve"> </w:t>
      </w:r>
      <w:r>
        <w:rPr>
          <w:rFonts w:ascii="宋体" w:hAnsi="宋体" w:cs="宋体" w:hint="eastAsia"/>
          <w:sz w:val="24"/>
        </w:rPr>
        <w:t>人：刘老师</w:t>
      </w:r>
    </w:p>
    <w:p w:rsidR="000C7FA4" w:rsidRDefault="00F74F96">
      <w:pPr>
        <w:spacing w:line="500" w:lineRule="exact"/>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0515-88550311</w:t>
      </w:r>
    </w:p>
    <w:p w:rsidR="000C7FA4" w:rsidRDefault="00F74F96">
      <w:pPr>
        <w:spacing w:line="500" w:lineRule="exact"/>
        <w:ind w:firstLineChars="200" w:firstLine="482"/>
        <w:rPr>
          <w:rFonts w:ascii="宋体" w:hAnsi="宋体" w:cs="宋体"/>
          <w:b/>
          <w:bCs/>
          <w:sz w:val="24"/>
        </w:rPr>
      </w:pPr>
      <w:r>
        <w:rPr>
          <w:rFonts w:ascii="宋体" w:hAnsi="宋体" w:cs="宋体" w:hint="eastAsia"/>
          <w:b/>
          <w:bCs/>
          <w:sz w:val="24"/>
        </w:rPr>
        <w:t>2.</w:t>
      </w:r>
      <w:r>
        <w:rPr>
          <w:rFonts w:ascii="宋体" w:hAnsi="宋体" w:cs="宋体" w:hint="eastAsia"/>
          <w:b/>
          <w:bCs/>
          <w:sz w:val="24"/>
        </w:rPr>
        <w:t>采购代理机构信息</w:t>
      </w:r>
    </w:p>
    <w:p w:rsidR="000C7FA4" w:rsidRDefault="00F74F96">
      <w:pPr>
        <w:spacing w:line="500" w:lineRule="exact"/>
        <w:ind w:firstLineChars="200" w:firstLine="480"/>
        <w:rPr>
          <w:rFonts w:ascii="宋体" w:hAnsi="宋体" w:cs="宋体"/>
          <w:sz w:val="24"/>
        </w:rPr>
      </w:pPr>
      <w:r>
        <w:rPr>
          <w:rFonts w:ascii="宋体" w:hAnsi="宋体" w:cs="宋体" w:hint="eastAsia"/>
          <w:sz w:val="24"/>
        </w:rPr>
        <w:t>名</w:t>
      </w:r>
      <w:r>
        <w:rPr>
          <w:rFonts w:ascii="宋体" w:hAnsi="宋体" w:cs="宋体" w:hint="eastAsia"/>
          <w:sz w:val="24"/>
        </w:rPr>
        <w:t xml:space="preserve">    </w:t>
      </w:r>
      <w:r>
        <w:rPr>
          <w:rFonts w:ascii="宋体" w:hAnsi="宋体" w:cs="宋体" w:hint="eastAsia"/>
          <w:sz w:val="24"/>
        </w:rPr>
        <w:t>称：江苏国</w:t>
      </w:r>
      <w:proofErr w:type="gramStart"/>
      <w:r>
        <w:rPr>
          <w:rFonts w:ascii="宋体" w:hAnsi="宋体" w:cs="宋体" w:hint="eastAsia"/>
          <w:sz w:val="24"/>
        </w:rPr>
        <w:t>信政府</w:t>
      </w:r>
      <w:proofErr w:type="gramEnd"/>
      <w:r>
        <w:rPr>
          <w:rFonts w:ascii="宋体" w:hAnsi="宋体" w:cs="宋体" w:hint="eastAsia"/>
          <w:sz w:val="24"/>
        </w:rPr>
        <w:t>采购服务中心有限公司</w:t>
      </w:r>
    </w:p>
    <w:p w:rsidR="000C7FA4" w:rsidRDefault="00F74F96">
      <w:pPr>
        <w:spacing w:line="500" w:lineRule="exact"/>
        <w:ind w:firstLineChars="200" w:firstLine="480"/>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址：盐城市人民南路</w:t>
      </w:r>
      <w:r>
        <w:rPr>
          <w:rFonts w:ascii="宋体" w:hAnsi="宋体" w:cs="宋体" w:hint="eastAsia"/>
          <w:sz w:val="24"/>
        </w:rPr>
        <w:t>38</w:t>
      </w:r>
      <w:r>
        <w:rPr>
          <w:rFonts w:ascii="宋体" w:hAnsi="宋体" w:cs="宋体" w:hint="eastAsia"/>
          <w:sz w:val="24"/>
        </w:rPr>
        <w:t>号新龙广场</w:t>
      </w:r>
      <w:r>
        <w:rPr>
          <w:rFonts w:ascii="宋体" w:hAnsi="宋体" w:cs="宋体" w:hint="eastAsia"/>
          <w:sz w:val="24"/>
        </w:rPr>
        <w:t>4-11F</w:t>
      </w:r>
    </w:p>
    <w:p w:rsidR="000C7FA4" w:rsidRDefault="00F74F96">
      <w:pPr>
        <w:spacing w:line="500" w:lineRule="exact"/>
        <w:ind w:firstLineChars="200" w:firstLine="480"/>
        <w:rPr>
          <w:rFonts w:ascii="宋体" w:hAnsi="宋体" w:cs="宋体"/>
          <w:sz w:val="24"/>
        </w:rPr>
      </w:pPr>
      <w:r>
        <w:rPr>
          <w:rFonts w:ascii="宋体" w:hAnsi="宋体" w:cs="宋体" w:hint="eastAsia"/>
          <w:sz w:val="24"/>
        </w:rPr>
        <w:t>联</w:t>
      </w:r>
      <w:r>
        <w:rPr>
          <w:rFonts w:ascii="宋体" w:hAnsi="宋体" w:cs="宋体" w:hint="eastAsia"/>
          <w:sz w:val="24"/>
        </w:rPr>
        <w:t xml:space="preserve"> </w:t>
      </w:r>
      <w:r>
        <w:rPr>
          <w:rFonts w:ascii="宋体" w:hAnsi="宋体" w:cs="宋体" w:hint="eastAsia"/>
          <w:sz w:val="24"/>
        </w:rPr>
        <w:t>系</w:t>
      </w:r>
      <w:r>
        <w:rPr>
          <w:rFonts w:ascii="宋体" w:hAnsi="宋体" w:cs="宋体" w:hint="eastAsia"/>
          <w:sz w:val="24"/>
        </w:rPr>
        <w:t xml:space="preserve"> </w:t>
      </w:r>
      <w:r>
        <w:rPr>
          <w:rFonts w:ascii="宋体" w:hAnsi="宋体" w:cs="宋体" w:hint="eastAsia"/>
          <w:sz w:val="24"/>
        </w:rPr>
        <w:t>人：朱春燕</w:t>
      </w:r>
    </w:p>
    <w:p w:rsidR="000C7FA4" w:rsidRDefault="00F74F96">
      <w:pPr>
        <w:spacing w:line="500" w:lineRule="exact"/>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18961968889</w:t>
      </w:r>
    </w:p>
    <w:p w:rsidR="000C7FA4" w:rsidRDefault="00F74F96">
      <w:pPr>
        <w:spacing w:line="500" w:lineRule="exact"/>
        <w:ind w:firstLineChars="200" w:firstLine="482"/>
        <w:jc w:val="left"/>
        <w:rPr>
          <w:rFonts w:ascii="宋体" w:hAnsi="宋体" w:cs="宋体"/>
          <w:b/>
          <w:sz w:val="24"/>
        </w:rPr>
      </w:pPr>
      <w:r>
        <w:rPr>
          <w:rFonts w:ascii="宋体" w:hAnsi="宋体" w:cs="宋体" w:hint="eastAsia"/>
          <w:b/>
          <w:sz w:val="24"/>
        </w:rPr>
        <w:lastRenderedPageBreak/>
        <w:t>3.</w:t>
      </w:r>
      <w:r>
        <w:rPr>
          <w:rFonts w:ascii="宋体" w:hAnsi="宋体" w:cs="宋体" w:hint="eastAsia"/>
          <w:b/>
          <w:sz w:val="24"/>
        </w:rPr>
        <w:t>项目联系人</w:t>
      </w:r>
    </w:p>
    <w:p w:rsidR="000C7FA4" w:rsidRDefault="00F74F96">
      <w:pPr>
        <w:spacing w:line="500" w:lineRule="exact"/>
        <w:ind w:firstLineChars="200" w:firstLine="480"/>
        <w:rPr>
          <w:rFonts w:ascii="宋体" w:hAnsi="宋体" w:cs="宋体"/>
          <w:sz w:val="24"/>
        </w:rPr>
      </w:pPr>
      <w:r>
        <w:rPr>
          <w:rFonts w:ascii="宋体" w:hAnsi="宋体" w:cs="宋体" w:hint="eastAsia"/>
          <w:sz w:val="24"/>
        </w:rPr>
        <w:t>联</w:t>
      </w:r>
      <w:r>
        <w:rPr>
          <w:rFonts w:ascii="宋体" w:hAnsi="宋体" w:cs="宋体" w:hint="eastAsia"/>
          <w:sz w:val="24"/>
        </w:rPr>
        <w:t xml:space="preserve"> </w:t>
      </w:r>
      <w:r>
        <w:rPr>
          <w:rFonts w:ascii="宋体" w:hAnsi="宋体" w:cs="宋体" w:hint="eastAsia"/>
          <w:sz w:val="24"/>
        </w:rPr>
        <w:t>系</w:t>
      </w:r>
      <w:r>
        <w:rPr>
          <w:rFonts w:ascii="宋体" w:hAnsi="宋体" w:cs="宋体" w:hint="eastAsia"/>
          <w:sz w:val="24"/>
        </w:rPr>
        <w:t xml:space="preserve"> </w:t>
      </w:r>
      <w:r>
        <w:rPr>
          <w:rFonts w:ascii="宋体" w:hAnsi="宋体" w:cs="宋体" w:hint="eastAsia"/>
          <w:sz w:val="24"/>
        </w:rPr>
        <w:t>人：商老师</w:t>
      </w:r>
    </w:p>
    <w:p w:rsidR="000C7FA4" w:rsidRDefault="00F74F96">
      <w:pPr>
        <w:spacing w:line="500" w:lineRule="exact"/>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13626228006</w:t>
      </w:r>
    </w:p>
    <w:p w:rsidR="000C7FA4" w:rsidRDefault="00F74F96">
      <w:pPr>
        <w:spacing w:line="500" w:lineRule="exact"/>
        <w:ind w:firstLineChars="200" w:firstLine="482"/>
        <w:jc w:val="left"/>
        <w:rPr>
          <w:rStyle w:val="af6"/>
          <w:rFonts w:ascii="宋体" w:hAnsi="宋体" w:cs="宋体"/>
          <w:bCs/>
          <w:color w:val="000000"/>
          <w:sz w:val="24"/>
        </w:rPr>
      </w:pPr>
      <w:r>
        <w:rPr>
          <w:rFonts w:ascii="宋体" w:hAnsi="宋体" w:cs="宋体" w:hint="eastAsia"/>
          <w:b/>
          <w:bCs/>
          <w:sz w:val="24"/>
        </w:rPr>
        <w:t>4.</w:t>
      </w:r>
      <w:r>
        <w:rPr>
          <w:rStyle w:val="af6"/>
          <w:rFonts w:ascii="宋体" w:hAnsi="宋体" w:cs="宋体" w:hint="eastAsia"/>
          <w:bCs/>
          <w:color w:val="000000"/>
          <w:sz w:val="24"/>
        </w:rPr>
        <w:t>提醒</w:t>
      </w:r>
    </w:p>
    <w:p w:rsidR="000C7FA4" w:rsidRDefault="00F74F96">
      <w:pPr>
        <w:spacing w:line="500" w:lineRule="exact"/>
        <w:ind w:firstLineChars="200" w:firstLine="480"/>
        <w:jc w:val="left"/>
      </w:pPr>
      <w:r>
        <w:rPr>
          <w:rFonts w:ascii="宋体" w:hAnsi="宋体" w:cs="宋体" w:hint="eastAsia"/>
          <w:color w:val="000000"/>
          <w:sz w:val="24"/>
        </w:rPr>
        <w:t>对项目需求部分的询问、质疑请向项目联系人提出，由项目联系人负责答复；对项目竞争性磋商文件其他部分的询问、质疑向</w:t>
      </w:r>
      <w:r w:rsidR="00FB452D" w:rsidRPr="00FB452D">
        <w:rPr>
          <w:rFonts w:ascii="宋体" w:hAnsi="宋体" w:cs="宋体" w:hint="eastAsia"/>
          <w:color w:val="000000"/>
          <w:sz w:val="24"/>
        </w:rPr>
        <w:t>采购代理机构</w:t>
      </w:r>
      <w:r>
        <w:rPr>
          <w:rFonts w:ascii="宋体" w:hAnsi="宋体" w:cs="宋体" w:hint="eastAsia"/>
          <w:color w:val="000000"/>
          <w:sz w:val="24"/>
        </w:rPr>
        <w:t>提出</w:t>
      </w:r>
      <w:bookmarkEnd w:id="30"/>
      <w:bookmarkEnd w:id="31"/>
      <w:bookmarkEnd w:id="32"/>
      <w:bookmarkEnd w:id="33"/>
      <w:r>
        <w:rPr>
          <w:rFonts w:ascii="方正小标宋_GBK" w:eastAsia="方正小标宋_GBK" w:hAnsi="方正小标宋_GBK" w:cs="方正小标宋_GBK" w:hint="eastAsia"/>
          <w:bCs/>
          <w:color w:val="000000"/>
          <w:sz w:val="24"/>
        </w:rPr>
        <w:t>。</w:t>
      </w:r>
    </w:p>
    <w:p w:rsidR="000C7FA4" w:rsidRDefault="000C7FA4">
      <w:pPr>
        <w:spacing w:line="500" w:lineRule="exact"/>
        <w:ind w:firstLineChars="350" w:firstLine="1540"/>
        <w:jc w:val="center"/>
        <w:rPr>
          <w:rFonts w:ascii="方正小标宋_GBK" w:eastAsia="方正小标宋_GBK" w:hAnsi="方正小标宋_GBK" w:cs="方正小标宋_GBK"/>
          <w:bCs/>
          <w:color w:val="000000"/>
          <w:sz w:val="44"/>
          <w:szCs w:val="44"/>
        </w:rPr>
        <w:sectPr w:rsidR="000C7FA4">
          <w:footerReference w:type="even" r:id="rId13"/>
          <w:footerReference w:type="default" r:id="rId14"/>
          <w:headerReference w:type="first" r:id="rId15"/>
          <w:footerReference w:type="first" r:id="rId16"/>
          <w:pgSz w:w="11906" w:h="16838"/>
          <w:pgMar w:top="1134" w:right="1134" w:bottom="1134" w:left="1134" w:header="794" w:footer="992" w:gutter="0"/>
          <w:pgNumType w:start="1"/>
          <w:cols w:space="720"/>
          <w:docGrid w:type="lines" w:linePitch="318"/>
        </w:sectPr>
      </w:pPr>
    </w:p>
    <w:p w:rsidR="000C7FA4" w:rsidRDefault="000C7FA4"/>
    <w:p w:rsidR="000C7FA4" w:rsidRDefault="00F74F96">
      <w:pPr>
        <w:spacing w:line="500" w:lineRule="exact"/>
        <w:jc w:val="center"/>
        <w:outlineLvl w:val="0"/>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第二章</w:t>
      </w:r>
      <w:r>
        <w:rPr>
          <w:rFonts w:ascii="方正小标宋_GBK" w:eastAsia="方正小标宋_GBK" w:hAnsi="方正小标宋_GBK" w:cs="方正小标宋_GBK" w:hint="eastAsia"/>
          <w:sz w:val="44"/>
          <w:szCs w:val="44"/>
        </w:rPr>
        <w:t xml:space="preserve">  </w:t>
      </w:r>
      <w:bookmarkStart w:id="38" w:name="磋商须知"/>
      <w:r>
        <w:rPr>
          <w:rFonts w:ascii="方正小标宋_GBK" w:eastAsia="方正小标宋_GBK" w:hAnsi="方正小标宋_GBK" w:cs="方正小标宋_GBK" w:hint="eastAsia"/>
          <w:sz w:val="44"/>
          <w:szCs w:val="44"/>
        </w:rPr>
        <w:t>磋商须知</w:t>
      </w:r>
      <w:bookmarkEnd w:id="38"/>
    </w:p>
    <w:p w:rsidR="000C7FA4" w:rsidRDefault="00F74F96">
      <w:pPr>
        <w:spacing w:line="500" w:lineRule="exact"/>
        <w:jc w:val="center"/>
        <w:rPr>
          <w:rFonts w:ascii="宋体" w:hAnsi="宋体"/>
          <w:bCs/>
          <w:sz w:val="24"/>
        </w:rPr>
      </w:pPr>
      <w:r>
        <w:rPr>
          <w:rFonts w:ascii="宋体" w:hAnsi="宋体" w:hint="eastAsia"/>
          <w:bCs/>
          <w:sz w:val="24"/>
        </w:rPr>
        <w:t>（参加竞争性磋商的供应</w:t>
      </w:r>
      <w:proofErr w:type="gramStart"/>
      <w:r>
        <w:rPr>
          <w:rFonts w:ascii="宋体" w:hAnsi="宋体" w:hint="eastAsia"/>
          <w:bCs/>
          <w:sz w:val="24"/>
        </w:rPr>
        <w:t>商以下</w:t>
      </w:r>
      <w:proofErr w:type="gramEnd"/>
      <w:r>
        <w:rPr>
          <w:rFonts w:ascii="宋体" w:hAnsi="宋体" w:hint="eastAsia"/>
          <w:bCs/>
          <w:sz w:val="24"/>
        </w:rPr>
        <w:t>简称“磋商供应商”）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701"/>
        <w:gridCol w:w="7065"/>
      </w:tblGrid>
      <w:tr w:rsidR="000C7FA4">
        <w:trPr>
          <w:trHeight w:val="510"/>
          <w:jc w:val="center"/>
        </w:trPr>
        <w:tc>
          <w:tcPr>
            <w:tcW w:w="831" w:type="dxa"/>
            <w:vAlign w:val="center"/>
          </w:tcPr>
          <w:p w:rsidR="000C7FA4" w:rsidRDefault="00F74F96">
            <w:pPr>
              <w:jc w:val="center"/>
              <w:rPr>
                <w:rFonts w:ascii="宋体" w:hAnsi="宋体" w:cs="宋体"/>
                <w:b/>
                <w:sz w:val="24"/>
              </w:rPr>
            </w:pPr>
            <w:r>
              <w:rPr>
                <w:rFonts w:ascii="宋体" w:hAnsi="宋体" w:cs="宋体" w:hint="eastAsia"/>
                <w:b/>
                <w:sz w:val="24"/>
              </w:rPr>
              <w:t>序号</w:t>
            </w:r>
          </w:p>
        </w:tc>
        <w:tc>
          <w:tcPr>
            <w:tcW w:w="1701" w:type="dxa"/>
            <w:vAlign w:val="center"/>
          </w:tcPr>
          <w:p w:rsidR="000C7FA4" w:rsidRDefault="00F74F96">
            <w:pPr>
              <w:jc w:val="center"/>
              <w:rPr>
                <w:rFonts w:ascii="宋体" w:hAnsi="宋体" w:cs="宋体"/>
                <w:b/>
                <w:sz w:val="24"/>
              </w:rPr>
            </w:pPr>
            <w:r>
              <w:rPr>
                <w:rFonts w:ascii="宋体" w:hAnsi="宋体" w:cs="宋体" w:hint="eastAsia"/>
                <w:b/>
                <w:sz w:val="24"/>
              </w:rPr>
              <w:t>条款名称</w:t>
            </w:r>
          </w:p>
        </w:tc>
        <w:tc>
          <w:tcPr>
            <w:tcW w:w="7065" w:type="dxa"/>
            <w:vAlign w:val="center"/>
          </w:tcPr>
          <w:p w:rsidR="000C7FA4" w:rsidRDefault="00F74F96">
            <w:pPr>
              <w:jc w:val="center"/>
              <w:rPr>
                <w:rFonts w:ascii="宋体" w:hAnsi="宋体" w:cs="宋体"/>
                <w:b/>
                <w:sz w:val="24"/>
              </w:rPr>
            </w:pPr>
            <w:r>
              <w:rPr>
                <w:rFonts w:ascii="宋体" w:hAnsi="宋体" w:cs="宋体" w:hint="eastAsia"/>
                <w:b/>
                <w:sz w:val="24"/>
              </w:rPr>
              <w:t>编</w:t>
            </w:r>
            <w:r>
              <w:rPr>
                <w:rFonts w:ascii="宋体" w:hAnsi="宋体" w:cs="宋体" w:hint="eastAsia"/>
                <w:b/>
                <w:sz w:val="24"/>
              </w:rPr>
              <w:t xml:space="preserve"> </w:t>
            </w:r>
            <w:r>
              <w:rPr>
                <w:rFonts w:ascii="宋体" w:hAnsi="宋体" w:cs="宋体" w:hint="eastAsia"/>
                <w:b/>
                <w:sz w:val="24"/>
              </w:rPr>
              <w:t>列</w:t>
            </w:r>
            <w:r>
              <w:rPr>
                <w:rFonts w:ascii="宋体" w:hAnsi="宋体" w:cs="宋体" w:hint="eastAsia"/>
                <w:b/>
                <w:sz w:val="24"/>
              </w:rPr>
              <w:t xml:space="preserve"> </w:t>
            </w:r>
            <w:r>
              <w:rPr>
                <w:rFonts w:ascii="宋体" w:hAnsi="宋体" w:cs="宋体" w:hint="eastAsia"/>
                <w:b/>
                <w:sz w:val="24"/>
              </w:rPr>
              <w:t>内</w:t>
            </w:r>
            <w:r>
              <w:rPr>
                <w:rFonts w:ascii="宋体" w:hAnsi="宋体" w:cs="宋体" w:hint="eastAsia"/>
                <w:b/>
                <w:sz w:val="24"/>
              </w:rPr>
              <w:t xml:space="preserve"> </w:t>
            </w:r>
            <w:r>
              <w:rPr>
                <w:rFonts w:ascii="宋体" w:hAnsi="宋体" w:cs="宋体" w:hint="eastAsia"/>
                <w:b/>
                <w:sz w:val="24"/>
              </w:rPr>
              <w:t>容</w:t>
            </w:r>
          </w:p>
        </w:tc>
      </w:tr>
      <w:tr w:rsidR="000C7FA4">
        <w:trPr>
          <w:trHeight w:val="1326"/>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1</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采购人</w:t>
            </w:r>
          </w:p>
        </w:tc>
        <w:tc>
          <w:tcPr>
            <w:tcW w:w="7065" w:type="dxa"/>
            <w:vAlign w:val="center"/>
          </w:tcPr>
          <w:p w:rsidR="000C7FA4" w:rsidRDefault="00F74F96">
            <w:pPr>
              <w:rPr>
                <w:rFonts w:ascii="宋体" w:hAnsi="宋体" w:cs="宋体"/>
                <w:sz w:val="24"/>
              </w:rPr>
            </w:pPr>
            <w:r>
              <w:rPr>
                <w:rFonts w:ascii="宋体" w:hAnsi="宋体" w:cs="宋体" w:hint="eastAsia"/>
                <w:sz w:val="24"/>
              </w:rPr>
              <w:t>名</w:t>
            </w:r>
            <w:r>
              <w:rPr>
                <w:rFonts w:ascii="宋体" w:hAnsi="宋体" w:cs="宋体" w:hint="eastAsia"/>
                <w:sz w:val="24"/>
              </w:rPr>
              <w:t xml:space="preserve">    </w:t>
            </w:r>
            <w:r>
              <w:rPr>
                <w:rFonts w:ascii="宋体" w:hAnsi="宋体" w:cs="宋体" w:hint="eastAsia"/>
                <w:sz w:val="24"/>
              </w:rPr>
              <w:t>称：江苏医药职业学院</w:t>
            </w:r>
          </w:p>
          <w:p w:rsidR="000C7FA4" w:rsidRDefault="00F74F96">
            <w:pPr>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址：盐城市解放南路</w:t>
            </w:r>
            <w:r>
              <w:rPr>
                <w:rFonts w:ascii="宋体" w:hAnsi="宋体" w:cs="宋体" w:hint="eastAsia"/>
                <w:sz w:val="24"/>
              </w:rPr>
              <w:t>283</w:t>
            </w:r>
            <w:r>
              <w:rPr>
                <w:rFonts w:ascii="宋体" w:hAnsi="宋体" w:cs="宋体" w:hint="eastAsia"/>
                <w:sz w:val="24"/>
              </w:rPr>
              <w:t>号</w:t>
            </w:r>
          </w:p>
          <w:p w:rsidR="000C7FA4" w:rsidRDefault="00F74F96">
            <w:pPr>
              <w:rPr>
                <w:rFonts w:ascii="宋体" w:hAnsi="宋体" w:cs="宋体"/>
                <w:sz w:val="24"/>
              </w:rPr>
            </w:pPr>
            <w:r>
              <w:rPr>
                <w:rFonts w:ascii="宋体" w:hAnsi="宋体" w:cs="宋体" w:hint="eastAsia"/>
                <w:sz w:val="24"/>
              </w:rPr>
              <w:t>联</w:t>
            </w:r>
            <w:r>
              <w:rPr>
                <w:rFonts w:ascii="宋体" w:hAnsi="宋体" w:cs="宋体" w:hint="eastAsia"/>
                <w:sz w:val="24"/>
              </w:rPr>
              <w:t xml:space="preserve"> </w:t>
            </w:r>
            <w:r>
              <w:rPr>
                <w:rFonts w:ascii="宋体" w:hAnsi="宋体" w:cs="宋体" w:hint="eastAsia"/>
                <w:sz w:val="24"/>
              </w:rPr>
              <w:t>系</w:t>
            </w:r>
            <w:r>
              <w:rPr>
                <w:rFonts w:ascii="宋体" w:hAnsi="宋体" w:cs="宋体" w:hint="eastAsia"/>
                <w:sz w:val="24"/>
              </w:rPr>
              <w:t xml:space="preserve"> </w:t>
            </w:r>
            <w:r>
              <w:rPr>
                <w:rFonts w:ascii="宋体" w:hAnsi="宋体" w:cs="宋体" w:hint="eastAsia"/>
                <w:sz w:val="24"/>
              </w:rPr>
              <w:t>人：刘老师</w:t>
            </w:r>
          </w:p>
          <w:p w:rsidR="000C7FA4" w:rsidRDefault="00F74F96">
            <w:pPr>
              <w:rPr>
                <w:rFonts w:ascii="宋体" w:hAnsi="宋体" w:cs="宋体"/>
                <w:sz w:val="24"/>
              </w:rPr>
            </w:pPr>
            <w:r>
              <w:rPr>
                <w:rFonts w:ascii="宋体" w:hAnsi="宋体" w:cs="宋体" w:hint="eastAsia"/>
                <w:sz w:val="24"/>
              </w:rPr>
              <w:t>联系电话：</w:t>
            </w:r>
            <w:r>
              <w:rPr>
                <w:rFonts w:ascii="宋体" w:hAnsi="宋体" w:cs="宋体" w:hint="eastAsia"/>
                <w:sz w:val="24"/>
              </w:rPr>
              <w:t>0515-88550311</w:t>
            </w:r>
          </w:p>
        </w:tc>
      </w:tr>
      <w:tr w:rsidR="000C7FA4">
        <w:trPr>
          <w:trHeight w:val="1260"/>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2</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采购代理机构</w:t>
            </w:r>
          </w:p>
        </w:tc>
        <w:tc>
          <w:tcPr>
            <w:tcW w:w="7065" w:type="dxa"/>
            <w:vAlign w:val="center"/>
          </w:tcPr>
          <w:p w:rsidR="000C7FA4" w:rsidRDefault="00F74F96">
            <w:pPr>
              <w:rPr>
                <w:rFonts w:ascii="宋体" w:hAnsi="宋体" w:cs="宋体"/>
                <w:sz w:val="24"/>
              </w:rPr>
            </w:pPr>
            <w:r>
              <w:rPr>
                <w:rFonts w:ascii="宋体" w:hAnsi="宋体" w:cs="宋体" w:hint="eastAsia"/>
                <w:sz w:val="24"/>
              </w:rPr>
              <w:t>名</w:t>
            </w:r>
            <w:r>
              <w:rPr>
                <w:rFonts w:ascii="宋体" w:hAnsi="宋体" w:cs="宋体" w:hint="eastAsia"/>
                <w:sz w:val="24"/>
              </w:rPr>
              <w:t xml:space="preserve">    </w:t>
            </w:r>
            <w:r>
              <w:rPr>
                <w:rFonts w:ascii="宋体" w:hAnsi="宋体" w:cs="宋体" w:hint="eastAsia"/>
                <w:sz w:val="24"/>
              </w:rPr>
              <w:t>称：江苏国</w:t>
            </w:r>
            <w:proofErr w:type="gramStart"/>
            <w:r>
              <w:rPr>
                <w:rFonts w:ascii="宋体" w:hAnsi="宋体" w:cs="宋体" w:hint="eastAsia"/>
                <w:sz w:val="24"/>
              </w:rPr>
              <w:t>信政府</w:t>
            </w:r>
            <w:proofErr w:type="gramEnd"/>
            <w:r>
              <w:rPr>
                <w:rFonts w:ascii="宋体" w:hAnsi="宋体" w:cs="宋体" w:hint="eastAsia"/>
                <w:sz w:val="24"/>
              </w:rPr>
              <w:t>采购服务中心有限公司</w:t>
            </w:r>
          </w:p>
          <w:p w:rsidR="000C7FA4" w:rsidRDefault="00F74F96">
            <w:pPr>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址：盐城市人民南路</w:t>
            </w:r>
            <w:r>
              <w:rPr>
                <w:rFonts w:ascii="宋体" w:hAnsi="宋体" w:cs="宋体" w:hint="eastAsia"/>
                <w:sz w:val="24"/>
              </w:rPr>
              <w:t>38</w:t>
            </w:r>
            <w:r>
              <w:rPr>
                <w:rFonts w:ascii="宋体" w:hAnsi="宋体" w:cs="宋体" w:hint="eastAsia"/>
                <w:sz w:val="24"/>
              </w:rPr>
              <w:t>号新龙广场</w:t>
            </w:r>
            <w:r>
              <w:rPr>
                <w:rFonts w:ascii="宋体" w:hAnsi="宋体" w:cs="宋体" w:hint="eastAsia"/>
                <w:sz w:val="24"/>
              </w:rPr>
              <w:t>4-11F</w:t>
            </w:r>
          </w:p>
          <w:p w:rsidR="000C7FA4" w:rsidRDefault="00F74F96">
            <w:pPr>
              <w:rPr>
                <w:rFonts w:ascii="宋体" w:hAnsi="宋体" w:cs="宋体"/>
                <w:sz w:val="24"/>
              </w:rPr>
            </w:pPr>
            <w:r>
              <w:rPr>
                <w:rFonts w:ascii="宋体" w:hAnsi="宋体" w:cs="宋体" w:hint="eastAsia"/>
                <w:sz w:val="24"/>
              </w:rPr>
              <w:t>联</w:t>
            </w:r>
            <w:r>
              <w:rPr>
                <w:rFonts w:ascii="宋体" w:hAnsi="宋体" w:cs="宋体" w:hint="eastAsia"/>
                <w:sz w:val="24"/>
              </w:rPr>
              <w:t xml:space="preserve"> </w:t>
            </w:r>
            <w:r>
              <w:rPr>
                <w:rFonts w:ascii="宋体" w:hAnsi="宋体" w:cs="宋体" w:hint="eastAsia"/>
                <w:sz w:val="24"/>
              </w:rPr>
              <w:t>系</w:t>
            </w:r>
            <w:r>
              <w:rPr>
                <w:rFonts w:ascii="宋体" w:hAnsi="宋体" w:cs="宋体" w:hint="eastAsia"/>
                <w:sz w:val="24"/>
              </w:rPr>
              <w:t xml:space="preserve"> </w:t>
            </w:r>
            <w:r>
              <w:rPr>
                <w:rFonts w:ascii="宋体" w:hAnsi="宋体" w:cs="宋体" w:hint="eastAsia"/>
                <w:sz w:val="24"/>
              </w:rPr>
              <w:t>人：朱春燕</w:t>
            </w:r>
          </w:p>
          <w:p w:rsidR="000C7FA4" w:rsidRDefault="00F74F96">
            <w:pPr>
              <w:rPr>
                <w:rFonts w:ascii="宋体" w:hAnsi="宋体" w:cs="宋体"/>
                <w:sz w:val="24"/>
              </w:rPr>
            </w:pPr>
            <w:r>
              <w:rPr>
                <w:rFonts w:ascii="宋体" w:hAnsi="宋体" w:cs="宋体" w:hint="eastAsia"/>
                <w:sz w:val="24"/>
              </w:rPr>
              <w:t>联系电话：</w:t>
            </w:r>
            <w:r>
              <w:rPr>
                <w:rFonts w:ascii="宋体" w:hAnsi="宋体" w:cs="宋体" w:hint="eastAsia"/>
                <w:sz w:val="24"/>
              </w:rPr>
              <w:t>18961968889</w:t>
            </w:r>
          </w:p>
        </w:tc>
      </w:tr>
      <w:tr w:rsidR="000C7FA4">
        <w:trPr>
          <w:trHeight w:val="349"/>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3</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项目编号</w:t>
            </w:r>
          </w:p>
        </w:tc>
        <w:tc>
          <w:tcPr>
            <w:tcW w:w="7065" w:type="dxa"/>
            <w:vAlign w:val="center"/>
          </w:tcPr>
          <w:p w:rsidR="000C7FA4" w:rsidRDefault="00F74F96">
            <w:pPr>
              <w:jc w:val="center"/>
              <w:rPr>
                <w:rFonts w:ascii="宋体" w:hAnsi="宋体" w:cs="宋体"/>
                <w:sz w:val="24"/>
              </w:rPr>
            </w:pPr>
            <w:r>
              <w:rPr>
                <w:rFonts w:ascii="宋体" w:hAnsi="宋体" w:cs="宋体" w:hint="eastAsia"/>
                <w:sz w:val="24"/>
              </w:rPr>
              <w:t>SY2023-024-HW-JC</w:t>
            </w:r>
          </w:p>
        </w:tc>
      </w:tr>
      <w:tr w:rsidR="000C7FA4">
        <w:trPr>
          <w:trHeight w:val="510"/>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项目名称</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spacing w:line="440" w:lineRule="exact"/>
              <w:jc w:val="center"/>
              <w:rPr>
                <w:rFonts w:ascii="宋体" w:hAnsi="宋体" w:cs="宋体"/>
                <w:sz w:val="24"/>
              </w:rPr>
            </w:pPr>
            <w:r>
              <w:rPr>
                <w:rFonts w:ascii="宋体" w:hAnsi="宋体" w:cs="宋体" w:hint="eastAsia"/>
                <w:sz w:val="24"/>
              </w:rPr>
              <w:t>2023</w:t>
            </w:r>
            <w:r>
              <w:rPr>
                <w:rFonts w:ascii="宋体" w:hAnsi="宋体" w:cs="宋体" w:hint="eastAsia"/>
                <w:sz w:val="24"/>
              </w:rPr>
              <w:t>年体育器材采购项目</w:t>
            </w:r>
          </w:p>
        </w:tc>
      </w:tr>
      <w:tr w:rsidR="000C7FA4">
        <w:trPr>
          <w:trHeight w:val="449"/>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5</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资金落实情况</w:t>
            </w:r>
          </w:p>
        </w:tc>
        <w:tc>
          <w:tcPr>
            <w:tcW w:w="7065" w:type="dxa"/>
            <w:vAlign w:val="center"/>
          </w:tcPr>
          <w:p w:rsidR="000C7FA4" w:rsidRDefault="00F74F96">
            <w:pPr>
              <w:jc w:val="center"/>
              <w:rPr>
                <w:rFonts w:ascii="宋体" w:hAnsi="宋体" w:cs="宋体"/>
                <w:sz w:val="24"/>
              </w:rPr>
            </w:pPr>
            <w:r>
              <w:rPr>
                <w:rFonts w:ascii="宋体" w:hAnsi="宋体" w:cs="宋体" w:hint="eastAsia"/>
                <w:sz w:val="24"/>
              </w:rPr>
              <w:t>已落实。</w:t>
            </w:r>
          </w:p>
        </w:tc>
      </w:tr>
      <w:tr w:rsidR="000C7FA4">
        <w:trPr>
          <w:trHeight w:val="457"/>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6</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采购范围</w:t>
            </w:r>
          </w:p>
        </w:tc>
        <w:tc>
          <w:tcPr>
            <w:tcW w:w="7065" w:type="dxa"/>
            <w:vAlign w:val="center"/>
          </w:tcPr>
          <w:p w:rsidR="000C7FA4" w:rsidRDefault="00FB452D" w:rsidP="00FB452D">
            <w:pPr>
              <w:ind w:firstLineChars="200" w:firstLine="480"/>
              <w:rPr>
                <w:rFonts w:ascii="宋体" w:hAnsi="宋体" w:cs="宋体"/>
                <w:sz w:val="24"/>
              </w:rPr>
            </w:pPr>
            <w:r w:rsidRPr="00FB452D">
              <w:rPr>
                <w:rFonts w:ascii="宋体" w:hAnsi="宋体" w:cs="宋体" w:hint="eastAsia"/>
                <w:sz w:val="24"/>
              </w:rPr>
              <w:t>本项目需采购</w:t>
            </w:r>
            <w:r w:rsidR="00F74F96">
              <w:rPr>
                <w:rFonts w:ascii="宋体" w:hAnsi="宋体" w:cs="宋体" w:hint="eastAsia"/>
                <w:sz w:val="24"/>
              </w:rPr>
              <w:t>伸缩式看台、液压篮球架、室外篮球架、排球柱、乒乓球桌、羽毛球架等设</w:t>
            </w:r>
            <w:r>
              <w:rPr>
                <w:rFonts w:ascii="宋体" w:hAnsi="宋体" w:cs="宋体" w:hint="eastAsia"/>
                <w:sz w:val="24"/>
              </w:rPr>
              <w:t>备及</w:t>
            </w:r>
            <w:r w:rsidR="00F74F96">
              <w:rPr>
                <w:rFonts w:ascii="宋体" w:hAnsi="宋体" w:cs="宋体" w:hint="eastAsia"/>
                <w:sz w:val="24"/>
              </w:rPr>
              <w:t>供应、运输、安装、调试、售后等相关伴随服务，具体内容及要求详见竞争性磋商文件，采购人保留对上述采购需求进行适当调整的权利。</w:t>
            </w:r>
          </w:p>
        </w:tc>
      </w:tr>
      <w:tr w:rsidR="000C7FA4">
        <w:trPr>
          <w:trHeight w:val="392"/>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7</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供货期限</w:t>
            </w:r>
          </w:p>
        </w:tc>
        <w:tc>
          <w:tcPr>
            <w:tcW w:w="7065" w:type="dxa"/>
            <w:vAlign w:val="center"/>
          </w:tcPr>
          <w:p w:rsidR="000C7FA4" w:rsidRDefault="00F74F96">
            <w:pPr>
              <w:rPr>
                <w:rFonts w:ascii="宋体" w:hAnsi="宋体" w:cs="宋体"/>
                <w:sz w:val="24"/>
              </w:rPr>
            </w:pPr>
            <w:r>
              <w:rPr>
                <w:rFonts w:ascii="宋体" w:hAnsi="宋体" w:hint="eastAsia"/>
                <w:sz w:val="24"/>
              </w:rPr>
              <w:t>合同签订后</w:t>
            </w:r>
            <w:r>
              <w:rPr>
                <w:rFonts w:ascii="宋体" w:hAnsi="宋体" w:hint="eastAsia"/>
                <w:sz w:val="24"/>
              </w:rPr>
              <w:t>60</w:t>
            </w:r>
            <w:proofErr w:type="gramStart"/>
            <w:r>
              <w:rPr>
                <w:rFonts w:ascii="宋体" w:hAnsi="宋体" w:hint="eastAsia"/>
                <w:sz w:val="24"/>
              </w:rPr>
              <w:t>日历天</w:t>
            </w:r>
            <w:proofErr w:type="gramEnd"/>
            <w:r>
              <w:rPr>
                <w:rFonts w:ascii="宋体" w:hAnsi="宋体" w:hint="eastAsia"/>
                <w:sz w:val="24"/>
              </w:rPr>
              <w:t>内完成所需货物的采购、生产、供应、运输、安装、调试等相关伴随服务，并满足采购人对总体进度的要求</w:t>
            </w:r>
            <w:r>
              <w:rPr>
                <w:rFonts w:ascii="宋体" w:hAnsi="宋体" w:cs="宋体" w:hint="eastAsia"/>
                <w:sz w:val="24"/>
              </w:rPr>
              <w:t>。</w:t>
            </w:r>
          </w:p>
        </w:tc>
      </w:tr>
      <w:tr w:rsidR="000C7FA4">
        <w:trPr>
          <w:trHeight w:val="510"/>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8</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项目地点</w:t>
            </w:r>
          </w:p>
        </w:tc>
        <w:tc>
          <w:tcPr>
            <w:tcW w:w="7065" w:type="dxa"/>
            <w:vAlign w:val="center"/>
          </w:tcPr>
          <w:p w:rsidR="000C7FA4" w:rsidRDefault="00F74F96">
            <w:pPr>
              <w:jc w:val="center"/>
              <w:rPr>
                <w:rFonts w:ascii="宋体" w:hAnsi="宋体" w:cs="宋体"/>
                <w:sz w:val="24"/>
              </w:rPr>
            </w:pPr>
            <w:r>
              <w:rPr>
                <w:rFonts w:ascii="宋体" w:hAnsi="宋体" w:cs="宋体" w:hint="eastAsia"/>
                <w:sz w:val="24"/>
              </w:rPr>
              <w:t>江苏医药职业学院。</w:t>
            </w:r>
          </w:p>
        </w:tc>
      </w:tr>
      <w:tr w:rsidR="000C7FA4">
        <w:trPr>
          <w:trHeight w:val="456"/>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9</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质保期</w:t>
            </w:r>
          </w:p>
        </w:tc>
        <w:tc>
          <w:tcPr>
            <w:tcW w:w="7065" w:type="dxa"/>
            <w:vAlign w:val="center"/>
          </w:tcPr>
          <w:p w:rsidR="000C7FA4" w:rsidRDefault="00F74F96">
            <w:pPr>
              <w:rPr>
                <w:rFonts w:ascii="宋体" w:hAnsi="宋体" w:cs="宋体"/>
                <w:sz w:val="24"/>
              </w:rPr>
            </w:pPr>
            <w:r>
              <w:rPr>
                <w:rFonts w:ascii="宋体" w:hAnsi="宋体" w:cs="宋体" w:hint="eastAsia"/>
                <w:sz w:val="24"/>
              </w:rPr>
              <w:t>3</w:t>
            </w:r>
            <w:r>
              <w:rPr>
                <w:rFonts w:ascii="宋体" w:hAnsi="宋体" w:cs="宋体" w:hint="eastAsia"/>
                <w:sz w:val="24"/>
              </w:rPr>
              <w:t>年（自验收合格之日起）。</w:t>
            </w:r>
          </w:p>
        </w:tc>
      </w:tr>
      <w:tr w:rsidR="000C7FA4">
        <w:trPr>
          <w:trHeight w:val="510"/>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10</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资格要求</w:t>
            </w:r>
          </w:p>
        </w:tc>
        <w:tc>
          <w:tcPr>
            <w:tcW w:w="7065" w:type="dxa"/>
            <w:vAlign w:val="center"/>
          </w:tcPr>
          <w:p w:rsidR="000C7FA4" w:rsidRDefault="00F74F96">
            <w:pPr>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满足《中华人民共和国政府采购法》第二十二条规定，并提供下列材料；</w:t>
            </w:r>
          </w:p>
          <w:p w:rsidR="000C7FA4" w:rsidRDefault="00F74F96">
            <w:pPr>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法人或者其他组织的营业执照等证明文件，自然人的身份证明；</w:t>
            </w:r>
          </w:p>
          <w:p w:rsidR="000C7FA4" w:rsidRDefault="00F74F96">
            <w:pPr>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上一年度的财务报表（成立不满一年不需提供）</w:t>
            </w:r>
          </w:p>
          <w:p w:rsidR="000C7FA4" w:rsidRDefault="00F74F96">
            <w:pPr>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依法缴纳税收和社会保障资金的相关材料；</w:t>
            </w:r>
          </w:p>
          <w:p w:rsidR="000C7FA4" w:rsidRDefault="00F74F96">
            <w:pPr>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具备履行合同所必需的设备和专业技术能力的书面声明；</w:t>
            </w:r>
          </w:p>
          <w:p w:rsidR="000C7FA4" w:rsidRDefault="00F74F96">
            <w:pPr>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参加政府采购活动前</w:t>
            </w:r>
            <w:r>
              <w:rPr>
                <w:rFonts w:ascii="宋体" w:hAnsi="宋体" w:cs="宋体" w:hint="eastAsia"/>
                <w:sz w:val="24"/>
              </w:rPr>
              <w:t>3</w:t>
            </w:r>
            <w:r>
              <w:rPr>
                <w:rFonts w:ascii="宋体" w:hAnsi="宋体" w:cs="宋体" w:hint="eastAsia"/>
                <w:sz w:val="24"/>
              </w:rPr>
              <w:t>年内在经营活动中没有重大违法记录的书面声明；</w:t>
            </w:r>
          </w:p>
          <w:p w:rsidR="000C7FA4" w:rsidRDefault="00F74F96">
            <w:pPr>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落实政府采购政策需满足的资格要求：无。</w:t>
            </w:r>
          </w:p>
          <w:p w:rsidR="000C7FA4" w:rsidRDefault="00F74F96">
            <w:pPr>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本项目的特定资格要求：</w:t>
            </w:r>
          </w:p>
          <w:p w:rsidR="000C7FA4" w:rsidRDefault="00F74F96">
            <w:pPr>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未被“信用中国”网站（</w:t>
            </w:r>
            <w:r>
              <w:rPr>
                <w:rFonts w:ascii="宋体" w:hAnsi="宋体" w:cs="宋体" w:hint="eastAsia"/>
                <w:sz w:val="24"/>
              </w:rPr>
              <w:t>www.creditchina.gov.cn</w:t>
            </w:r>
            <w:r>
              <w:rPr>
                <w:rFonts w:ascii="宋体" w:hAnsi="宋体" w:cs="宋体" w:hint="eastAsia"/>
                <w:sz w:val="24"/>
              </w:rPr>
              <w:t>）列入失</w:t>
            </w:r>
            <w:r>
              <w:rPr>
                <w:rFonts w:ascii="宋体" w:hAnsi="宋体" w:cs="宋体" w:hint="eastAsia"/>
                <w:sz w:val="24"/>
              </w:rPr>
              <w:t>信被执行人、重大税收违法案件当事人名单、政府采购严重失信行为记录名单。</w:t>
            </w:r>
          </w:p>
          <w:p w:rsidR="000C7FA4" w:rsidRDefault="00F74F96">
            <w:pPr>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单位负责人为同一人或者存在直接控股、管理关系的不同供应商，不得参加同一合同项下的政府采购活动。</w:t>
            </w:r>
          </w:p>
        </w:tc>
      </w:tr>
      <w:tr w:rsidR="000C7FA4">
        <w:trPr>
          <w:trHeight w:val="607"/>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11</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是否接受联合体投标</w:t>
            </w:r>
          </w:p>
        </w:tc>
        <w:tc>
          <w:tcPr>
            <w:tcW w:w="7065" w:type="dxa"/>
            <w:vAlign w:val="center"/>
          </w:tcPr>
          <w:p w:rsidR="000C7FA4" w:rsidRDefault="00F74F96">
            <w:pPr>
              <w:jc w:val="center"/>
              <w:rPr>
                <w:rFonts w:ascii="宋体" w:hAnsi="宋体" w:cs="宋体"/>
                <w:kern w:val="0"/>
                <w:sz w:val="24"/>
              </w:rPr>
            </w:pPr>
            <w:r>
              <w:rPr>
                <w:rFonts w:ascii="宋体" w:hAnsi="宋体" w:cs="宋体" w:hint="eastAsia"/>
                <w:sz w:val="24"/>
              </w:rPr>
              <w:t>不接受联合体。</w:t>
            </w:r>
          </w:p>
        </w:tc>
      </w:tr>
      <w:tr w:rsidR="000C7FA4">
        <w:trPr>
          <w:trHeight w:val="655"/>
          <w:jc w:val="center"/>
        </w:trPr>
        <w:tc>
          <w:tcPr>
            <w:tcW w:w="831" w:type="dxa"/>
            <w:vAlign w:val="center"/>
          </w:tcPr>
          <w:p w:rsidR="000C7FA4" w:rsidRDefault="00F74F96">
            <w:pPr>
              <w:jc w:val="center"/>
              <w:rPr>
                <w:rFonts w:ascii="宋体" w:hAnsi="宋体" w:cs="宋体"/>
                <w:b/>
                <w:sz w:val="24"/>
              </w:rPr>
            </w:pPr>
            <w:r>
              <w:rPr>
                <w:rFonts w:ascii="宋体" w:hAnsi="宋体" w:cs="宋体" w:hint="eastAsia"/>
                <w:sz w:val="24"/>
              </w:rPr>
              <w:lastRenderedPageBreak/>
              <w:t>12</w:t>
            </w:r>
          </w:p>
        </w:tc>
        <w:tc>
          <w:tcPr>
            <w:tcW w:w="1701" w:type="dxa"/>
            <w:vAlign w:val="center"/>
          </w:tcPr>
          <w:p w:rsidR="000C7FA4" w:rsidRDefault="00F74F96">
            <w:pPr>
              <w:jc w:val="center"/>
              <w:rPr>
                <w:rFonts w:ascii="宋体" w:hAnsi="宋体" w:cs="宋体"/>
                <w:b/>
                <w:sz w:val="24"/>
              </w:rPr>
            </w:pPr>
            <w:r>
              <w:rPr>
                <w:rFonts w:ascii="宋体" w:hAnsi="宋体" w:cs="宋体" w:hint="eastAsia"/>
                <w:kern w:val="0"/>
                <w:sz w:val="24"/>
              </w:rPr>
              <w:t>踏勘现场</w:t>
            </w:r>
          </w:p>
        </w:tc>
        <w:tc>
          <w:tcPr>
            <w:tcW w:w="7065" w:type="dxa"/>
            <w:vAlign w:val="center"/>
          </w:tcPr>
          <w:p w:rsidR="000C7FA4" w:rsidRDefault="00F74F96">
            <w:pPr>
              <w:jc w:val="left"/>
              <w:rPr>
                <w:rFonts w:ascii="宋体" w:hAnsi="宋体" w:cs="宋体"/>
                <w:sz w:val="24"/>
              </w:rPr>
            </w:pPr>
            <w:r>
              <w:rPr>
                <w:rFonts w:ascii="宋体" w:hAnsi="宋体" w:cs="宋体" w:hint="eastAsia"/>
                <w:sz w:val="24"/>
              </w:rPr>
              <w:t>踏勘方式：自行踏勘；</w:t>
            </w:r>
          </w:p>
          <w:p w:rsidR="000C7FA4" w:rsidRDefault="00F74F96">
            <w:pPr>
              <w:jc w:val="left"/>
              <w:rPr>
                <w:rFonts w:ascii="宋体" w:hAnsi="宋体" w:cs="宋体"/>
                <w:sz w:val="24"/>
              </w:rPr>
            </w:pPr>
            <w:r>
              <w:rPr>
                <w:rFonts w:ascii="宋体" w:hAnsi="宋体" w:cs="宋体" w:hint="eastAsia"/>
                <w:sz w:val="24"/>
              </w:rPr>
              <w:t>联系人：商老师；</w:t>
            </w:r>
          </w:p>
          <w:p w:rsidR="000C7FA4" w:rsidRDefault="00F74F96">
            <w:pPr>
              <w:jc w:val="left"/>
              <w:rPr>
                <w:rFonts w:ascii="宋体" w:hAnsi="宋体" w:cs="宋体"/>
                <w:b/>
                <w:sz w:val="24"/>
                <w:u w:val="single"/>
              </w:rPr>
            </w:pPr>
            <w:r>
              <w:rPr>
                <w:rFonts w:ascii="宋体" w:hAnsi="宋体" w:cs="宋体" w:hint="eastAsia"/>
                <w:sz w:val="24"/>
              </w:rPr>
              <w:t>联系方式：</w:t>
            </w:r>
            <w:r>
              <w:rPr>
                <w:rFonts w:ascii="宋体" w:hAnsi="宋体" w:cs="宋体" w:hint="eastAsia"/>
                <w:sz w:val="24"/>
              </w:rPr>
              <w:t>13626228006</w:t>
            </w:r>
            <w:r>
              <w:rPr>
                <w:rFonts w:ascii="宋体" w:hAnsi="宋体" w:cs="宋体" w:hint="eastAsia"/>
                <w:sz w:val="24"/>
              </w:rPr>
              <w:t>。</w:t>
            </w:r>
          </w:p>
        </w:tc>
      </w:tr>
      <w:tr w:rsidR="000C7FA4">
        <w:trPr>
          <w:trHeight w:val="539"/>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13</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kern w:val="0"/>
                <w:sz w:val="24"/>
              </w:rPr>
            </w:pPr>
            <w:r>
              <w:rPr>
                <w:rFonts w:ascii="宋体" w:hAnsi="宋体" w:cs="宋体" w:hint="eastAsia"/>
                <w:kern w:val="0"/>
                <w:sz w:val="24"/>
              </w:rPr>
              <w:t>转包、分包</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rPr>
            </w:pPr>
            <w:bookmarkStart w:id="39" w:name="EB64dfd27b5d214967aece87f6c4dbeb95"/>
            <w:r>
              <w:rPr>
                <w:rFonts w:ascii="宋体" w:hAnsi="宋体" w:cs="宋体" w:hint="eastAsia"/>
                <w:kern w:val="0"/>
                <w:sz w:val="24"/>
              </w:rPr>
              <w:t>不允许</w:t>
            </w:r>
            <w:bookmarkEnd w:id="39"/>
            <w:r>
              <w:rPr>
                <w:rFonts w:ascii="宋体" w:hAnsi="宋体" w:cs="宋体" w:hint="eastAsia"/>
                <w:kern w:val="0"/>
                <w:sz w:val="24"/>
              </w:rPr>
              <w:t>。</w:t>
            </w:r>
          </w:p>
        </w:tc>
      </w:tr>
      <w:tr w:rsidR="000C7FA4">
        <w:trPr>
          <w:trHeight w:val="612"/>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14</w:t>
            </w:r>
          </w:p>
        </w:tc>
        <w:tc>
          <w:tcPr>
            <w:tcW w:w="1701" w:type="dxa"/>
            <w:vAlign w:val="center"/>
          </w:tcPr>
          <w:p w:rsidR="000C7FA4" w:rsidRDefault="00F74F96">
            <w:pPr>
              <w:jc w:val="center"/>
              <w:rPr>
                <w:rFonts w:ascii="宋体" w:hAnsi="宋体" w:cs="宋体"/>
                <w:kern w:val="0"/>
                <w:sz w:val="24"/>
              </w:rPr>
            </w:pPr>
            <w:r>
              <w:rPr>
                <w:rFonts w:ascii="宋体" w:hAnsi="宋体" w:cs="宋体" w:hint="eastAsia"/>
                <w:kern w:val="0"/>
                <w:sz w:val="24"/>
              </w:rPr>
              <w:t>构成竞争性磋商文件的其它材料</w:t>
            </w:r>
          </w:p>
        </w:tc>
        <w:tc>
          <w:tcPr>
            <w:tcW w:w="7065" w:type="dxa"/>
            <w:vAlign w:val="center"/>
          </w:tcPr>
          <w:p w:rsidR="000C7FA4" w:rsidRDefault="00F74F96">
            <w:pPr>
              <w:jc w:val="center"/>
              <w:rPr>
                <w:rFonts w:ascii="宋体" w:hAnsi="宋体" w:cs="宋体"/>
                <w:kern w:val="0"/>
                <w:sz w:val="24"/>
              </w:rPr>
            </w:pPr>
            <w:bookmarkStart w:id="40" w:name="EB6090423b62e244b39574443ad49ca105"/>
            <w:r>
              <w:rPr>
                <w:rFonts w:ascii="宋体" w:hAnsi="宋体" w:cs="宋体" w:hint="eastAsia"/>
                <w:kern w:val="0"/>
                <w:sz w:val="24"/>
              </w:rPr>
              <w:t>更正公告等（如有）。</w:t>
            </w:r>
            <w:bookmarkEnd w:id="40"/>
          </w:p>
        </w:tc>
      </w:tr>
      <w:tr w:rsidR="000C7FA4">
        <w:trPr>
          <w:trHeight w:val="548"/>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15</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询问、质疑</w:t>
            </w:r>
          </w:p>
          <w:p w:rsidR="000C7FA4" w:rsidRDefault="00F74F96">
            <w:pPr>
              <w:jc w:val="center"/>
              <w:rPr>
                <w:rFonts w:ascii="宋体" w:hAnsi="宋体" w:cs="宋体"/>
                <w:sz w:val="24"/>
              </w:rPr>
            </w:pPr>
            <w:r>
              <w:rPr>
                <w:rFonts w:ascii="宋体" w:hAnsi="宋体" w:cs="宋体" w:hint="eastAsia"/>
                <w:sz w:val="24"/>
              </w:rPr>
              <w:t>形式</w:t>
            </w:r>
          </w:p>
        </w:tc>
        <w:tc>
          <w:tcPr>
            <w:tcW w:w="7065" w:type="dxa"/>
            <w:vAlign w:val="center"/>
          </w:tcPr>
          <w:p w:rsidR="000C7FA4" w:rsidRDefault="00F74F96">
            <w:pPr>
              <w:jc w:val="center"/>
              <w:rPr>
                <w:rFonts w:ascii="宋体" w:hAnsi="宋体" w:cs="宋体"/>
                <w:sz w:val="24"/>
                <w:u w:val="single"/>
              </w:rPr>
            </w:pPr>
            <w:r>
              <w:rPr>
                <w:rFonts w:ascii="宋体" w:hAnsi="宋体" w:cs="宋体" w:hint="eastAsia"/>
                <w:sz w:val="24"/>
              </w:rPr>
              <w:t>书面。</w:t>
            </w:r>
          </w:p>
        </w:tc>
      </w:tr>
      <w:tr w:rsidR="000C7FA4">
        <w:trPr>
          <w:trHeight w:val="510"/>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16</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招标控制价</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bookmarkStart w:id="41" w:name="EB479dc1bc80434f64a971b040417cf6c7"/>
            <w:r>
              <w:rPr>
                <w:rFonts w:ascii="宋体" w:hAnsi="宋体" w:cs="宋体" w:hint="eastAsia"/>
                <w:sz w:val="24"/>
              </w:rPr>
              <w:t>本项目最高招标控制价为人民币</w:t>
            </w:r>
            <w:r>
              <w:rPr>
                <w:rFonts w:ascii="宋体" w:hAnsi="宋体" w:cs="宋体" w:hint="eastAsia"/>
                <w:sz w:val="24"/>
              </w:rPr>
              <w:t>56.7</w:t>
            </w:r>
            <w:r>
              <w:rPr>
                <w:rFonts w:ascii="宋体" w:hAnsi="宋体" w:cs="宋体" w:hint="eastAsia"/>
                <w:sz w:val="24"/>
              </w:rPr>
              <w:t>万元，招标人不接受高于</w:t>
            </w:r>
            <w:proofErr w:type="gramStart"/>
            <w:r>
              <w:rPr>
                <w:rFonts w:ascii="宋体" w:hAnsi="宋体" w:cs="宋体" w:hint="eastAsia"/>
                <w:sz w:val="24"/>
              </w:rPr>
              <w:t>此最高</w:t>
            </w:r>
            <w:proofErr w:type="gramEnd"/>
            <w:r>
              <w:rPr>
                <w:rFonts w:ascii="宋体" w:hAnsi="宋体" w:cs="宋体" w:hint="eastAsia"/>
                <w:sz w:val="24"/>
              </w:rPr>
              <w:t>招标控制价的投标报价。</w:t>
            </w:r>
            <w:bookmarkEnd w:id="41"/>
          </w:p>
        </w:tc>
      </w:tr>
      <w:tr w:rsidR="000C7FA4">
        <w:trPr>
          <w:trHeight w:val="457"/>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17</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投标有效期</w:t>
            </w:r>
          </w:p>
        </w:tc>
        <w:tc>
          <w:tcPr>
            <w:tcW w:w="7065" w:type="dxa"/>
            <w:vAlign w:val="center"/>
          </w:tcPr>
          <w:p w:rsidR="000C7FA4" w:rsidRDefault="00F74F96">
            <w:pPr>
              <w:jc w:val="center"/>
              <w:rPr>
                <w:rFonts w:ascii="宋体" w:hAnsi="宋体" w:cs="宋体"/>
                <w:sz w:val="24"/>
              </w:rPr>
            </w:pPr>
            <w:bookmarkStart w:id="42" w:name="EB3462a9cfdb39484ba0ed4b50103efd99"/>
            <w:bookmarkEnd w:id="42"/>
            <w:r>
              <w:rPr>
                <w:rFonts w:ascii="宋体" w:hAnsi="宋体" w:cs="宋体" w:hint="eastAsia"/>
                <w:sz w:val="24"/>
                <w:u w:val="single"/>
              </w:rPr>
              <w:t>60</w:t>
            </w:r>
            <w:r>
              <w:rPr>
                <w:rFonts w:ascii="宋体" w:hAnsi="宋体" w:cs="宋体" w:hint="eastAsia"/>
                <w:sz w:val="24"/>
                <w:lang w:val="zh-CN"/>
              </w:rPr>
              <w:t>日（从投标截止之日算起）。</w:t>
            </w:r>
          </w:p>
        </w:tc>
      </w:tr>
      <w:tr w:rsidR="000C7FA4">
        <w:trPr>
          <w:trHeight w:val="593"/>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18</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磋商保证金</w:t>
            </w:r>
          </w:p>
        </w:tc>
        <w:tc>
          <w:tcPr>
            <w:tcW w:w="7065" w:type="dxa"/>
            <w:vAlign w:val="center"/>
          </w:tcPr>
          <w:p w:rsidR="000C7FA4" w:rsidRDefault="00F74F96">
            <w:pPr>
              <w:jc w:val="center"/>
              <w:rPr>
                <w:rFonts w:ascii="宋体" w:hAnsi="宋体" w:cs="宋体"/>
                <w:sz w:val="24"/>
                <w:u w:val="single"/>
              </w:rPr>
            </w:pPr>
            <w:r>
              <w:rPr>
                <w:rFonts w:ascii="宋体" w:hAnsi="宋体" w:cs="宋体" w:hint="eastAsia"/>
                <w:sz w:val="24"/>
              </w:rPr>
              <w:t>无</w:t>
            </w:r>
            <w:r>
              <w:rPr>
                <w:rFonts w:ascii="宋体" w:hAnsi="宋体" w:cs="宋体" w:hint="eastAsia"/>
                <w:sz w:val="24"/>
              </w:rPr>
              <w:t>/</w:t>
            </w:r>
            <w:r>
              <w:rPr>
                <w:rFonts w:ascii="宋体" w:hAnsi="宋体" w:cs="宋体" w:hint="eastAsia"/>
                <w:sz w:val="24"/>
              </w:rPr>
              <w:t>。</w:t>
            </w:r>
          </w:p>
        </w:tc>
      </w:tr>
      <w:tr w:rsidR="000C7FA4">
        <w:trPr>
          <w:trHeight w:val="365"/>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19</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color w:val="0000FF"/>
                <w:sz w:val="24"/>
              </w:rPr>
            </w:pPr>
            <w:r>
              <w:rPr>
                <w:rFonts w:ascii="宋体" w:hAnsi="宋体" w:cs="宋体" w:hint="eastAsia"/>
                <w:sz w:val="24"/>
              </w:rPr>
              <w:t>其他可以不予退还投标保证金的情形</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ind w:firstLineChars="200" w:firstLine="480"/>
              <w:rPr>
                <w:rFonts w:ascii="宋体" w:hAnsi="宋体" w:cs="宋体"/>
                <w:color w:val="0000FF"/>
                <w:sz w:val="24"/>
              </w:rPr>
            </w:pPr>
            <w:r>
              <w:rPr>
                <w:rFonts w:ascii="宋体" w:hAnsi="宋体" w:cs="宋体" w:hint="eastAsia"/>
                <w:sz w:val="24"/>
              </w:rPr>
              <w:t>在响应文件接收截止时间后规定的磋商有效期内撤回响应文件或成交后拒绝签订合同。</w:t>
            </w:r>
          </w:p>
        </w:tc>
      </w:tr>
      <w:tr w:rsidR="000C7FA4">
        <w:trPr>
          <w:trHeight w:val="90"/>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20</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是否允许递交备选投标方案</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rPr>
                <w:rFonts w:ascii="宋体" w:hAnsi="宋体" w:cs="宋体"/>
                <w:sz w:val="24"/>
              </w:rPr>
            </w:pPr>
            <w:bookmarkStart w:id="43" w:name="EB17bd0c4bcdb74feab64ef8fc4c229f63"/>
            <w:r>
              <w:rPr>
                <w:rFonts w:ascii="宋体" w:hAnsi="宋体" w:cs="宋体" w:hint="eastAsia"/>
                <w:sz w:val="24"/>
              </w:rPr>
              <w:t>☑不允许</w:t>
            </w:r>
          </w:p>
          <w:p w:rsidR="000C7FA4" w:rsidRDefault="00F74F96">
            <w:pPr>
              <w:rPr>
                <w:rFonts w:ascii="宋体" w:hAnsi="宋体" w:cs="宋体"/>
                <w:sz w:val="24"/>
              </w:rPr>
            </w:pPr>
            <w:r>
              <w:rPr>
                <w:rFonts w:ascii="宋体" w:hAnsi="宋体" w:cs="宋体" w:hint="eastAsia"/>
                <w:sz w:val="24"/>
              </w:rPr>
              <w:t>□允许</w:t>
            </w:r>
            <w:bookmarkEnd w:id="43"/>
          </w:p>
        </w:tc>
      </w:tr>
      <w:tr w:rsidR="000C7FA4">
        <w:trPr>
          <w:trHeight w:val="406"/>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21</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提供电子版投标文件</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ind w:firstLineChars="200" w:firstLine="480"/>
              <w:rPr>
                <w:rFonts w:ascii="宋体" w:hAnsi="宋体" w:cs="宋体"/>
                <w:sz w:val="24"/>
              </w:rPr>
            </w:pPr>
            <w:r>
              <w:rPr>
                <w:rFonts w:ascii="宋体" w:hAnsi="宋体" w:cs="宋体" w:hint="eastAsia"/>
                <w:sz w:val="24"/>
              </w:rPr>
              <w:t>投标时，请各投标人提供电子标书</w:t>
            </w:r>
            <w:r>
              <w:rPr>
                <w:rFonts w:ascii="宋体" w:hAnsi="宋体" w:cs="宋体" w:hint="eastAsia"/>
                <w:sz w:val="24"/>
              </w:rPr>
              <w:t>&lt;U&gt;</w:t>
            </w:r>
            <w:r>
              <w:rPr>
                <w:rFonts w:ascii="宋体" w:hAnsi="宋体" w:cs="宋体" w:hint="eastAsia"/>
                <w:sz w:val="24"/>
              </w:rPr>
              <w:t>盘一份，</w:t>
            </w:r>
            <w:r>
              <w:rPr>
                <w:rFonts w:ascii="宋体" w:hAnsi="宋体" w:cs="宋体" w:hint="eastAsia"/>
                <w:sz w:val="24"/>
              </w:rPr>
              <w:t>U</w:t>
            </w:r>
            <w:r>
              <w:rPr>
                <w:rFonts w:ascii="宋体" w:hAnsi="宋体" w:cs="宋体" w:hint="eastAsia"/>
                <w:sz w:val="24"/>
              </w:rPr>
              <w:t>盘中含响应文件所有内容，</w:t>
            </w:r>
            <w:r>
              <w:rPr>
                <w:rFonts w:ascii="宋体" w:hAnsi="宋体" w:cs="宋体" w:hint="eastAsia"/>
                <w:sz w:val="24"/>
              </w:rPr>
              <w:t>U</w:t>
            </w:r>
            <w:r>
              <w:rPr>
                <w:rFonts w:ascii="宋体" w:hAnsi="宋体" w:cs="宋体" w:hint="eastAsia"/>
                <w:sz w:val="24"/>
              </w:rPr>
              <w:t>盘表面加贴标签并注明单位名称。</w:t>
            </w:r>
          </w:p>
        </w:tc>
      </w:tr>
      <w:tr w:rsidR="000C7FA4">
        <w:trPr>
          <w:trHeight w:val="451"/>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22</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技术文件有无暗标要求</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rPr>
                <w:rFonts w:ascii="宋体" w:hAnsi="宋体" w:cs="宋体"/>
                <w:sz w:val="24"/>
              </w:rPr>
            </w:pPr>
            <w:bookmarkStart w:id="44" w:name="EB77f43cec4b3e4010ab5dd636bfedc47f"/>
            <w:r>
              <w:rPr>
                <w:rFonts w:ascii="宋体" w:hAnsi="宋体" w:cs="宋体" w:hint="eastAsia"/>
                <w:sz w:val="24"/>
              </w:rPr>
              <w:sym w:font="Wingdings 2" w:char="0052"/>
            </w:r>
            <w:r>
              <w:rPr>
                <w:rFonts w:ascii="宋体" w:hAnsi="宋体" w:cs="宋体" w:hint="eastAsia"/>
                <w:sz w:val="24"/>
              </w:rPr>
              <w:t xml:space="preserve"> </w:t>
            </w:r>
            <w:bookmarkEnd w:id="44"/>
            <w:r>
              <w:rPr>
                <w:rFonts w:ascii="宋体" w:hAnsi="宋体" w:cs="宋体" w:hint="eastAsia"/>
                <w:sz w:val="24"/>
              </w:rPr>
              <w:t>无</w:t>
            </w:r>
          </w:p>
          <w:p w:rsidR="000C7FA4" w:rsidRDefault="00F74F96">
            <w:pPr>
              <w:rPr>
                <w:rFonts w:ascii="宋体" w:hAnsi="宋体" w:cs="宋体"/>
                <w:kern w:val="0"/>
                <w:sz w:val="24"/>
                <w:highlight w:val="yellow"/>
              </w:rPr>
            </w:pPr>
            <w:bookmarkStart w:id="45" w:name="EB2705d08117e44b2d9b71d2d24b9a8ad7"/>
            <w:r>
              <w:rPr>
                <w:rFonts w:ascii="宋体" w:hAnsi="宋体" w:cs="宋体" w:hint="eastAsia"/>
                <w:sz w:val="24"/>
              </w:rPr>
              <w:t>□</w:t>
            </w:r>
            <w:r>
              <w:rPr>
                <w:rFonts w:ascii="宋体" w:hAnsi="宋体" w:cs="宋体" w:hint="eastAsia"/>
                <w:sz w:val="24"/>
              </w:rPr>
              <w:t xml:space="preserve"> </w:t>
            </w:r>
            <w:bookmarkEnd w:id="45"/>
            <w:r>
              <w:rPr>
                <w:rFonts w:ascii="宋体" w:hAnsi="宋体" w:cs="宋体" w:hint="eastAsia"/>
                <w:sz w:val="24"/>
              </w:rPr>
              <w:t>有</w:t>
            </w:r>
            <w:r>
              <w:rPr>
                <w:rFonts w:ascii="宋体" w:hAnsi="宋体" w:cs="宋体" w:hint="eastAsia"/>
                <w:sz w:val="24"/>
              </w:rPr>
              <w:t xml:space="preserve">  </w:t>
            </w:r>
            <w:r>
              <w:rPr>
                <w:rFonts w:ascii="宋体" w:hAnsi="宋体" w:cs="宋体" w:hint="eastAsia"/>
                <w:sz w:val="24"/>
              </w:rPr>
              <w:t>按暗标要求编制</w:t>
            </w:r>
            <w:bookmarkStart w:id="46" w:name="EB5d44987406fb47c7ad8c38298aaf76b5"/>
            <w:r>
              <w:rPr>
                <w:rFonts w:ascii="宋体" w:hAnsi="宋体" w:cs="宋体" w:hint="eastAsia"/>
                <w:sz w:val="24"/>
              </w:rPr>
              <w:t>，投标人在技术文件中不得以任何方式间接或直接泄露投标人身份，对违反以上要求者一律按无效标书处理。</w:t>
            </w:r>
            <w:bookmarkEnd w:id="46"/>
          </w:p>
        </w:tc>
      </w:tr>
      <w:tr w:rsidR="000C7FA4">
        <w:trPr>
          <w:trHeight w:val="783"/>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23</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文件接收截止时间及地点</w:t>
            </w:r>
          </w:p>
        </w:tc>
        <w:tc>
          <w:tcPr>
            <w:tcW w:w="7065" w:type="dxa"/>
            <w:vAlign w:val="center"/>
          </w:tcPr>
          <w:p w:rsidR="000C7FA4" w:rsidRDefault="00F74F96">
            <w:pPr>
              <w:rPr>
                <w:rFonts w:ascii="宋体" w:hAnsi="宋体" w:cs="宋体"/>
                <w:sz w:val="24"/>
              </w:rPr>
            </w:pPr>
            <w:r>
              <w:rPr>
                <w:rFonts w:ascii="宋体" w:hAnsi="宋体" w:cs="宋体" w:hint="eastAsia"/>
                <w:sz w:val="24"/>
              </w:rPr>
              <w:t>文件接收截止时间：</w:t>
            </w:r>
            <w:r>
              <w:rPr>
                <w:rFonts w:ascii="宋体" w:hAnsi="宋体" w:cs="宋体" w:hint="eastAsia"/>
                <w:sz w:val="24"/>
              </w:rPr>
              <w:t>2023</w:t>
            </w:r>
            <w:r>
              <w:rPr>
                <w:rFonts w:ascii="宋体" w:hAnsi="宋体" w:cs="宋体" w:hint="eastAsia"/>
                <w:sz w:val="24"/>
              </w:rPr>
              <w:t>年</w:t>
            </w:r>
            <w:r>
              <w:rPr>
                <w:rFonts w:ascii="宋体" w:hAnsi="宋体" w:cs="宋体" w:hint="eastAsia"/>
                <w:sz w:val="24"/>
              </w:rPr>
              <w:t>8</w:t>
            </w:r>
            <w:r>
              <w:rPr>
                <w:rFonts w:ascii="宋体" w:hAnsi="宋体" w:cs="宋体" w:hint="eastAsia"/>
                <w:sz w:val="24"/>
              </w:rPr>
              <w:t>月</w:t>
            </w:r>
            <w:r>
              <w:rPr>
                <w:rFonts w:ascii="宋体" w:hAnsi="宋体" w:cs="宋体" w:hint="eastAsia"/>
                <w:sz w:val="24"/>
              </w:rPr>
              <w:t>7</w:t>
            </w:r>
            <w:r>
              <w:rPr>
                <w:rFonts w:ascii="宋体" w:hAnsi="宋体" w:cs="宋体" w:hint="eastAsia"/>
                <w:sz w:val="24"/>
              </w:rPr>
              <w:t>日下午</w:t>
            </w:r>
            <w:r>
              <w:rPr>
                <w:rFonts w:ascii="宋体" w:hAnsi="宋体" w:cs="宋体" w:hint="eastAsia"/>
                <w:sz w:val="24"/>
              </w:rPr>
              <w:t>15:00</w:t>
            </w:r>
            <w:r>
              <w:rPr>
                <w:rFonts w:ascii="宋体" w:hAnsi="宋体" w:cs="宋体" w:hint="eastAsia"/>
                <w:sz w:val="24"/>
              </w:rPr>
              <w:t>时（北京时间）；</w:t>
            </w:r>
          </w:p>
          <w:p w:rsidR="000C7FA4" w:rsidRDefault="00F74F96">
            <w:pPr>
              <w:rPr>
                <w:rFonts w:ascii="宋体" w:hAnsi="宋体" w:cs="宋体"/>
                <w:sz w:val="24"/>
                <w:u w:val="single"/>
              </w:rPr>
            </w:pPr>
            <w:r>
              <w:rPr>
                <w:rFonts w:ascii="宋体" w:hAnsi="宋体" w:cs="宋体" w:hint="eastAsia"/>
                <w:sz w:val="24"/>
              </w:rPr>
              <w:t>文件接收地点：江苏医药职业学院（盐城市解放南路</w:t>
            </w:r>
            <w:r>
              <w:rPr>
                <w:rFonts w:ascii="宋体" w:hAnsi="宋体" w:cs="宋体" w:hint="eastAsia"/>
                <w:sz w:val="24"/>
              </w:rPr>
              <w:t>283</w:t>
            </w:r>
            <w:r>
              <w:rPr>
                <w:rFonts w:ascii="宋体" w:hAnsi="宋体" w:cs="宋体" w:hint="eastAsia"/>
                <w:sz w:val="24"/>
              </w:rPr>
              <w:t>号）行政楼</w:t>
            </w:r>
            <w:r>
              <w:rPr>
                <w:rFonts w:ascii="宋体" w:hAnsi="宋体" w:cs="宋体" w:hint="eastAsia"/>
                <w:sz w:val="24"/>
              </w:rPr>
              <w:t>210</w:t>
            </w:r>
            <w:r>
              <w:rPr>
                <w:rFonts w:ascii="宋体" w:hAnsi="宋体" w:cs="宋体" w:hint="eastAsia"/>
                <w:sz w:val="24"/>
              </w:rPr>
              <w:t>室。</w:t>
            </w:r>
          </w:p>
        </w:tc>
      </w:tr>
      <w:tr w:rsidR="000C7FA4">
        <w:trPr>
          <w:trHeight w:val="609"/>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24</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是否退还投标文件</w:t>
            </w:r>
          </w:p>
        </w:tc>
        <w:tc>
          <w:tcPr>
            <w:tcW w:w="7065" w:type="dxa"/>
            <w:vAlign w:val="center"/>
          </w:tcPr>
          <w:p w:rsidR="000C7FA4" w:rsidRDefault="00F74F96">
            <w:pPr>
              <w:jc w:val="center"/>
              <w:rPr>
                <w:rFonts w:ascii="宋体" w:hAnsi="宋体" w:cs="宋体"/>
                <w:sz w:val="24"/>
                <w:u w:val="single"/>
              </w:rPr>
            </w:pPr>
            <w:bookmarkStart w:id="47" w:name="EBccbc9edb2e4040f4946d5d40a7b9efba"/>
            <w:r>
              <w:rPr>
                <w:rFonts w:ascii="宋体" w:hAnsi="宋体" w:cs="宋体" w:hint="eastAsia"/>
                <w:sz w:val="24"/>
                <w:u w:val="single"/>
              </w:rPr>
              <w:t>☑否</w:t>
            </w:r>
          </w:p>
          <w:p w:rsidR="000C7FA4" w:rsidRDefault="00F74F96">
            <w:pPr>
              <w:jc w:val="center"/>
              <w:rPr>
                <w:rFonts w:ascii="宋体" w:hAnsi="宋体" w:cs="宋体"/>
                <w:sz w:val="24"/>
                <w:u w:val="single"/>
              </w:rPr>
            </w:pPr>
            <w:r>
              <w:rPr>
                <w:rFonts w:ascii="宋体" w:hAnsi="宋体" w:cs="宋体" w:hint="eastAsia"/>
                <w:sz w:val="24"/>
                <w:u w:val="single"/>
              </w:rPr>
              <w:t>□是</w:t>
            </w:r>
            <w:bookmarkEnd w:id="47"/>
          </w:p>
        </w:tc>
      </w:tr>
      <w:tr w:rsidR="000C7FA4">
        <w:trPr>
          <w:trHeight w:val="609"/>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25</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投标文件递交的其他要求</w:t>
            </w:r>
          </w:p>
        </w:tc>
        <w:tc>
          <w:tcPr>
            <w:tcW w:w="7065" w:type="dxa"/>
            <w:vAlign w:val="center"/>
          </w:tcPr>
          <w:p w:rsidR="000C7FA4" w:rsidRDefault="00F74F96">
            <w:pPr>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各供应商以邮寄方式递交响应文件，且必须在递交响应文件截止时间前，将响应文件密封好送达，逾期送达或未密封，将被拒收。快递邮寄地址：江苏医药职业学院（盐城市解放南路</w:t>
            </w:r>
            <w:r>
              <w:rPr>
                <w:rFonts w:ascii="宋体" w:hAnsi="宋体" w:cs="宋体" w:hint="eastAsia"/>
                <w:sz w:val="24"/>
              </w:rPr>
              <w:t>283</w:t>
            </w:r>
            <w:r>
              <w:rPr>
                <w:rFonts w:ascii="宋体" w:hAnsi="宋体" w:cs="宋体" w:hint="eastAsia"/>
                <w:sz w:val="24"/>
              </w:rPr>
              <w:t>号）行政楼</w:t>
            </w:r>
            <w:r>
              <w:rPr>
                <w:rFonts w:ascii="宋体" w:hAnsi="宋体" w:cs="宋体" w:hint="eastAsia"/>
                <w:sz w:val="24"/>
              </w:rPr>
              <w:t>210</w:t>
            </w:r>
            <w:r>
              <w:rPr>
                <w:rFonts w:ascii="宋体" w:hAnsi="宋体" w:cs="宋体" w:hint="eastAsia"/>
                <w:sz w:val="24"/>
              </w:rPr>
              <w:t>室，联系电话：</w:t>
            </w:r>
            <w:r>
              <w:rPr>
                <w:rFonts w:ascii="宋体" w:hAnsi="宋体" w:cs="宋体" w:hint="eastAsia"/>
                <w:sz w:val="24"/>
              </w:rPr>
              <w:t>0515-88550311</w:t>
            </w:r>
            <w:r>
              <w:rPr>
                <w:rFonts w:ascii="宋体" w:hAnsi="宋体" w:cs="宋体" w:hint="eastAsia"/>
                <w:sz w:val="24"/>
              </w:rPr>
              <w:t>，联系人：刘老师。</w:t>
            </w:r>
          </w:p>
          <w:p w:rsidR="000C7FA4" w:rsidRDefault="00F74F96">
            <w:pPr>
              <w:ind w:firstLineChars="200" w:firstLine="480"/>
              <w:rPr>
                <w:rFonts w:ascii="宋体" w:hAnsi="宋体" w:cs="宋体"/>
                <w:sz w:val="24"/>
              </w:rPr>
            </w:pPr>
            <w:r>
              <w:rPr>
                <w:rFonts w:ascii="宋体" w:hAnsi="宋体" w:cs="宋体" w:hint="eastAsia"/>
                <w:sz w:val="24"/>
              </w:rPr>
              <w:t>供应商应充分考虑响应文件邮寄在途时长，以及注重文件包装的严密性、防水性。供应商须自行承担邮寄标书丢失、破损等风险、以及投标被否决的后果。</w:t>
            </w:r>
          </w:p>
          <w:p w:rsidR="000C7FA4" w:rsidRDefault="00F74F96">
            <w:pPr>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供应商的授权委托人</w:t>
            </w:r>
            <w:proofErr w:type="gramStart"/>
            <w:r>
              <w:rPr>
                <w:rFonts w:ascii="宋体" w:hAnsi="宋体" w:cs="宋体" w:hint="eastAsia"/>
                <w:sz w:val="24"/>
              </w:rPr>
              <w:t>通过腾讯会议</w:t>
            </w:r>
            <w:proofErr w:type="gramEnd"/>
            <w:r>
              <w:rPr>
                <w:rFonts w:ascii="宋体" w:hAnsi="宋体" w:cs="宋体" w:hint="eastAsia"/>
                <w:sz w:val="24"/>
              </w:rPr>
              <w:t>方式参与开标会，会议开始时间为</w:t>
            </w:r>
            <w:r>
              <w:rPr>
                <w:rFonts w:ascii="宋体" w:hAnsi="宋体" w:cs="宋体" w:hint="eastAsia"/>
                <w:sz w:val="24"/>
              </w:rPr>
              <w:t>2023</w:t>
            </w:r>
            <w:r>
              <w:rPr>
                <w:rFonts w:ascii="宋体" w:hAnsi="宋体" w:cs="宋体" w:hint="eastAsia"/>
                <w:sz w:val="24"/>
              </w:rPr>
              <w:t>年</w:t>
            </w:r>
            <w:r>
              <w:rPr>
                <w:rFonts w:ascii="宋体" w:hAnsi="宋体" w:cs="宋体" w:hint="eastAsia"/>
                <w:sz w:val="24"/>
              </w:rPr>
              <w:t>8</w:t>
            </w:r>
            <w:r>
              <w:rPr>
                <w:rFonts w:ascii="宋体" w:hAnsi="宋体" w:cs="宋体" w:hint="eastAsia"/>
                <w:sz w:val="24"/>
              </w:rPr>
              <w:t>月</w:t>
            </w:r>
            <w:r>
              <w:rPr>
                <w:rFonts w:ascii="宋体" w:hAnsi="宋体" w:cs="宋体" w:hint="eastAsia"/>
                <w:sz w:val="24"/>
              </w:rPr>
              <w:t>7</w:t>
            </w:r>
            <w:r>
              <w:rPr>
                <w:rFonts w:ascii="宋体" w:hAnsi="宋体" w:cs="宋体" w:hint="eastAsia"/>
                <w:sz w:val="24"/>
              </w:rPr>
              <w:t>日下午</w:t>
            </w:r>
            <w:r>
              <w:rPr>
                <w:rFonts w:ascii="宋体" w:hAnsi="宋体" w:cs="宋体" w:hint="eastAsia"/>
                <w:sz w:val="24"/>
              </w:rPr>
              <w:t>14</w:t>
            </w:r>
            <w:r>
              <w:rPr>
                <w:rFonts w:ascii="宋体" w:hAnsi="宋体" w:cs="宋体" w:hint="eastAsia"/>
                <w:sz w:val="24"/>
              </w:rPr>
              <w:t>：</w:t>
            </w:r>
            <w:r>
              <w:rPr>
                <w:rFonts w:ascii="宋体" w:hAnsi="宋体" w:cs="宋体" w:hint="eastAsia"/>
                <w:sz w:val="24"/>
              </w:rPr>
              <w:t>30</w:t>
            </w:r>
            <w:r>
              <w:rPr>
                <w:rFonts w:ascii="宋体" w:hAnsi="宋体" w:cs="宋体" w:hint="eastAsia"/>
                <w:sz w:val="24"/>
              </w:rPr>
              <w:t>时，未</w:t>
            </w:r>
            <w:proofErr w:type="gramStart"/>
            <w:r>
              <w:rPr>
                <w:rFonts w:ascii="宋体" w:hAnsi="宋体" w:cs="宋体" w:hint="eastAsia"/>
                <w:sz w:val="24"/>
              </w:rPr>
              <w:t>参加腾讯会议</w:t>
            </w:r>
            <w:proofErr w:type="gramEnd"/>
            <w:r>
              <w:rPr>
                <w:rFonts w:ascii="宋体" w:hAnsi="宋体" w:cs="宋体" w:hint="eastAsia"/>
                <w:sz w:val="24"/>
              </w:rPr>
              <w:t>的，视为认可开标结果。具体操作：各供应商需在开标前提前下载“腾讯会议”直播</w:t>
            </w:r>
            <w:r>
              <w:rPr>
                <w:rFonts w:ascii="宋体" w:hAnsi="宋体" w:cs="宋体" w:hint="eastAsia"/>
                <w:sz w:val="24"/>
              </w:rPr>
              <w:t>APP</w:t>
            </w:r>
            <w:r>
              <w:rPr>
                <w:rFonts w:ascii="宋体" w:hAnsi="宋体" w:cs="宋体" w:hint="eastAsia"/>
                <w:sz w:val="24"/>
              </w:rPr>
              <w:t>，</w:t>
            </w:r>
            <w:proofErr w:type="gramStart"/>
            <w:r>
              <w:rPr>
                <w:rFonts w:ascii="宋体" w:hAnsi="宋体" w:cs="宋体" w:hint="eastAsia"/>
                <w:sz w:val="24"/>
              </w:rPr>
              <w:t>注册腾讯会议</w:t>
            </w:r>
            <w:proofErr w:type="gramEnd"/>
            <w:r>
              <w:rPr>
                <w:rFonts w:ascii="宋体" w:hAnsi="宋体" w:cs="宋体" w:hint="eastAsia"/>
                <w:sz w:val="24"/>
              </w:rPr>
              <w:t>-</w:t>
            </w:r>
            <w:r>
              <w:rPr>
                <w:rFonts w:ascii="宋体" w:hAnsi="宋体" w:cs="宋体" w:hint="eastAsia"/>
                <w:sz w:val="24"/>
              </w:rPr>
              <w:t>点击加入会议</w:t>
            </w:r>
            <w:r>
              <w:rPr>
                <w:rFonts w:ascii="宋体" w:hAnsi="宋体" w:cs="宋体" w:hint="eastAsia"/>
                <w:sz w:val="24"/>
              </w:rPr>
              <w:t>-</w:t>
            </w:r>
            <w:r>
              <w:rPr>
                <w:rFonts w:ascii="宋体" w:hAnsi="宋体" w:cs="宋体" w:hint="eastAsia"/>
                <w:sz w:val="24"/>
              </w:rPr>
              <w:t>输入会议号</w:t>
            </w:r>
            <w:r>
              <w:rPr>
                <w:rFonts w:ascii="宋体" w:hAnsi="宋体" w:cs="宋体" w:hint="eastAsia"/>
                <w:sz w:val="24"/>
                <w:u w:val="single"/>
              </w:rPr>
              <w:t xml:space="preserve"> 779-183-284 </w:t>
            </w:r>
            <w:r>
              <w:rPr>
                <w:rFonts w:ascii="宋体" w:hAnsi="宋体" w:cs="宋体" w:hint="eastAsia"/>
                <w:sz w:val="24"/>
              </w:rPr>
              <w:t>。</w:t>
            </w:r>
          </w:p>
          <w:p w:rsidR="000C7FA4" w:rsidRDefault="00F74F96">
            <w:pPr>
              <w:ind w:firstLineChars="200" w:firstLine="480"/>
              <w:rPr>
                <w:rFonts w:ascii="宋体" w:hAnsi="宋体" w:cs="宋体"/>
                <w:sz w:val="24"/>
              </w:rPr>
            </w:pPr>
            <w:r>
              <w:rPr>
                <w:rFonts w:ascii="宋体" w:hAnsi="宋体" w:cs="宋体" w:hint="eastAsia"/>
                <w:sz w:val="24"/>
              </w:rPr>
              <w:t>各供应商自行准备相关硬件设备，确保网络畅通，音响保持正常使用状态，如因视频设备问题造成无法核实身份的，作无效标处</w:t>
            </w:r>
            <w:r>
              <w:rPr>
                <w:rFonts w:ascii="宋体" w:hAnsi="宋体" w:cs="宋体" w:hint="eastAsia"/>
                <w:sz w:val="24"/>
              </w:rPr>
              <w:lastRenderedPageBreak/>
              <w:t>理，不</w:t>
            </w:r>
            <w:r>
              <w:rPr>
                <w:rFonts w:ascii="宋体" w:hAnsi="宋体" w:cs="宋体" w:hint="eastAsia"/>
                <w:sz w:val="24"/>
              </w:rPr>
              <w:t>得因未能观看到视频直播对开标会议提出质疑。</w:t>
            </w:r>
          </w:p>
          <w:p w:rsidR="000C7FA4" w:rsidRDefault="00F74F96">
            <w:pPr>
              <w:pStyle w:val="23"/>
              <w:spacing w:line="240" w:lineRule="auto"/>
              <w:ind w:firstLine="480"/>
              <w:rPr>
                <w:rFonts w:ascii="宋体" w:hAnsi="宋体" w:cs="宋体"/>
                <w:sz w:val="24"/>
              </w:rPr>
            </w:pPr>
            <w:r>
              <w:rPr>
                <w:rFonts w:ascii="宋体" w:hAnsi="宋体" w:cs="宋体" w:hint="eastAsia"/>
                <w:sz w:val="24"/>
              </w:rPr>
              <w:t>3.</w:t>
            </w:r>
            <w:r>
              <w:rPr>
                <w:rFonts w:ascii="宋体" w:hAnsi="宋体" w:cs="宋体" w:hint="eastAsia"/>
                <w:sz w:val="24"/>
              </w:rPr>
              <w:t>最终报价单（格式见附件）在磋商后</w:t>
            </w:r>
            <w:r>
              <w:rPr>
                <w:rFonts w:ascii="宋体" w:hAnsi="宋体" w:cs="宋体" w:hint="eastAsia"/>
                <w:sz w:val="24"/>
              </w:rPr>
              <w:t>15</w:t>
            </w:r>
            <w:r>
              <w:rPr>
                <w:rFonts w:ascii="宋体" w:hAnsi="宋体" w:cs="宋体" w:hint="eastAsia"/>
                <w:sz w:val="24"/>
              </w:rPr>
              <w:t>分钟内由各供应商通过电子邮件发送</w:t>
            </w:r>
            <w:r>
              <w:rPr>
                <w:rFonts w:ascii="宋体" w:hAnsi="宋体" w:cs="宋体" w:hint="eastAsia"/>
                <w:bCs/>
                <w:color w:val="000000"/>
                <w:sz w:val="24"/>
              </w:rPr>
              <w:t>至邮箱：</w:t>
            </w:r>
            <w:r>
              <w:rPr>
                <w:rFonts w:ascii="宋体" w:hAnsi="宋体" w:cs="宋体" w:hint="eastAsia"/>
                <w:bCs/>
                <w:color w:val="000000"/>
                <w:sz w:val="24"/>
              </w:rPr>
              <w:t>gx1</w:t>
            </w:r>
            <w:r>
              <w:rPr>
                <w:rFonts w:ascii="宋体" w:hAnsi="宋体" w:cs="宋体" w:hint="eastAsia"/>
                <w:bCs/>
                <w:color w:val="000000"/>
                <w:sz w:val="24"/>
              </w:rPr>
              <w:t>9962397998@126.com</w:t>
            </w:r>
            <w:r>
              <w:rPr>
                <w:rFonts w:ascii="宋体" w:hAnsi="宋体" w:cs="宋体" w:hint="eastAsia"/>
                <w:bCs/>
                <w:color w:val="000000"/>
                <w:sz w:val="24"/>
              </w:rPr>
              <w:t>，逾期发送的视为放弃最终报价（</w:t>
            </w:r>
            <w:r>
              <w:rPr>
                <w:rFonts w:ascii="宋体" w:hAnsi="宋体" w:cs="宋体" w:hint="eastAsia"/>
                <w:sz w:val="24"/>
              </w:rPr>
              <w:t>注：最终报价单请以“最终报价单</w:t>
            </w:r>
            <w:r>
              <w:rPr>
                <w:rFonts w:ascii="宋体" w:hAnsi="宋体" w:cs="宋体" w:hint="eastAsia"/>
                <w:sz w:val="24"/>
              </w:rPr>
              <w:t>+SY2023-024-HW-JC+</w:t>
            </w:r>
            <w:r>
              <w:rPr>
                <w:rFonts w:ascii="宋体" w:hAnsi="宋体" w:cs="宋体" w:hint="eastAsia"/>
                <w:sz w:val="24"/>
              </w:rPr>
              <w:t>单位名称</w:t>
            </w:r>
            <w:r>
              <w:rPr>
                <w:rFonts w:ascii="宋体" w:hAnsi="宋体" w:cs="宋体" w:hint="eastAsia"/>
                <w:sz w:val="24"/>
              </w:rPr>
              <w:t>+</w:t>
            </w:r>
            <w:r>
              <w:rPr>
                <w:rFonts w:ascii="宋体" w:hAnsi="宋体" w:cs="宋体" w:hint="eastAsia"/>
                <w:sz w:val="24"/>
              </w:rPr>
              <w:t>联系人</w:t>
            </w:r>
            <w:r>
              <w:rPr>
                <w:rFonts w:ascii="宋体" w:hAnsi="宋体" w:cs="宋体" w:hint="eastAsia"/>
                <w:sz w:val="24"/>
              </w:rPr>
              <w:t>+</w:t>
            </w:r>
            <w:r>
              <w:rPr>
                <w:rFonts w:ascii="宋体" w:hAnsi="宋体" w:cs="宋体" w:hint="eastAsia"/>
                <w:sz w:val="24"/>
              </w:rPr>
              <w:t>手机号码”注明）。</w:t>
            </w:r>
          </w:p>
        </w:tc>
      </w:tr>
      <w:tr w:rsidR="000C7FA4">
        <w:trPr>
          <w:trHeight w:val="609"/>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lastRenderedPageBreak/>
              <w:t>26</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其他拒收（退回）投标文件情形</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bookmarkStart w:id="48" w:name="EBfc249c946bf34f91bee2ddc7345360e7"/>
            <w:r>
              <w:rPr>
                <w:rFonts w:ascii="宋体" w:hAnsi="宋体" w:cs="宋体" w:hint="eastAsia"/>
                <w:sz w:val="24"/>
              </w:rPr>
              <w:t>未按竞争性磋商文件要求进行投标。</w:t>
            </w:r>
            <w:bookmarkEnd w:id="48"/>
          </w:p>
        </w:tc>
      </w:tr>
      <w:tr w:rsidR="000C7FA4">
        <w:trPr>
          <w:trHeight w:val="589"/>
          <w:jc w:val="center"/>
        </w:trPr>
        <w:tc>
          <w:tcPr>
            <w:tcW w:w="831" w:type="dxa"/>
            <w:vAlign w:val="center"/>
          </w:tcPr>
          <w:p w:rsidR="000C7FA4" w:rsidRDefault="00F74F96">
            <w:pPr>
              <w:jc w:val="center"/>
              <w:rPr>
                <w:rFonts w:ascii="宋体" w:hAnsi="宋体" w:cs="宋体"/>
                <w:sz w:val="24"/>
              </w:rPr>
            </w:pPr>
            <w:r>
              <w:rPr>
                <w:rFonts w:ascii="宋体" w:hAnsi="宋体" w:cs="宋体" w:hint="eastAsia"/>
                <w:sz w:val="24"/>
              </w:rPr>
              <w:t>27</w:t>
            </w:r>
          </w:p>
        </w:tc>
        <w:tc>
          <w:tcPr>
            <w:tcW w:w="1701" w:type="dxa"/>
            <w:vAlign w:val="center"/>
          </w:tcPr>
          <w:p w:rsidR="000C7FA4" w:rsidRDefault="00F74F96">
            <w:pPr>
              <w:jc w:val="center"/>
              <w:rPr>
                <w:rFonts w:ascii="宋体" w:hAnsi="宋体" w:cs="宋体"/>
                <w:sz w:val="24"/>
              </w:rPr>
            </w:pPr>
            <w:r>
              <w:rPr>
                <w:rFonts w:ascii="宋体" w:hAnsi="宋体" w:cs="宋体" w:hint="eastAsia"/>
                <w:sz w:val="24"/>
              </w:rPr>
              <w:t>开标时间</w:t>
            </w:r>
          </w:p>
          <w:p w:rsidR="000C7FA4" w:rsidRDefault="00F74F96">
            <w:pPr>
              <w:jc w:val="center"/>
              <w:rPr>
                <w:rFonts w:ascii="宋体" w:hAnsi="宋体" w:cs="宋体"/>
                <w:sz w:val="24"/>
              </w:rPr>
            </w:pPr>
            <w:r>
              <w:rPr>
                <w:rFonts w:ascii="宋体" w:hAnsi="宋体" w:cs="宋体" w:hint="eastAsia"/>
                <w:sz w:val="24"/>
              </w:rPr>
              <w:t>及地点</w:t>
            </w:r>
          </w:p>
        </w:tc>
        <w:tc>
          <w:tcPr>
            <w:tcW w:w="7065" w:type="dxa"/>
            <w:vAlign w:val="center"/>
          </w:tcPr>
          <w:p w:rsidR="000C7FA4" w:rsidRDefault="00F74F96">
            <w:pPr>
              <w:rPr>
                <w:rFonts w:ascii="宋体" w:hAnsi="宋体" w:cs="宋体"/>
                <w:sz w:val="24"/>
              </w:rPr>
            </w:pPr>
            <w:r>
              <w:rPr>
                <w:rFonts w:ascii="宋体" w:hAnsi="宋体" w:cs="宋体" w:hint="eastAsia"/>
                <w:sz w:val="24"/>
              </w:rPr>
              <w:t>开标时间：</w:t>
            </w:r>
            <w:r>
              <w:rPr>
                <w:rFonts w:ascii="宋体" w:hAnsi="宋体" w:cs="宋体" w:hint="eastAsia"/>
                <w:sz w:val="24"/>
              </w:rPr>
              <w:t>2023</w:t>
            </w:r>
            <w:r>
              <w:rPr>
                <w:rFonts w:ascii="宋体" w:hAnsi="宋体" w:cs="宋体" w:hint="eastAsia"/>
                <w:sz w:val="24"/>
              </w:rPr>
              <w:t>年</w:t>
            </w:r>
            <w:r>
              <w:rPr>
                <w:rFonts w:ascii="宋体" w:hAnsi="宋体" w:cs="宋体" w:hint="eastAsia"/>
                <w:sz w:val="24"/>
              </w:rPr>
              <w:t>8</w:t>
            </w:r>
            <w:r>
              <w:rPr>
                <w:rFonts w:ascii="宋体" w:hAnsi="宋体" w:cs="宋体" w:hint="eastAsia"/>
                <w:sz w:val="24"/>
              </w:rPr>
              <w:t>月</w:t>
            </w:r>
            <w:r>
              <w:rPr>
                <w:rFonts w:ascii="宋体" w:hAnsi="宋体" w:cs="宋体" w:hint="eastAsia"/>
                <w:sz w:val="24"/>
              </w:rPr>
              <w:t>7</w:t>
            </w:r>
            <w:r>
              <w:rPr>
                <w:rFonts w:ascii="宋体" w:hAnsi="宋体" w:cs="宋体" w:hint="eastAsia"/>
                <w:sz w:val="24"/>
              </w:rPr>
              <w:t>日下午</w:t>
            </w:r>
            <w:r>
              <w:rPr>
                <w:rFonts w:ascii="宋体" w:hAnsi="宋体" w:cs="宋体" w:hint="eastAsia"/>
                <w:sz w:val="24"/>
              </w:rPr>
              <w:t>15:00</w:t>
            </w:r>
            <w:r>
              <w:rPr>
                <w:rFonts w:ascii="宋体" w:hAnsi="宋体" w:cs="宋体" w:hint="eastAsia"/>
                <w:sz w:val="24"/>
              </w:rPr>
              <w:t>时（北京时间）；</w:t>
            </w:r>
          </w:p>
          <w:p w:rsidR="000C7FA4" w:rsidRDefault="00F74F96">
            <w:pPr>
              <w:rPr>
                <w:rFonts w:ascii="宋体" w:hAnsi="宋体" w:cs="宋体"/>
                <w:sz w:val="24"/>
                <w:u w:val="single"/>
              </w:rPr>
            </w:pPr>
            <w:r>
              <w:rPr>
                <w:rFonts w:ascii="宋体" w:hAnsi="宋体" w:cs="宋体" w:hint="eastAsia"/>
                <w:sz w:val="24"/>
              </w:rPr>
              <w:t>开标地点：江苏医药职业学院（盐城市解放南路</w:t>
            </w:r>
            <w:r>
              <w:rPr>
                <w:rFonts w:ascii="宋体" w:hAnsi="宋体" w:cs="宋体" w:hint="eastAsia"/>
                <w:sz w:val="24"/>
              </w:rPr>
              <w:t>283</w:t>
            </w:r>
            <w:r>
              <w:rPr>
                <w:rFonts w:ascii="宋体" w:hAnsi="宋体" w:cs="宋体" w:hint="eastAsia"/>
                <w:sz w:val="24"/>
              </w:rPr>
              <w:t>号）行政楼</w:t>
            </w:r>
            <w:r>
              <w:rPr>
                <w:rFonts w:ascii="宋体" w:hAnsi="宋体" w:cs="宋体" w:hint="eastAsia"/>
                <w:sz w:val="24"/>
              </w:rPr>
              <w:t>210</w:t>
            </w:r>
            <w:r>
              <w:rPr>
                <w:rFonts w:ascii="宋体" w:hAnsi="宋体" w:cs="宋体" w:hint="eastAsia"/>
                <w:sz w:val="24"/>
              </w:rPr>
              <w:t>室。</w:t>
            </w:r>
          </w:p>
        </w:tc>
      </w:tr>
      <w:tr w:rsidR="000C7FA4">
        <w:trPr>
          <w:trHeight w:val="589"/>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28</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投标人代表参加开标会</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rPr>
                <w:rFonts w:ascii="宋体" w:hAnsi="宋体" w:cs="宋体"/>
                <w:sz w:val="24"/>
              </w:rPr>
            </w:pPr>
            <w:bookmarkStart w:id="49" w:name="EB295e40eb604b49b28379a624b386f220"/>
            <w:r>
              <w:rPr>
                <w:rFonts w:ascii="宋体" w:hAnsi="宋体" w:cs="宋体" w:hint="eastAsia"/>
                <w:sz w:val="24"/>
              </w:rPr>
              <w:t>□</w:t>
            </w:r>
            <w:r>
              <w:rPr>
                <w:rFonts w:ascii="宋体" w:hAnsi="宋体" w:cs="宋体" w:hint="eastAsia"/>
                <w:sz w:val="24"/>
              </w:rPr>
              <w:t xml:space="preserve"> </w:t>
            </w:r>
            <w:bookmarkEnd w:id="49"/>
            <w:r>
              <w:rPr>
                <w:rFonts w:ascii="宋体" w:hAnsi="宋体" w:cs="宋体" w:hint="eastAsia"/>
                <w:sz w:val="24"/>
              </w:rPr>
              <w:t>否</w:t>
            </w:r>
            <w:bookmarkStart w:id="50" w:name="EB4c475073588742a9b00c1cbfa371fcfe"/>
            <w:r>
              <w:rPr>
                <w:rFonts w:ascii="宋体" w:hAnsi="宋体" w:cs="宋体" w:hint="eastAsia"/>
                <w:sz w:val="24"/>
              </w:rPr>
              <w:t xml:space="preserve">  </w:t>
            </w:r>
            <w:bookmarkEnd w:id="50"/>
          </w:p>
          <w:p w:rsidR="000C7FA4" w:rsidRDefault="00F74F96">
            <w:pPr>
              <w:rPr>
                <w:rFonts w:ascii="宋体" w:hAnsi="宋体" w:cs="宋体"/>
                <w:sz w:val="24"/>
              </w:rPr>
            </w:pPr>
            <w:bookmarkStart w:id="51" w:name="EBbd6b33c9e2ae4d259579474cfc9eb700"/>
            <w:r>
              <w:rPr>
                <w:rFonts w:ascii="宋体" w:hAnsi="宋体" w:cs="宋体" w:hint="eastAsia"/>
                <w:sz w:val="24"/>
              </w:rPr>
              <w:sym w:font="Wingdings 2" w:char="0052"/>
            </w:r>
            <w:r>
              <w:rPr>
                <w:rFonts w:ascii="宋体" w:hAnsi="宋体" w:cs="宋体" w:hint="eastAsia"/>
                <w:sz w:val="24"/>
              </w:rPr>
              <w:t xml:space="preserve"> </w:t>
            </w:r>
            <w:bookmarkEnd w:id="51"/>
            <w:r>
              <w:rPr>
                <w:rFonts w:ascii="宋体" w:hAnsi="宋体" w:cs="宋体" w:hint="eastAsia"/>
                <w:sz w:val="24"/>
              </w:rPr>
              <w:t>是</w:t>
            </w:r>
            <w:bookmarkStart w:id="52" w:name="EB6b2c4800a1b847e684df53d1e932b64c"/>
            <w:r>
              <w:rPr>
                <w:rFonts w:ascii="宋体" w:hAnsi="宋体" w:cs="宋体" w:hint="eastAsia"/>
                <w:sz w:val="24"/>
              </w:rPr>
              <w:t xml:space="preserve">  </w:t>
            </w:r>
            <w:r>
              <w:rPr>
                <w:rFonts w:ascii="宋体" w:hAnsi="宋体" w:cs="宋体" w:hint="eastAsia"/>
                <w:sz w:val="24"/>
              </w:rPr>
              <w:t>法定代表人或委托代理人</w:t>
            </w:r>
            <w:bookmarkEnd w:id="52"/>
            <w:r>
              <w:rPr>
                <w:rFonts w:ascii="宋体" w:hAnsi="宋体" w:cs="宋体" w:hint="eastAsia"/>
                <w:sz w:val="24"/>
              </w:rPr>
              <w:t>须携带好身份证在开标前下载“腾讯会议”直播</w:t>
            </w:r>
            <w:r>
              <w:rPr>
                <w:rFonts w:ascii="宋体" w:hAnsi="宋体" w:cs="宋体" w:hint="eastAsia"/>
                <w:sz w:val="24"/>
              </w:rPr>
              <w:t>APP</w:t>
            </w:r>
            <w:r>
              <w:rPr>
                <w:rFonts w:ascii="宋体" w:hAnsi="宋体" w:cs="宋体" w:hint="eastAsia"/>
                <w:sz w:val="24"/>
              </w:rPr>
              <w:t>，在任意地点通过</w:t>
            </w:r>
            <w:r>
              <w:rPr>
                <w:rFonts w:ascii="宋体" w:hAnsi="宋体" w:cs="宋体" w:hint="eastAsia"/>
                <w:sz w:val="24"/>
              </w:rPr>
              <w:t>PC</w:t>
            </w:r>
            <w:r>
              <w:rPr>
                <w:rFonts w:ascii="宋体" w:hAnsi="宋体" w:cs="宋体" w:hint="eastAsia"/>
                <w:sz w:val="24"/>
              </w:rPr>
              <w:t>端或移动端的“腾讯会议”及具有视频功能相应的配套硬件设备上观看直播和在线交流。</w:t>
            </w:r>
          </w:p>
        </w:tc>
      </w:tr>
      <w:tr w:rsidR="000C7FA4">
        <w:trPr>
          <w:trHeight w:val="643"/>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29</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公告媒介</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u w:val="single"/>
              </w:rPr>
            </w:pPr>
            <w:r>
              <w:rPr>
                <w:rFonts w:ascii="宋体" w:hAnsi="宋体" w:cs="宋体" w:hint="eastAsia"/>
                <w:color w:val="000000"/>
                <w:sz w:val="24"/>
              </w:rPr>
              <w:t>江苏医药职业学院网</w:t>
            </w:r>
          </w:p>
        </w:tc>
      </w:tr>
      <w:tr w:rsidR="000C7FA4">
        <w:trPr>
          <w:trHeight w:val="558"/>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30</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履约保证金</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ind w:firstLineChars="200" w:firstLine="480"/>
              <w:rPr>
                <w:rFonts w:ascii="宋体" w:hAnsi="宋体" w:cs="宋体"/>
                <w:sz w:val="24"/>
              </w:rPr>
            </w:pPr>
            <w:r>
              <w:rPr>
                <w:rFonts w:ascii="宋体" w:hAnsi="宋体" w:cs="宋体" w:hint="eastAsia"/>
                <w:sz w:val="24"/>
              </w:rPr>
              <w:t>在签订合同前，中标人需向招标人交纳履约保证金（请将履约保证金汇款凭证发送至</w:t>
            </w:r>
            <w:r>
              <w:rPr>
                <w:rFonts w:ascii="宋体" w:hAnsi="宋体" w:cs="宋体" w:hint="eastAsia"/>
                <w:sz w:val="24"/>
              </w:rPr>
              <w:t>QQ</w:t>
            </w:r>
            <w:r>
              <w:rPr>
                <w:rFonts w:ascii="宋体" w:hAnsi="宋体" w:cs="宋体" w:hint="eastAsia"/>
                <w:sz w:val="24"/>
              </w:rPr>
              <w:t>邮箱：</w:t>
            </w:r>
            <w:r>
              <w:rPr>
                <w:rFonts w:ascii="宋体" w:hAnsi="宋体" w:cs="宋体" w:hint="eastAsia"/>
                <w:sz w:val="24"/>
              </w:rPr>
              <w:t>532223373@qq.com</w:t>
            </w:r>
            <w:r>
              <w:rPr>
                <w:rFonts w:ascii="宋体" w:hAnsi="宋体" w:cs="宋体" w:hint="eastAsia"/>
                <w:sz w:val="24"/>
              </w:rPr>
              <w:t>），具体金额为中标价的</w:t>
            </w:r>
            <w:r>
              <w:rPr>
                <w:rFonts w:ascii="宋体" w:hAnsi="宋体" w:cs="宋体" w:hint="eastAsia"/>
                <w:sz w:val="24"/>
              </w:rPr>
              <w:t>5%</w:t>
            </w:r>
            <w:r>
              <w:rPr>
                <w:rFonts w:ascii="宋体" w:hAnsi="宋体" w:cs="宋体" w:hint="eastAsia"/>
                <w:sz w:val="24"/>
              </w:rPr>
              <w:t>。拟中标人应当按照招标人的要求及时、足额缴纳履约保证金，履约保证金待项目验收结束后无质量问题一次性无息退还。</w:t>
            </w:r>
          </w:p>
        </w:tc>
      </w:tr>
      <w:tr w:rsidR="000C7FA4">
        <w:trPr>
          <w:trHeight w:val="558"/>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31</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所属行业</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ind w:firstLineChars="200" w:firstLine="480"/>
              <w:rPr>
                <w:rFonts w:ascii="宋体" w:hAnsi="宋体" w:cs="宋体"/>
                <w:sz w:val="24"/>
              </w:rPr>
            </w:pPr>
            <w:r>
              <w:rPr>
                <w:rFonts w:ascii="宋体" w:hAnsi="宋体" w:cs="宋体" w:hint="eastAsia"/>
                <w:sz w:val="24"/>
              </w:rPr>
              <w:t>采购标的</w:t>
            </w:r>
            <w:proofErr w:type="gramStart"/>
            <w:r>
              <w:rPr>
                <w:rFonts w:ascii="宋体" w:hAnsi="宋体" w:cs="宋体" w:hint="eastAsia"/>
                <w:sz w:val="24"/>
              </w:rPr>
              <w:t>的</w:t>
            </w:r>
            <w:proofErr w:type="gramEnd"/>
            <w:r>
              <w:rPr>
                <w:rFonts w:ascii="宋体" w:hAnsi="宋体" w:cs="宋体" w:hint="eastAsia"/>
                <w:sz w:val="24"/>
              </w:rPr>
              <w:t>所属行业为</w:t>
            </w:r>
            <w:r>
              <w:rPr>
                <w:rFonts w:ascii="宋体" w:hAnsi="宋体" w:cs="宋体" w:hint="eastAsia"/>
                <w:sz w:val="24"/>
                <w:u w:val="single"/>
              </w:rPr>
              <w:t xml:space="preserve"> </w:t>
            </w:r>
            <w:r>
              <w:rPr>
                <w:rFonts w:ascii="宋体" w:hAnsi="宋体" w:cs="宋体" w:hint="eastAsia"/>
                <w:sz w:val="24"/>
                <w:u w:val="single"/>
              </w:rPr>
              <w:t>工业</w:t>
            </w:r>
            <w:r>
              <w:rPr>
                <w:rFonts w:ascii="宋体" w:hAnsi="宋体" w:cs="宋体" w:hint="eastAsia"/>
                <w:sz w:val="24"/>
                <w:u w:val="single"/>
              </w:rPr>
              <w:t xml:space="preserve"> </w:t>
            </w:r>
            <w:r>
              <w:rPr>
                <w:rFonts w:ascii="宋体" w:hAnsi="宋体" w:cs="宋体" w:hint="eastAsia"/>
                <w:sz w:val="24"/>
              </w:rPr>
              <w:t>，根据《工业和信息化部、国家统计局、国家发展和改革委员会、财政部关于印发中小企业化型标准规定的通知》（工信部联企业〔</w:t>
            </w:r>
            <w:r>
              <w:rPr>
                <w:rFonts w:ascii="宋体" w:hAnsi="宋体" w:cs="宋体" w:hint="eastAsia"/>
                <w:sz w:val="24"/>
              </w:rPr>
              <w:t>2011</w:t>
            </w:r>
            <w:r>
              <w:rPr>
                <w:rFonts w:ascii="宋体" w:hAnsi="宋体" w:cs="宋体" w:hint="eastAsia"/>
                <w:sz w:val="24"/>
              </w:rPr>
              <w:t>〕</w:t>
            </w:r>
            <w:r>
              <w:rPr>
                <w:rFonts w:ascii="宋体" w:hAnsi="宋体" w:cs="宋体" w:hint="eastAsia"/>
                <w:sz w:val="24"/>
              </w:rPr>
              <w:t>300</w:t>
            </w:r>
            <w:r>
              <w:rPr>
                <w:rFonts w:ascii="宋体" w:hAnsi="宋体" w:cs="宋体" w:hint="eastAsia"/>
                <w:sz w:val="24"/>
              </w:rPr>
              <w:t>号）规定的划分标准填写。</w:t>
            </w:r>
          </w:p>
        </w:tc>
      </w:tr>
      <w:tr w:rsidR="000C7FA4">
        <w:trPr>
          <w:trHeight w:val="558"/>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付款方式</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ind w:firstLineChars="200" w:firstLine="480"/>
              <w:rPr>
                <w:rFonts w:ascii="宋体" w:hAnsi="宋体" w:cs="宋体"/>
                <w:sz w:val="24"/>
              </w:rPr>
            </w:pPr>
            <w:r>
              <w:rPr>
                <w:rFonts w:ascii="宋体" w:hAnsi="宋体" w:cs="宋体" w:hint="eastAsia"/>
                <w:sz w:val="24"/>
                <w:lang w:val="zh-CN"/>
              </w:rPr>
              <w:t>项目验收合格后无质量问题支付合同价的</w:t>
            </w:r>
            <w:r>
              <w:rPr>
                <w:rFonts w:ascii="宋体" w:hAnsi="宋体" w:cs="宋体" w:hint="eastAsia"/>
                <w:sz w:val="24"/>
                <w:lang w:val="zh-CN"/>
              </w:rPr>
              <w:t>70%</w:t>
            </w:r>
            <w:r>
              <w:rPr>
                <w:rFonts w:ascii="宋体" w:hAnsi="宋体" w:cs="宋体" w:hint="eastAsia"/>
                <w:sz w:val="24"/>
                <w:lang w:val="zh-CN"/>
              </w:rPr>
              <w:t>款项；审计合格后付至审计价的</w:t>
            </w:r>
            <w:r>
              <w:rPr>
                <w:rFonts w:ascii="宋体" w:hAnsi="宋体" w:cs="宋体" w:hint="eastAsia"/>
                <w:sz w:val="24"/>
                <w:lang w:val="zh-CN"/>
              </w:rPr>
              <w:t>90%</w:t>
            </w:r>
            <w:r>
              <w:rPr>
                <w:rFonts w:ascii="宋体" w:hAnsi="宋体" w:cs="宋体" w:hint="eastAsia"/>
                <w:sz w:val="24"/>
                <w:lang w:val="zh-CN"/>
              </w:rPr>
              <w:t>，余款待验收合格质</w:t>
            </w:r>
            <w:proofErr w:type="gramStart"/>
            <w:r>
              <w:rPr>
                <w:rFonts w:ascii="宋体" w:hAnsi="宋体" w:cs="宋体" w:hint="eastAsia"/>
                <w:sz w:val="24"/>
                <w:lang w:val="zh-CN"/>
              </w:rPr>
              <w:t>保结束</w:t>
            </w:r>
            <w:proofErr w:type="gramEnd"/>
            <w:r>
              <w:rPr>
                <w:rFonts w:ascii="宋体" w:hAnsi="宋体" w:cs="宋体" w:hint="eastAsia"/>
                <w:sz w:val="24"/>
                <w:lang w:val="zh-CN"/>
              </w:rPr>
              <w:t>后无质量问题一次性无息付清。</w:t>
            </w:r>
          </w:p>
        </w:tc>
      </w:tr>
      <w:tr w:rsidR="000C7FA4">
        <w:trPr>
          <w:trHeight w:val="558"/>
          <w:jc w:val="center"/>
        </w:trPr>
        <w:tc>
          <w:tcPr>
            <w:tcW w:w="83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33</w:t>
            </w:r>
          </w:p>
        </w:tc>
        <w:tc>
          <w:tcPr>
            <w:tcW w:w="1701" w:type="dxa"/>
            <w:tcBorders>
              <w:top w:val="single" w:sz="4" w:space="0" w:color="auto"/>
              <w:left w:val="single" w:sz="4" w:space="0" w:color="auto"/>
              <w:bottom w:val="single" w:sz="4" w:space="0" w:color="auto"/>
              <w:right w:val="single" w:sz="4" w:space="0" w:color="auto"/>
            </w:tcBorders>
            <w:vAlign w:val="center"/>
          </w:tcPr>
          <w:p w:rsidR="000C7FA4" w:rsidRDefault="00F74F96">
            <w:pPr>
              <w:jc w:val="center"/>
              <w:rPr>
                <w:rFonts w:ascii="宋体" w:hAnsi="宋体" w:cs="宋体"/>
                <w:sz w:val="24"/>
              </w:rPr>
            </w:pPr>
            <w:r>
              <w:rPr>
                <w:rFonts w:ascii="宋体" w:hAnsi="宋体" w:cs="宋体" w:hint="eastAsia"/>
                <w:sz w:val="24"/>
              </w:rPr>
              <w:t>采购代理</w:t>
            </w:r>
          </w:p>
          <w:p w:rsidR="000C7FA4" w:rsidRDefault="00F74F96">
            <w:pPr>
              <w:jc w:val="center"/>
              <w:rPr>
                <w:rFonts w:ascii="宋体" w:hAnsi="宋体" w:cs="宋体"/>
                <w:sz w:val="24"/>
              </w:rPr>
            </w:pPr>
            <w:r>
              <w:rPr>
                <w:rFonts w:ascii="宋体" w:hAnsi="宋体" w:cs="宋体" w:hint="eastAsia"/>
                <w:sz w:val="24"/>
              </w:rPr>
              <w:t>服务费</w:t>
            </w:r>
          </w:p>
        </w:tc>
        <w:tc>
          <w:tcPr>
            <w:tcW w:w="7065" w:type="dxa"/>
            <w:tcBorders>
              <w:top w:val="single" w:sz="4" w:space="0" w:color="auto"/>
              <w:left w:val="single" w:sz="4" w:space="0" w:color="auto"/>
              <w:bottom w:val="single" w:sz="4" w:space="0" w:color="auto"/>
              <w:right w:val="single" w:sz="4" w:space="0" w:color="auto"/>
            </w:tcBorders>
            <w:vAlign w:val="center"/>
          </w:tcPr>
          <w:p w:rsidR="000C7FA4" w:rsidRDefault="00F74F96">
            <w:pPr>
              <w:ind w:firstLineChars="200" w:firstLine="480"/>
              <w:rPr>
                <w:rFonts w:ascii="宋体" w:hAnsi="宋体" w:cs="宋体"/>
                <w:sz w:val="24"/>
              </w:rPr>
            </w:pPr>
            <w:r>
              <w:rPr>
                <w:rFonts w:ascii="宋体" w:hAnsi="宋体" w:cs="宋体" w:hint="eastAsia"/>
                <w:bCs/>
                <w:color w:val="000000"/>
                <w:sz w:val="24"/>
              </w:rPr>
              <w:t>招标采购代理费按《招标代理服务收费管理暂行办法》（计价格〔</w:t>
            </w:r>
            <w:r>
              <w:rPr>
                <w:rFonts w:ascii="宋体" w:hAnsi="宋体" w:cs="宋体" w:hint="eastAsia"/>
                <w:bCs/>
                <w:color w:val="000000"/>
                <w:sz w:val="24"/>
              </w:rPr>
              <w:t>2002</w:t>
            </w:r>
            <w:r>
              <w:rPr>
                <w:rFonts w:ascii="宋体" w:hAnsi="宋体" w:cs="宋体" w:hint="eastAsia"/>
                <w:bCs/>
                <w:color w:val="000000"/>
                <w:sz w:val="24"/>
              </w:rPr>
              <w:t>〕</w:t>
            </w:r>
            <w:r>
              <w:rPr>
                <w:rFonts w:ascii="宋体" w:hAnsi="宋体" w:cs="宋体" w:hint="eastAsia"/>
                <w:bCs/>
                <w:color w:val="000000"/>
                <w:sz w:val="24"/>
              </w:rPr>
              <w:t>1980</w:t>
            </w:r>
            <w:r>
              <w:rPr>
                <w:rFonts w:ascii="宋体" w:hAnsi="宋体" w:cs="宋体" w:hint="eastAsia"/>
                <w:bCs/>
                <w:color w:val="000000"/>
                <w:sz w:val="24"/>
              </w:rPr>
              <w:t>号）文件规定的收费标准×</w:t>
            </w:r>
            <w:r>
              <w:rPr>
                <w:rFonts w:ascii="宋体" w:hAnsi="宋体" w:cs="宋体" w:hint="eastAsia"/>
                <w:bCs/>
                <w:color w:val="000000"/>
                <w:sz w:val="24"/>
              </w:rPr>
              <w:t>40%</w:t>
            </w:r>
            <w:r>
              <w:rPr>
                <w:rFonts w:ascii="宋体" w:hAnsi="宋体" w:cs="宋体" w:hint="eastAsia"/>
                <w:bCs/>
                <w:color w:val="000000"/>
                <w:sz w:val="24"/>
              </w:rPr>
              <w:t>（如低于</w:t>
            </w:r>
            <w:r>
              <w:rPr>
                <w:rFonts w:ascii="宋体" w:hAnsi="宋体" w:cs="宋体" w:hint="eastAsia"/>
                <w:bCs/>
                <w:color w:val="000000"/>
                <w:sz w:val="24"/>
              </w:rPr>
              <w:t>3000</w:t>
            </w:r>
            <w:r>
              <w:rPr>
                <w:rFonts w:ascii="宋体" w:hAnsi="宋体" w:cs="宋体" w:hint="eastAsia"/>
                <w:bCs/>
                <w:color w:val="000000"/>
                <w:sz w:val="24"/>
              </w:rPr>
              <w:t>元的，按</w:t>
            </w:r>
            <w:r>
              <w:rPr>
                <w:rFonts w:ascii="宋体" w:hAnsi="宋体" w:cs="宋体" w:hint="eastAsia"/>
                <w:bCs/>
                <w:color w:val="000000"/>
                <w:sz w:val="24"/>
              </w:rPr>
              <w:t>3000</w:t>
            </w:r>
            <w:r>
              <w:rPr>
                <w:rFonts w:ascii="宋体" w:hAnsi="宋体" w:cs="宋体" w:hint="eastAsia"/>
                <w:bCs/>
                <w:color w:val="000000"/>
                <w:sz w:val="24"/>
              </w:rPr>
              <w:t>元计取）。</w:t>
            </w:r>
            <w:r>
              <w:rPr>
                <w:rFonts w:ascii="宋体" w:hAnsi="宋体" w:hint="eastAsia"/>
                <w:sz w:val="24"/>
              </w:rPr>
              <w:t>招标完成后，</w:t>
            </w:r>
            <w:proofErr w:type="gramStart"/>
            <w:r>
              <w:rPr>
                <w:rFonts w:ascii="宋体" w:hAnsi="宋体" w:hint="eastAsia"/>
                <w:sz w:val="24"/>
              </w:rPr>
              <w:t>由成交</w:t>
            </w:r>
            <w:proofErr w:type="gramEnd"/>
            <w:r>
              <w:rPr>
                <w:rFonts w:ascii="宋体" w:hAnsi="宋体" w:hint="eastAsia"/>
                <w:sz w:val="24"/>
              </w:rPr>
              <w:t>供应商在领取成</w:t>
            </w:r>
            <w:r>
              <w:rPr>
                <w:rFonts w:ascii="宋体" w:hAnsi="宋体" w:hint="eastAsia"/>
                <w:sz w:val="24"/>
              </w:rPr>
              <w:t>交通知书前一次性向代理机构支付。（本条不单独列表报价，自行综合考虑在投标报价中。）</w:t>
            </w:r>
          </w:p>
        </w:tc>
      </w:tr>
    </w:tbl>
    <w:p w:rsidR="000C7FA4" w:rsidRDefault="000C7FA4"/>
    <w:p w:rsidR="000C7FA4" w:rsidRDefault="000C7FA4">
      <w:pPr>
        <w:spacing w:line="500" w:lineRule="exact"/>
        <w:ind w:firstLineChars="200" w:firstLine="482"/>
        <w:rPr>
          <w:rFonts w:ascii="宋体" w:hAnsi="宋体"/>
          <w:b/>
          <w:sz w:val="24"/>
        </w:rPr>
      </w:pPr>
    </w:p>
    <w:p w:rsidR="000C7FA4" w:rsidRDefault="000C7FA4">
      <w:pPr>
        <w:spacing w:line="500" w:lineRule="exact"/>
        <w:ind w:firstLineChars="200" w:firstLine="482"/>
        <w:rPr>
          <w:rFonts w:ascii="宋体" w:hAnsi="宋体"/>
          <w:b/>
          <w:sz w:val="24"/>
        </w:rPr>
      </w:pPr>
    </w:p>
    <w:p w:rsidR="000C7FA4" w:rsidRDefault="000C7FA4">
      <w:pPr>
        <w:spacing w:line="500" w:lineRule="exact"/>
        <w:ind w:firstLineChars="200" w:firstLine="482"/>
        <w:rPr>
          <w:rFonts w:ascii="宋体" w:hAnsi="宋体" w:hint="eastAsia"/>
          <w:b/>
          <w:sz w:val="24"/>
        </w:rPr>
      </w:pPr>
    </w:p>
    <w:p w:rsidR="00FB452D" w:rsidRDefault="00FB452D" w:rsidP="00FB452D">
      <w:pPr>
        <w:pStyle w:val="9"/>
        <w:ind w:left="3360"/>
        <w:rPr>
          <w:rFonts w:hint="eastAsia"/>
        </w:rPr>
      </w:pPr>
    </w:p>
    <w:p w:rsidR="00FB452D" w:rsidRDefault="00FB452D" w:rsidP="00FB452D">
      <w:pPr>
        <w:rPr>
          <w:rFonts w:hint="eastAsia"/>
        </w:rPr>
      </w:pPr>
    </w:p>
    <w:p w:rsidR="00FB452D" w:rsidRPr="00FB452D" w:rsidRDefault="00FB452D" w:rsidP="00FB452D">
      <w:pPr>
        <w:pStyle w:val="9"/>
        <w:ind w:left="3360"/>
      </w:pPr>
    </w:p>
    <w:p w:rsidR="000C7FA4" w:rsidRDefault="00F74F96">
      <w:pPr>
        <w:spacing w:line="500" w:lineRule="exact"/>
        <w:ind w:firstLineChars="200" w:firstLine="482"/>
        <w:outlineLvl w:val="1"/>
        <w:rPr>
          <w:rFonts w:ascii="宋体"/>
          <w:b/>
          <w:sz w:val="24"/>
        </w:rPr>
      </w:pPr>
      <w:r>
        <w:rPr>
          <w:rFonts w:ascii="宋体" w:hAnsi="宋体" w:hint="eastAsia"/>
          <w:b/>
          <w:sz w:val="24"/>
        </w:rPr>
        <w:lastRenderedPageBreak/>
        <w:t>一、总则</w:t>
      </w:r>
    </w:p>
    <w:p w:rsidR="000C7FA4" w:rsidRDefault="00F74F96">
      <w:pPr>
        <w:spacing w:line="500" w:lineRule="exact"/>
        <w:ind w:firstLineChars="200" w:firstLine="480"/>
        <w:outlineLvl w:val="2"/>
        <w:rPr>
          <w:rFonts w:ascii="宋体" w:cs="宋体"/>
          <w:sz w:val="24"/>
        </w:rPr>
      </w:pPr>
      <w:r>
        <w:rPr>
          <w:rFonts w:ascii="宋体" w:hAnsi="宋体" w:cs="宋体"/>
          <w:sz w:val="24"/>
        </w:rPr>
        <w:t>1</w:t>
      </w:r>
      <w:r>
        <w:rPr>
          <w:rFonts w:ascii="宋体" w:hAnsi="宋体" w:cs="宋体" w:hint="eastAsia"/>
          <w:sz w:val="24"/>
        </w:rPr>
        <w:t>.</w:t>
      </w:r>
      <w:r>
        <w:rPr>
          <w:rFonts w:ascii="宋体" w:hAnsi="宋体" w:cs="宋体" w:hint="eastAsia"/>
          <w:sz w:val="24"/>
        </w:rPr>
        <w:t>适用范围</w:t>
      </w:r>
    </w:p>
    <w:p w:rsidR="000C7FA4" w:rsidRDefault="00F74F96">
      <w:pPr>
        <w:spacing w:line="500" w:lineRule="exact"/>
        <w:ind w:firstLineChars="200" w:firstLine="480"/>
        <w:rPr>
          <w:rFonts w:ascii="宋体" w:cs="宋体"/>
          <w:sz w:val="24"/>
        </w:rPr>
      </w:pPr>
      <w:r>
        <w:rPr>
          <w:rFonts w:ascii="宋体" w:hAnsi="宋体" w:cs="宋体"/>
          <w:sz w:val="24"/>
        </w:rPr>
        <w:t>1.1</w:t>
      </w:r>
      <w:r>
        <w:rPr>
          <w:rFonts w:ascii="宋体" w:hAnsi="宋体" w:cs="宋体" w:hint="eastAsia"/>
          <w:sz w:val="24"/>
        </w:rPr>
        <w:t>本竞争性磋商文件（以下简称磋商文件）仅适用此项目。</w:t>
      </w:r>
    </w:p>
    <w:p w:rsidR="000C7FA4" w:rsidRDefault="00F74F96">
      <w:pPr>
        <w:spacing w:line="500" w:lineRule="exact"/>
        <w:ind w:firstLineChars="200" w:firstLine="480"/>
        <w:rPr>
          <w:rFonts w:ascii="宋体" w:cs="宋体"/>
          <w:sz w:val="24"/>
        </w:rPr>
      </w:pPr>
      <w:r>
        <w:rPr>
          <w:rFonts w:ascii="宋体" w:hAnsi="宋体" w:cs="宋体"/>
          <w:sz w:val="24"/>
        </w:rPr>
        <w:t>1.2</w:t>
      </w:r>
      <w:r>
        <w:rPr>
          <w:rFonts w:ascii="宋体" w:hAnsi="宋体" w:cs="宋体" w:hint="eastAsia"/>
          <w:sz w:val="24"/>
        </w:rPr>
        <w:t>本项目按照项目分包，分别确定各分包成交供应商。</w:t>
      </w:r>
    </w:p>
    <w:p w:rsidR="000C7FA4" w:rsidRDefault="00F74F96">
      <w:pPr>
        <w:spacing w:line="500" w:lineRule="exact"/>
        <w:ind w:firstLineChars="200" w:firstLine="480"/>
        <w:outlineLvl w:val="2"/>
        <w:rPr>
          <w:rFonts w:ascii="宋体" w:cs="宋体"/>
          <w:sz w:val="24"/>
        </w:rPr>
      </w:pPr>
      <w:r>
        <w:rPr>
          <w:rFonts w:ascii="宋体" w:hAnsi="宋体" w:cs="宋体"/>
          <w:sz w:val="24"/>
        </w:rPr>
        <w:t>2</w:t>
      </w:r>
      <w:r>
        <w:rPr>
          <w:rFonts w:ascii="宋体" w:hAnsi="宋体" w:cs="宋体" w:hint="eastAsia"/>
          <w:sz w:val="24"/>
        </w:rPr>
        <w:t>.</w:t>
      </w:r>
      <w:r>
        <w:rPr>
          <w:rFonts w:ascii="宋体" w:hAnsi="宋体" w:cs="宋体" w:hint="eastAsia"/>
          <w:sz w:val="24"/>
        </w:rPr>
        <w:t>项目采购方式</w:t>
      </w:r>
    </w:p>
    <w:p w:rsidR="000C7FA4" w:rsidRDefault="00F74F96">
      <w:pPr>
        <w:spacing w:line="500" w:lineRule="exact"/>
        <w:ind w:firstLineChars="200" w:firstLine="480"/>
        <w:rPr>
          <w:rFonts w:ascii="宋体" w:cs="宋体"/>
          <w:sz w:val="24"/>
        </w:rPr>
      </w:pPr>
      <w:r>
        <w:rPr>
          <w:rFonts w:ascii="宋体" w:hAnsi="宋体" w:cs="宋体" w:hint="eastAsia"/>
          <w:sz w:val="24"/>
        </w:rPr>
        <w:t>本次采购采取竞争性磋商的方式。</w:t>
      </w:r>
    </w:p>
    <w:p w:rsidR="000C7FA4" w:rsidRDefault="00F74F96">
      <w:pPr>
        <w:spacing w:line="500" w:lineRule="exact"/>
        <w:ind w:firstLineChars="200" w:firstLine="480"/>
        <w:outlineLvl w:val="2"/>
        <w:rPr>
          <w:rFonts w:ascii="宋体" w:cs="宋体"/>
          <w:sz w:val="24"/>
        </w:rPr>
      </w:pPr>
      <w:r>
        <w:rPr>
          <w:rFonts w:ascii="宋体" w:hAnsi="宋体" w:cs="宋体" w:hint="eastAsia"/>
          <w:sz w:val="24"/>
        </w:rPr>
        <w:t>3.</w:t>
      </w:r>
      <w:r>
        <w:rPr>
          <w:rFonts w:ascii="宋体" w:hAnsi="宋体" w:cs="宋体" w:hint="eastAsia"/>
          <w:sz w:val="24"/>
        </w:rPr>
        <w:t>合格的磋商供应商</w:t>
      </w:r>
    </w:p>
    <w:p w:rsidR="000C7FA4" w:rsidRDefault="00F74F96">
      <w:pPr>
        <w:spacing w:line="500" w:lineRule="exact"/>
        <w:ind w:firstLineChars="200" w:firstLine="480"/>
        <w:rPr>
          <w:rFonts w:ascii="宋体" w:cs="宋体"/>
          <w:sz w:val="24"/>
        </w:rPr>
      </w:pPr>
      <w:r>
        <w:rPr>
          <w:rFonts w:ascii="宋体" w:hAnsi="宋体" w:cs="宋体"/>
          <w:sz w:val="24"/>
        </w:rPr>
        <w:t>3.1</w:t>
      </w:r>
      <w:r>
        <w:rPr>
          <w:rFonts w:ascii="宋体" w:hAnsi="宋体" w:cs="宋体" w:hint="eastAsia"/>
          <w:sz w:val="24"/>
        </w:rPr>
        <w:t>满足本磋商文件“竞争性磋商采购公告”中</w:t>
      </w:r>
      <w:proofErr w:type="gramStart"/>
      <w:r>
        <w:rPr>
          <w:rFonts w:ascii="宋体" w:hAnsi="宋体" w:cs="宋体" w:hint="eastAsia"/>
          <w:sz w:val="24"/>
        </w:rPr>
        <w:t>合格磋商</w:t>
      </w:r>
      <w:proofErr w:type="gramEnd"/>
      <w:r>
        <w:rPr>
          <w:rFonts w:ascii="宋体" w:hAnsi="宋体" w:cs="宋体" w:hint="eastAsia"/>
          <w:sz w:val="24"/>
        </w:rPr>
        <w:t>供应商资格要求的规定。</w:t>
      </w:r>
    </w:p>
    <w:p w:rsidR="000C7FA4" w:rsidRDefault="00F74F96">
      <w:pPr>
        <w:spacing w:line="500" w:lineRule="exact"/>
        <w:ind w:firstLineChars="200" w:firstLine="480"/>
        <w:rPr>
          <w:rFonts w:ascii="宋体" w:cs="宋体"/>
          <w:sz w:val="24"/>
        </w:rPr>
      </w:pPr>
      <w:r>
        <w:rPr>
          <w:rFonts w:ascii="宋体" w:hAnsi="宋体" w:cs="宋体"/>
          <w:sz w:val="24"/>
        </w:rPr>
        <w:t>3.2</w:t>
      </w:r>
      <w:r>
        <w:rPr>
          <w:rFonts w:ascii="宋体" w:hAnsi="宋体" w:cs="宋体" w:hint="eastAsia"/>
          <w:sz w:val="24"/>
        </w:rPr>
        <w:t>满足本磋商文件实质性要求和条件的规定。</w:t>
      </w:r>
    </w:p>
    <w:p w:rsidR="000C7FA4" w:rsidRDefault="00F74F96">
      <w:pPr>
        <w:spacing w:line="500" w:lineRule="exact"/>
        <w:ind w:firstLineChars="200" w:firstLine="480"/>
        <w:outlineLvl w:val="2"/>
        <w:rPr>
          <w:rFonts w:ascii="宋体" w:cs="宋体"/>
          <w:sz w:val="24"/>
        </w:rPr>
      </w:pPr>
      <w:r>
        <w:rPr>
          <w:rFonts w:ascii="宋体" w:hAnsi="宋体" w:cs="宋体"/>
          <w:sz w:val="24"/>
        </w:rPr>
        <w:t>4</w:t>
      </w:r>
      <w:r>
        <w:rPr>
          <w:rFonts w:ascii="宋体" w:hAnsi="宋体" w:cs="宋体" w:hint="eastAsia"/>
          <w:sz w:val="24"/>
        </w:rPr>
        <w:t>.</w:t>
      </w:r>
      <w:r>
        <w:rPr>
          <w:rFonts w:ascii="宋体" w:hAnsi="宋体" w:cs="宋体" w:hint="eastAsia"/>
          <w:sz w:val="24"/>
        </w:rPr>
        <w:t>参加磋商费用</w:t>
      </w:r>
    </w:p>
    <w:p w:rsidR="000C7FA4" w:rsidRDefault="00F74F96">
      <w:pPr>
        <w:spacing w:line="500" w:lineRule="exact"/>
        <w:ind w:firstLineChars="200" w:firstLine="480"/>
        <w:rPr>
          <w:rFonts w:ascii="宋体" w:cs="宋体"/>
          <w:sz w:val="24"/>
        </w:rPr>
      </w:pPr>
      <w:r>
        <w:rPr>
          <w:rFonts w:ascii="宋体" w:hAnsi="宋体" w:cs="宋体"/>
          <w:sz w:val="24"/>
        </w:rPr>
        <w:t>4.1</w:t>
      </w:r>
      <w:r>
        <w:rPr>
          <w:rFonts w:ascii="宋体" w:hAnsi="宋体" w:cs="宋体" w:hint="eastAsia"/>
          <w:sz w:val="24"/>
        </w:rPr>
        <w:t>参加磋商供应商应自行承担所有与参加磋商有关的费用。不论最终的成交结果如何，江苏国</w:t>
      </w:r>
      <w:proofErr w:type="gramStart"/>
      <w:r>
        <w:rPr>
          <w:rFonts w:ascii="宋体" w:hAnsi="宋体" w:cs="宋体" w:hint="eastAsia"/>
          <w:sz w:val="24"/>
        </w:rPr>
        <w:t>信政府</w:t>
      </w:r>
      <w:proofErr w:type="gramEnd"/>
      <w:r>
        <w:rPr>
          <w:rFonts w:ascii="宋体" w:hAnsi="宋体" w:cs="宋体" w:hint="eastAsia"/>
          <w:sz w:val="24"/>
        </w:rPr>
        <w:t>采购服务中心有限公司（以下简称：采购代理机构）在任何情况下均无义务和责任承担这些费用。</w:t>
      </w:r>
    </w:p>
    <w:p w:rsidR="000C7FA4" w:rsidRDefault="00F74F96">
      <w:pPr>
        <w:pStyle w:val="BodyText1I"/>
        <w:spacing w:after="0" w:line="500" w:lineRule="exact"/>
        <w:ind w:firstLineChars="200" w:firstLine="480"/>
        <w:outlineLvl w:val="2"/>
        <w:rPr>
          <w:rFonts w:ascii="宋体" w:cs="宋体"/>
          <w:sz w:val="24"/>
        </w:rPr>
      </w:pPr>
      <w:r>
        <w:rPr>
          <w:rFonts w:ascii="宋体" w:hAnsi="宋体" w:cs="宋体"/>
          <w:sz w:val="24"/>
        </w:rPr>
        <w:t>5</w:t>
      </w:r>
      <w:r>
        <w:rPr>
          <w:rFonts w:ascii="宋体" w:hAnsi="宋体" w:cs="宋体" w:hint="eastAsia"/>
          <w:sz w:val="24"/>
        </w:rPr>
        <w:t>.</w:t>
      </w:r>
      <w:r>
        <w:rPr>
          <w:rFonts w:ascii="宋体" w:hAnsi="宋体" w:cs="宋体" w:hint="eastAsia"/>
          <w:sz w:val="24"/>
        </w:rPr>
        <w:t>磋商文件的约束力</w:t>
      </w:r>
    </w:p>
    <w:p w:rsidR="000C7FA4" w:rsidRDefault="00F74F96">
      <w:pPr>
        <w:pStyle w:val="BodyText1I"/>
        <w:spacing w:after="0" w:line="500" w:lineRule="exact"/>
        <w:ind w:firstLineChars="200" w:firstLine="480"/>
        <w:rPr>
          <w:rFonts w:ascii="宋体" w:cs="宋体"/>
          <w:sz w:val="24"/>
        </w:rPr>
      </w:pPr>
      <w:r>
        <w:rPr>
          <w:rFonts w:ascii="宋体" w:hAnsi="宋体" w:cs="宋体" w:hint="eastAsia"/>
          <w:sz w:val="24"/>
        </w:rPr>
        <w:t>供应商一旦下载了本磋商文件并决定参加磋商，即被认为接受了本磋商文件的规定和约束，并且视为自竞争性磋商公告期限届满之日起已经知道或应当知道自身权益是否受到了损害。</w:t>
      </w:r>
    </w:p>
    <w:p w:rsidR="000C7FA4" w:rsidRDefault="00F74F96">
      <w:pPr>
        <w:pStyle w:val="BodyText1I"/>
        <w:spacing w:after="0" w:line="500" w:lineRule="exact"/>
        <w:ind w:firstLineChars="200" w:firstLine="480"/>
        <w:outlineLvl w:val="2"/>
        <w:rPr>
          <w:rFonts w:ascii="宋体"/>
          <w:sz w:val="24"/>
        </w:rPr>
      </w:pPr>
      <w:bookmarkStart w:id="53" w:name="_Toc513029211"/>
      <w:bookmarkStart w:id="54" w:name="_Toc462564070"/>
      <w:bookmarkStart w:id="55" w:name="_Toc20823283"/>
      <w:bookmarkStart w:id="56" w:name="_Toc16938527"/>
      <w:r>
        <w:rPr>
          <w:rFonts w:ascii="宋体" w:hAnsi="宋体" w:hint="eastAsia"/>
          <w:sz w:val="24"/>
        </w:rPr>
        <w:t>6.</w:t>
      </w:r>
      <w:r>
        <w:rPr>
          <w:rFonts w:ascii="宋体" w:hAnsi="宋体" w:hint="eastAsia"/>
          <w:sz w:val="24"/>
        </w:rPr>
        <w:t>磋商文件的</w:t>
      </w:r>
      <w:bookmarkEnd w:id="53"/>
      <w:bookmarkEnd w:id="54"/>
      <w:bookmarkEnd w:id="55"/>
      <w:bookmarkEnd w:id="56"/>
      <w:r>
        <w:rPr>
          <w:rFonts w:ascii="宋体" w:hAnsi="宋体" w:hint="eastAsia"/>
          <w:sz w:val="24"/>
        </w:rPr>
        <w:t>询问及修改</w:t>
      </w:r>
    </w:p>
    <w:p w:rsidR="000C7FA4" w:rsidRDefault="00F74F96">
      <w:pPr>
        <w:pStyle w:val="BodyText1I"/>
        <w:spacing w:after="0" w:line="500" w:lineRule="exact"/>
        <w:ind w:firstLineChars="200" w:firstLine="480"/>
        <w:rPr>
          <w:rFonts w:ascii="宋体"/>
          <w:sz w:val="24"/>
        </w:rPr>
      </w:pPr>
      <w:r>
        <w:rPr>
          <w:rFonts w:ascii="宋体" w:hAnsi="宋体"/>
          <w:sz w:val="24"/>
        </w:rPr>
        <w:t>6.1</w:t>
      </w:r>
      <w:r>
        <w:rPr>
          <w:rFonts w:ascii="宋体" w:hAnsi="宋体" w:hint="eastAsia"/>
          <w:sz w:val="24"/>
        </w:rPr>
        <w:t>任何要求对磋商文件进行询问的供应商，均应在提交首次响应文件截止时间五日前按采购邀请中的通讯地址，向采购人或采购代理机构提出。提交首次响应文件截止之日前，采购代理机构可以对已发出的磋商文件进行必要的澄清或者修改，澄清或者修改的内容作为磋商文件的组成部分。澄清或者修改的内容可能影响响应文件编制的，采购代理机构将在提交首次响应文件截止时间至少五日前，在</w:t>
      </w:r>
      <w:r>
        <w:rPr>
          <w:rFonts w:ascii="宋体" w:hAnsi="宋体" w:cs="宋体" w:hint="eastAsia"/>
          <w:sz w:val="24"/>
        </w:rPr>
        <w:t>“江苏医药职业学院网”上</w:t>
      </w:r>
      <w:r>
        <w:rPr>
          <w:rFonts w:ascii="宋体" w:hAnsi="宋体" w:hint="eastAsia"/>
          <w:sz w:val="24"/>
        </w:rPr>
        <w:t>发布书面更正公告形式通知所有</w:t>
      </w:r>
      <w:proofErr w:type="gramStart"/>
      <w:r>
        <w:rPr>
          <w:rFonts w:ascii="宋体" w:hAnsi="宋体" w:hint="eastAsia"/>
          <w:sz w:val="24"/>
        </w:rPr>
        <w:t>获取磋商</w:t>
      </w:r>
      <w:proofErr w:type="gramEnd"/>
      <w:r>
        <w:rPr>
          <w:rFonts w:ascii="宋体" w:hAnsi="宋体" w:hint="eastAsia"/>
          <w:sz w:val="24"/>
        </w:rPr>
        <w:t>文件的供应商。不足五日的，采购代理机构应当顺延提交首次响应文件截止时间。</w:t>
      </w:r>
    </w:p>
    <w:p w:rsidR="000C7FA4" w:rsidRDefault="00F74F96">
      <w:pPr>
        <w:pStyle w:val="BodyText1I"/>
        <w:spacing w:after="0" w:line="500" w:lineRule="exact"/>
        <w:ind w:firstLineChars="200" w:firstLine="480"/>
        <w:rPr>
          <w:rFonts w:ascii="宋体" w:hAnsi="宋体"/>
          <w:sz w:val="24"/>
        </w:rPr>
      </w:pPr>
      <w:r>
        <w:rPr>
          <w:rFonts w:ascii="宋体" w:hAnsi="宋体"/>
          <w:sz w:val="24"/>
        </w:rPr>
        <w:t>6.2</w:t>
      </w:r>
      <w:r>
        <w:rPr>
          <w:rFonts w:ascii="宋体" w:hAnsi="宋体" w:hint="eastAsia"/>
          <w:sz w:val="24"/>
        </w:rPr>
        <w:t>采购代理机构或采购人可以</w:t>
      </w:r>
      <w:r>
        <w:rPr>
          <w:rFonts w:ascii="宋体" w:hAnsi="宋体" w:hint="eastAsia"/>
          <w:sz w:val="24"/>
        </w:rPr>
        <w:t>视采购项目的具体情况，组织供应商进行现场考察或</w:t>
      </w:r>
      <w:proofErr w:type="gramStart"/>
      <w:r>
        <w:rPr>
          <w:rFonts w:ascii="宋体" w:hAnsi="宋体" w:hint="eastAsia"/>
          <w:sz w:val="24"/>
        </w:rPr>
        <w:t>召开磋商</w:t>
      </w:r>
      <w:proofErr w:type="gramEnd"/>
      <w:r>
        <w:rPr>
          <w:rFonts w:ascii="宋体" w:hAnsi="宋体" w:hint="eastAsia"/>
          <w:sz w:val="24"/>
        </w:rPr>
        <w:t>前答疑会，但不单独或分别组织只有一个供应商参加的现场考察和答疑会。</w:t>
      </w:r>
    </w:p>
    <w:p w:rsidR="000C7FA4" w:rsidRDefault="00F74F96">
      <w:pPr>
        <w:pStyle w:val="BodyText1I"/>
        <w:spacing w:after="0" w:line="500" w:lineRule="exact"/>
        <w:ind w:firstLineChars="200" w:firstLine="482"/>
        <w:rPr>
          <w:rFonts w:ascii="宋体" w:hAnsi="宋体"/>
          <w:b/>
          <w:bCs/>
          <w:sz w:val="24"/>
        </w:rPr>
      </w:pPr>
      <w:r>
        <w:rPr>
          <w:rFonts w:ascii="宋体" w:hAnsi="宋体" w:hint="eastAsia"/>
          <w:b/>
          <w:bCs/>
          <w:sz w:val="24"/>
        </w:rPr>
        <w:t>特别提醒：招标人会根据招标需要，可能会不定期在“江苏医药职业学院网”发布该项</w:t>
      </w:r>
      <w:r>
        <w:rPr>
          <w:rFonts w:ascii="宋体" w:hAnsi="宋体" w:hint="eastAsia"/>
          <w:b/>
          <w:bCs/>
          <w:sz w:val="24"/>
        </w:rPr>
        <w:lastRenderedPageBreak/>
        <w:t>目补充答疑等澄清修改文件，请各供应商自行网上查寻，未能及时查阅响应而影响投标的，结果由供应商负责。</w:t>
      </w:r>
    </w:p>
    <w:p w:rsidR="000C7FA4" w:rsidRDefault="00F74F96">
      <w:pPr>
        <w:pStyle w:val="BodyText1I"/>
        <w:spacing w:after="0" w:line="500" w:lineRule="exact"/>
        <w:ind w:firstLineChars="200" w:firstLine="480"/>
        <w:outlineLvl w:val="2"/>
        <w:rPr>
          <w:rFonts w:ascii="宋体"/>
          <w:sz w:val="24"/>
        </w:rPr>
      </w:pPr>
      <w:r>
        <w:rPr>
          <w:rFonts w:ascii="宋体" w:hAnsi="宋体" w:hint="eastAsia"/>
          <w:sz w:val="24"/>
        </w:rPr>
        <w:t>7.</w:t>
      </w:r>
      <w:r>
        <w:rPr>
          <w:rFonts w:ascii="宋体" w:hAnsi="宋体" w:hint="eastAsia"/>
          <w:sz w:val="24"/>
        </w:rPr>
        <w:t>磋商文件的解释</w:t>
      </w:r>
    </w:p>
    <w:p w:rsidR="000C7FA4" w:rsidRDefault="00F74F96">
      <w:pPr>
        <w:pStyle w:val="BodyText1I"/>
        <w:spacing w:after="0" w:line="500" w:lineRule="exact"/>
        <w:ind w:firstLineChars="200" w:firstLine="480"/>
      </w:pPr>
      <w:r>
        <w:rPr>
          <w:rFonts w:ascii="宋体" w:hAnsi="宋体" w:hint="eastAsia"/>
          <w:bCs/>
          <w:sz w:val="24"/>
        </w:rPr>
        <w:t>本磋商文件由采购人和</w:t>
      </w:r>
      <w:r>
        <w:rPr>
          <w:rFonts w:ascii="宋体" w:hAnsi="宋体" w:hint="eastAsia"/>
          <w:sz w:val="24"/>
        </w:rPr>
        <w:t>采购代理机构</w:t>
      </w:r>
      <w:r>
        <w:rPr>
          <w:rFonts w:ascii="宋体" w:hAnsi="宋体" w:hint="eastAsia"/>
          <w:bCs/>
          <w:sz w:val="24"/>
        </w:rPr>
        <w:t>负责解释。</w:t>
      </w:r>
      <w:bookmarkStart w:id="57" w:name="_Toc462564072"/>
      <w:bookmarkStart w:id="58" w:name="_Toc14577351"/>
      <w:bookmarkStart w:id="59" w:name="_Toc513029213"/>
      <w:bookmarkStart w:id="60" w:name="_Toc61149553"/>
    </w:p>
    <w:p w:rsidR="000C7FA4" w:rsidRDefault="00F74F96">
      <w:pPr>
        <w:pStyle w:val="BodyText1I"/>
        <w:spacing w:after="0" w:line="500" w:lineRule="exact"/>
        <w:ind w:firstLineChars="200" w:firstLine="482"/>
        <w:outlineLvl w:val="1"/>
        <w:rPr>
          <w:rFonts w:ascii="宋体"/>
          <w:b/>
          <w:sz w:val="24"/>
        </w:rPr>
      </w:pPr>
      <w:r>
        <w:rPr>
          <w:rFonts w:ascii="宋体" w:hAnsi="宋体" w:hint="eastAsia"/>
          <w:b/>
          <w:sz w:val="24"/>
        </w:rPr>
        <w:t>二、磋商响应文件的编制</w:t>
      </w:r>
      <w:bookmarkStart w:id="61" w:name="_Toc14577361"/>
      <w:bookmarkStart w:id="62" w:name="_Toc513029223"/>
      <w:bookmarkStart w:id="63" w:name="_Toc61149561"/>
      <w:bookmarkEnd w:id="57"/>
      <w:bookmarkEnd w:id="58"/>
      <w:bookmarkEnd w:id="59"/>
      <w:bookmarkEnd w:id="60"/>
    </w:p>
    <w:p w:rsidR="000C7FA4" w:rsidRDefault="00F74F96">
      <w:pPr>
        <w:pStyle w:val="BodyText1I"/>
        <w:spacing w:after="0" w:line="500" w:lineRule="exact"/>
        <w:ind w:firstLineChars="200" w:firstLine="480"/>
        <w:outlineLvl w:val="2"/>
        <w:rPr>
          <w:rFonts w:ascii="宋体"/>
          <w:sz w:val="24"/>
        </w:rPr>
      </w:pPr>
      <w:r>
        <w:rPr>
          <w:rFonts w:ascii="宋体" w:hAnsi="宋体"/>
          <w:sz w:val="24"/>
        </w:rPr>
        <w:t>1</w:t>
      </w:r>
      <w:r>
        <w:rPr>
          <w:rFonts w:ascii="宋体" w:hAnsi="宋体" w:hint="eastAsia"/>
          <w:sz w:val="24"/>
        </w:rPr>
        <w:t>.</w:t>
      </w:r>
      <w:r>
        <w:rPr>
          <w:rFonts w:ascii="宋体" w:hAnsi="宋体" w:hint="eastAsia"/>
          <w:sz w:val="24"/>
        </w:rPr>
        <w:t>磋商响应文件份数和签署</w:t>
      </w:r>
      <w:bookmarkEnd w:id="61"/>
      <w:bookmarkEnd w:id="62"/>
      <w:bookmarkEnd w:id="63"/>
    </w:p>
    <w:p w:rsidR="000C7FA4" w:rsidRDefault="00F74F96">
      <w:pPr>
        <w:pStyle w:val="BodyText1I"/>
        <w:spacing w:after="0" w:line="500" w:lineRule="exact"/>
        <w:ind w:firstLineChars="200" w:firstLine="480"/>
        <w:rPr>
          <w:rFonts w:ascii="宋体"/>
          <w:sz w:val="24"/>
        </w:rPr>
      </w:pPr>
      <w:r>
        <w:rPr>
          <w:rFonts w:ascii="宋体" w:hAnsi="宋体"/>
          <w:sz w:val="24"/>
        </w:rPr>
        <w:t>1.1</w:t>
      </w:r>
      <w:r>
        <w:rPr>
          <w:rFonts w:ascii="宋体" w:hAnsi="宋体" w:hint="eastAsia"/>
          <w:sz w:val="24"/>
        </w:rPr>
        <w:t>磋商供应商应严格按照采购邀请要求准备磋商响应文件（以下简称响应文件），每份响应文件须清楚地标明“正本”或“副本”字样。</w:t>
      </w:r>
      <w:r>
        <w:rPr>
          <w:b/>
          <w:sz w:val="24"/>
        </w:rPr>
        <w:t>（另请提供电子标书</w:t>
      </w:r>
      <w:r>
        <w:rPr>
          <w:b/>
          <w:sz w:val="24"/>
        </w:rPr>
        <w:t>&lt;U&gt;</w:t>
      </w:r>
      <w:r>
        <w:rPr>
          <w:b/>
          <w:sz w:val="24"/>
        </w:rPr>
        <w:t>盘一份，</w:t>
      </w:r>
      <w:r>
        <w:rPr>
          <w:b/>
          <w:sz w:val="24"/>
        </w:rPr>
        <w:t>U</w:t>
      </w:r>
      <w:r>
        <w:rPr>
          <w:b/>
          <w:sz w:val="24"/>
        </w:rPr>
        <w:t>盘中含</w:t>
      </w:r>
      <w:r>
        <w:rPr>
          <w:rFonts w:hint="eastAsia"/>
          <w:b/>
          <w:sz w:val="24"/>
        </w:rPr>
        <w:t>响应</w:t>
      </w:r>
      <w:r>
        <w:rPr>
          <w:b/>
          <w:sz w:val="24"/>
        </w:rPr>
        <w:t>文件所有内容，</w:t>
      </w:r>
      <w:r>
        <w:rPr>
          <w:b/>
          <w:sz w:val="24"/>
        </w:rPr>
        <w:t>U</w:t>
      </w:r>
      <w:r>
        <w:rPr>
          <w:b/>
          <w:sz w:val="24"/>
        </w:rPr>
        <w:t>盘表面加贴标签并注明单位名称）</w:t>
      </w:r>
    </w:p>
    <w:p w:rsidR="000C7FA4" w:rsidRDefault="00F74F96">
      <w:pPr>
        <w:pStyle w:val="BodyText1I"/>
        <w:spacing w:after="0" w:line="500" w:lineRule="exact"/>
        <w:ind w:firstLineChars="200" w:firstLine="480"/>
        <w:rPr>
          <w:rFonts w:ascii="宋体"/>
          <w:sz w:val="24"/>
        </w:rPr>
      </w:pPr>
      <w:r>
        <w:rPr>
          <w:rFonts w:ascii="宋体" w:hAnsi="宋体" w:hint="eastAsia"/>
          <w:sz w:val="24"/>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rsidR="000C7FA4" w:rsidRDefault="00F74F96">
      <w:pPr>
        <w:pStyle w:val="BodyText1I"/>
        <w:spacing w:after="0" w:line="500" w:lineRule="exact"/>
        <w:ind w:firstLineChars="200" w:firstLine="480"/>
        <w:rPr>
          <w:rFonts w:ascii="宋体"/>
          <w:sz w:val="24"/>
        </w:rPr>
      </w:pPr>
      <w:r>
        <w:rPr>
          <w:rFonts w:ascii="宋体" w:hAnsi="宋体"/>
          <w:sz w:val="24"/>
        </w:rPr>
        <w:t>1.2</w:t>
      </w:r>
      <w:r>
        <w:rPr>
          <w:rFonts w:ascii="宋体" w:hAnsi="宋体" w:hint="eastAsia"/>
          <w:sz w:val="24"/>
        </w:rPr>
        <w:t>除磋商供应商对错处做必要修改外，响应文件不得行间插字、涂改或增删。如有修改错漏处，必须由响应文件签署人签字或盖章。</w:t>
      </w:r>
      <w:bookmarkStart w:id="64" w:name="_Toc462564074"/>
      <w:bookmarkStart w:id="65" w:name="_Toc61149555"/>
      <w:bookmarkStart w:id="66" w:name="_Toc14577353"/>
      <w:bookmarkStart w:id="67" w:name="_Toc513029215"/>
      <w:bookmarkStart w:id="68" w:name="_Toc462564073"/>
      <w:bookmarkStart w:id="69" w:name="_Toc61149554"/>
      <w:bookmarkStart w:id="70" w:name="_Toc14577352"/>
      <w:bookmarkStart w:id="71" w:name="_Toc513029214"/>
    </w:p>
    <w:p w:rsidR="000C7FA4" w:rsidRDefault="00F74F96">
      <w:pPr>
        <w:pStyle w:val="BodyText1I"/>
        <w:spacing w:after="0" w:line="500" w:lineRule="exact"/>
        <w:ind w:firstLineChars="200" w:firstLine="480"/>
        <w:outlineLvl w:val="2"/>
        <w:rPr>
          <w:rFonts w:ascii="宋体"/>
          <w:sz w:val="24"/>
        </w:rPr>
      </w:pPr>
      <w:r>
        <w:rPr>
          <w:rFonts w:ascii="宋体" w:hAnsi="宋体"/>
          <w:sz w:val="24"/>
        </w:rPr>
        <w:t>2</w:t>
      </w:r>
      <w:r>
        <w:rPr>
          <w:rFonts w:ascii="宋体" w:hAnsi="宋体" w:hint="eastAsia"/>
          <w:sz w:val="24"/>
        </w:rPr>
        <w:t>.</w:t>
      </w:r>
      <w:r>
        <w:rPr>
          <w:rFonts w:ascii="宋体" w:hAnsi="宋体" w:hint="eastAsia"/>
          <w:sz w:val="24"/>
        </w:rPr>
        <w:t>响应文件</w:t>
      </w:r>
      <w:bookmarkEnd w:id="64"/>
      <w:bookmarkEnd w:id="65"/>
      <w:bookmarkEnd w:id="66"/>
      <w:bookmarkEnd w:id="67"/>
      <w:r>
        <w:rPr>
          <w:rFonts w:ascii="宋体" w:hAnsi="宋体" w:hint="eastAsia"/>
          <w:sz w:val="24"/>
        </w:rPr>
        <w:t>编制要求</w:t>
      </w:r>
      <w:bookmarkEnd w:id="68"/>
      <w:bookmarkEnd w:id="69"/>
      <w:bookmarkEnd w:id="70"/>
      <w:bookmarkEnd w:id="71"/>
    </w:p>
    <w:p w:rsidR="000C7FA4" w:rsidRDefault="00F74F96">
      <w:pPr>
        <w:pStyle w:val="BodyText1I"/>
        <w:spacing w:after="0" w:line="500" w:lineRule="exact"/>
        <w:ind w:firstLineChars="200" w:firstLine="480"/>
        <w:rPr>
          <w:rFonts w:ascii="宋体"/>
          <w:sz w:val="24"/>
        </w:rPr>
      </w:pPr>
      <w:r>
        <w:rPr>
          <w:rFonts w:ascii="宋体" w:hAnsi="宋体"/>
          <w:sz w:val="24"/>
        </w:rPr>
        <w:t>2.1</w:t>
      </w:r>
      <w:r>
        <w:rPr>
          <w:rFonts w:ascii="宋体" w:hAnsi="宋体" w:hint="eastAsia"/>
          <w:sz w:val="24"/>
        </w:rPr>
        <w:t>磋商供应商提交的响应文件以及磋商供应商与采购代理机构及采购人就有关磋商的所有来往函电均应使用简体中文。磋商文件中既有中文也有外文的，以中文意义为准。</w:t>
      </w:r>
    </w:p>
    <w:p w:rsidR="000C7FA4" w:rsidRDefault="00F74F96">
      <w:pPr>
        <w:pStyle w:val="BodyText1I"/>
        <w:spacing w:after="0" w:line="500" w:lineRule="exact"/>
        <w:ind w:firstLineChars="200" w:firstLine="480"/>
        <w:rPr>
          <w:rFonts w:ascii="宋体"/>
          <w:sz w:val="24"/>
        </w:rPr>
      </w:pPr>
      <w:r>
        <w:rPr>
          <w:rFonts w:ascii="宋体" w:hAnsi="宋体"/>
          <w:sz w:val="24"/>
        </w:rPr>
        <w:t>2.2</w:t>
      </w:r>
      <w:r>
        <w:rPr>
          <w:rFonts w:ascii="宋体" w:hAnsi="宋体" w:hint="eastAsia"/>
          <w:sz w:val="24"/>
        </w:rPr>
        <w:t>除技术性能另有规定外，响应文件所使用的度量衡单位，均须采用国家法定计量单位。</w:t>
      </w:r>
      <w:bookmarkStart w:id="72" w:name="_Toc61149558"/>
      <w:bookmarkStart w:id="73" w:name="_Toc14577357"/>
      <w:bookmarkStart w:id="74" w:name="_Toc513029219"/>
      <w:bookmarkStart w:id="75" w:name="_Toc61149557"/>
      <w:bookmarkStart w:id="76" w:name="_Toc14577355"/>
      <w:bookmarkStart w:id="77" w:name="_Toc513029217"/>
    </w:p>
    <w:p w:rsidR="000C7FA4" w:rsidRDefault="00F74F96">
      <w:pPr>
        <w:pStyle w:val="BodyText1I"/>
        <w:spacing w:after="0" w:line="500" w:lineRule="exact"/>
        <w:ind w:firstLineChars="200" w:firstLine="480"/>
        <w:outlineLvl w:val="2"/>
        <w:rPr>
          <w:rFonts w:ascii="宋体"/>
          <w:sz w:val="24"/>
        </w:rPr>
      </w:pPr>
      <w:r>
        <w:rPr>
          <w:rFonts w:ascii="宋体" w:hAnsi="宋体"/>
          <w:sz w:val="24"/>
        </w:rPr>
        <w:t>3</w:t>
      </w:r>
      <w:r>
        <w:rPr>
          <w:rFonts w:ascii="宋体" w:hAnsi="宋体" w:hint="eastAsia"/>
          <w:sz w:val="24"/>
        </w:rPr>
        <w:t>.</w:t>
      </w:r>
      <w:r>
        <w:rPr>
          <w:rFonts w:ascii="宋体" w:hAnsi="宋体" w:hint="eastAsia"/>
          <w:sz w:val="24"/>
        </w:rPr>
        <w:t>参加磋商供应商资格的文件</w:t>
      </w:r>
      <w:bookmarkEnd w:id="72"/>
      <w:bookmarkEnd w:id="73"/>
      <w:bookmarkEnd w:id="74"/>
      <w:r>
        <w:rPr>
          <w:rFonts w:ascii="宋体" w:hAnsi="宋体" w:hint="eastAsia"/>
          <w:sz w:val="24"/>
        </w:rPr>
        <w:t>证明</w:t>
      </w:r>
    </w:p>
    <w:p w:rsidR="000C7FA4" w:rsidRDefault="00F74F96">
      <w:pPr>
        <w:pStyle w:val="BodyText1I"/>
        <w:spacing w:after="0" w:line="500" w:lineRule="exact"/>
        <w:ind w:firstLineChars="200" w:firstLine="480"/>
        <w:rPr>
          <w:rFonts w:ascii="宋体"/>
          <w:sz w:val="24"/>
        </w:rPr>
      </w:pPr>
      <w:r>
        <w:rPr>
          <w:rFonts w:ascii="宋体" w:hAnsi="宋体"/>
          <w:sz w:val="24"/>
        </w:rPr>
        <w:t>3.1</w:t>
      </w:r>
      <w:r>
        <w:rPr>
          <w:rFonts w:ascii="宋体" w:hAnsi="宋体" w:hint="eastAsia"/>
          <w:sz w:val="24"/>
        </w:rPr>
        <w:t>磋商供应商应提交证明其有资格参加磋商和成交后有能力独立履行合同的文件，并作为其响应文件的一部分。</w:t>
      </w:r>
    </w:p>
    <w:p w:rsidR="000C7FA4" w:rsidRDefault="00F74F96">
      <w:pPr>
        <w:pStyle w:val="BodyText1I"/>
        <w:spacing w:after="0" w:line="500" w:lineRule="exact"/>
        <w:ind w:firstLineChars="200" w:firstLine="480"/>
        <w:rPr>
          <w:rFonts w:ascii="宋体"/>
          <w:sz w:val="24"/>
        </w:rPr>
      </w:pPr>
      <w:r>
        <w:rPr>
          <w:rFonts w:ascii="宋体" w:hAnsi="宋体"/>
          <w:sz w:val="24"/>
        </w:rPr>
        <w:t>3.2</w:t>
      </w:r>
      <w:r>
        <w:rPr>
          <w:rFonts w:ascii="宋体" w:hAnsi="宋体" w:hint="eastAsia"/>
          <w:sz w:val="24"/>
        </w:rPr>
        <w:t>磋商供应商除必须具有履行合同所需提供的设备以及服务的能力外，还必须具备相应的财务、技术方面的能力。</w:t>
      </w:r>
    </w:p>
    <w:p w:rsidR="000C7FA4" w:rsidRDefault="00F74F96">
      <w:pPr>
        <w:pStyle w:val="BodyText1I"/>
        <w:spacing w:after="0" w:line="500" w:lineRule="exact"/>
        <w:ind w:firstLineChars="200" w:firstLine="480"/>
        <w:outlineLvl w:val="2"/>
        <w:rPr>
          <w:rFonts w:ascii="宋体" w:hAnsi="宋体" w:cs="宋体"/>
          <w:sz w:val="24"/>
        </w:rPr>
      </w:pPr>
      <w:bookmarkStart w:id="78" w:name="_Toc513029221"/>
      <w:bookmarkStart w:id="79" w:name="_Toc61149559"/>
      <w:bookmarkStart w:id="80" w:name="_Toc14577359"/>
      <w:bookmarkEnd w:id="75"/>
      <w:bookmarkEnd w:id="76"/>
      <w:bookmarkEnd w:id="77"/>
      <w:r>
        <w:rPr>
          <w:rFonts w:ascii="宋体" w:hAnsi="宋体" w:cs="宋体" w:hint="eastAsia"/>
          <w:sz w:val="24"/>
        </w:rPr>
        <w:t>4.</w:t>
      </w:r>
      <w:r>
        <w:rPr>
          <w:rFonts w:ascii="宋体" w:hAnsi="宋体" w:cs="宋体" w:hint="eastAsia"/>
          <w:sz w:val="24"/>
        </w:rPr>
        <w:t>项目需求响应方案</w:t>
      </w:r>
    </w:p>
    <w:p w:rsidR="000C7FA4" w:rsidRDefault="00F74F96">
      <w:pPr>
        <w:pStyle w:val="BodyText1I"/>
        <w:spacing w:after="0" w:line="500" w:lineRule="exact"/>
        <w:ind w:firstLineChars="200" w:firstLine="480"/>
        <w:rPr>
          <w:rFonts w:ascii="宋体" w:hAnsi="宋体" w:cs="宋体"/>
          <w:sz w:val="24"/>
        </w:rPr>
      </w:pPr>
      <w:r>
        <w:rPr>
          <w:rFonts w:ascii="宋体" w:hAnsi="宋体" w:cs="宋体" w:hint="eastAsia"/>
          <w:sz w:val="24"/>
        </w:rPr>
        <w:t>4.1</w:t>
      </w:r>
      <w:r>
        <w:rPr>
          <w:rFonts w:ascii="宋体" w:hAnsi="宋体" w:cs="宋体" w:hint="eastAsia"/>
          <w:sz w:val="24"/>
        </w:rPr>
        <w:t>提供为完成本项目的技术方案及服务保障。</w:t>
      </w:r>
    </w:p>
    <w:p w:rsidR="000C7FA4" w:rsidRDefault="00F74F96">
      <w:pPr>
        <w:pStyle w:val="BodyText1I"/>
        <w:spacing w:after="0" w:line="500" w:lineRule="exact"/>
        <w:ind w:firstLineChars="200" w:firstLine="480"/>
        <w:rPr>
          <w:rFonts w:ascii="宋体" w:hAnsi="宋体" w:cs="宋体"/>
          <w:sz w:val="24"/>
        </w:rPr>
      </w:pPr>
      <w:r>
        <w:rPr>
          <w:rFonts w:ascii="宋体" w:hAnsi="宋体" w:cs="宋体" w:hint="eastAsia"/>
          <w:sz w:val="24"/>
        </w:rPr>
        <w:t>4.2</w:t>
      </w:r>
      <w:r>
        <w:rPr>
          <w:rFonts w:ascii="宋体" w:hAnsi="宋体" w:cs="宋体" w:hint="eastAsia"/>
          <w:sz w:val="24"/>
        </w:rPr>
        <w:t>对磋商文件</w:t>
      </w:r>
      <w:proofErr w:type="gramStart"/>
      <w:r>
        <w:rPr>
          <w:rFonts w:ascii="宋体" w:hAnsi="宋体" w:cs="宋体" w:hint="eastAsia"/>
          <w:sz w:val="24"/>
        </w:rPr>
        <w:t>中项目</w:t>
      </w:r>
      <w:proofErr w:type="gramEnd"/>
      <w:r>
        <w:rPr>
          <w:rFonts w:ascii="宋体" w:hAnsi="宋体" w:cs="宋体" w:hint="eastAsia"/>
          <w:sz w:val="24"/>
        </w:rPr>
        <w:t>需求的技术与商务条款要求逐项</w:t>
      </w:r>
      <w:proofErr w:type="gramStart"/>
      <w:r>
        <w:rPr>
          <w:rFonts w:ascii="宋体" w:hAnsi="宋体" w:cs="宋体" w:hint="eastAsia"/>
          <w:sz w:val="24"/>
        </w:rPr>
        <w:t>作出</w:t>
      </w:r>
      <w:proofErr w:type="gramEnd"/>
      <w:r>
        <w:rPr>
          <w:rFonts w:ascii="宋体" w:hAnsi="宋体" w:cs="宋体" w:hint="eastAsia"/>
          <w:sz w:val="24"/>
        </w:rPr>
        <w:t>应答，并提供依据或说明。</w:t>
      </w:r>
    </w:p>
    <w:p w:rsidR="000C7FA4" w:rsidRDefault="00F74F96">
      <w:pPr>
        <w:spacing w:line="500" w:lineRule="exact"/>
        <w:ind w:firstLineChars="200" w:firstLine="480"/>
        <w:rPr>
          <w:rFonts w:ascii="宋体" w:hAnsi="宋体" w:cs="宋体"/>
          <w:sz w:val="24"/>
        </w:rPr>
      </w:pPr>
      <w:r>
        <w:rPr>
          <w:rFonts w:ascii="宋体" w:hAnsi="宋体" w:cs="宋体" w:hint="eastAsia"/>
          <w:sz w:val="24"/>
        </w:rPr>
        <w:lastRenderedPageBreak/>
        <w:t>4.3</w:t>
      </w:r>
      <w:r>
        <w:rPr>
          <w:rFonts w:ascii="宋体" w:hAnsi="宋体" w:cs="宋体" w:hint="eastAsia"/>
          <w:sz w:val="24"/>
        </w:rPr>
        <w:t>磋商供应商认为需要的其他技术文件或说明。</w:t>
      </w:r>
    </w:p>
    <w:p w:rsidR="000C7FA4" w:rsidRDefault="00F74F96">
      <w:pPr>
        <w:tabs>
          <w:tab w:val="left" w:pos="900"/>
        </w:tabs>
        <w:spacing w:line="500" w:lineRule="exact"/>
        <w:ind w:firstLineChars="200" w:firstLine="482"/>
        <w:outlineLvl w:val="1"/>
        <w:rPr>
          <w:rFonts w:ascii="宋体"/>
          <w:b/>
          <w:sz w:val="24"/>
        </w:rPr>
      </w:pPr>
      <w:bookmarkStart w:id="81" w:name="_Toc513029224"/>
      <w:bookmarkStart w:id="82" w:name="_Toc61149562"/>
      <w:bookmarkStart w:id="83" w:name="_Toc14577362"/>
      <w:bookmarkEnd w:id="78"/>
      <w:bookmarkEnd w:id="79"/>
      <w:bookmarkEnd w:id="80"/>
      <w:r>
        <w:rPr>
          <w:rFonts w:ascii="宋体" w:hAnsi="宋体" w:hint="eastAsia"/>
          <w:b/>
          <w:sz w:val="24"/>
        </w:rPr>
        <w:t>三、响应文件的递交</w:t>
      </w:r>
      <w:bookmarkEnd w:id="81"/>
      <w:bookmarkEnd w:id="82"/>
      <w:bookmarkEnd w:id="83"/>
    </w:p>
    <w:p w:rsidR="000C7FA4" w:rsidRDefault="00F74F96">
      <w:pPr>
        <w:tabs>
          <w:tab w:val="left" w:pos="900"/>
        </w:tabs>
        <w:spacing w:line="500" w:lineRule="exact"/>
        <w:ind w:firstLineChars="200" w:firstLine="480"/>
        <w:outlineLvl w:val="2"/>
        <w:rPr>
          <w:rFonts w:ascii="宋体"/>
          <w:kern w:val="0"/>
          <w:sz w:val="24"/>
        </w:rPr>
      </w:pPr>
      <w:bookmarkStart w:id="84" w:name="_Toc14577363"/>
      <w:bookmarkStart w:id="85" w:name="_Toc513029225"/>
      <w:bookmarkStart w:id="86" w:name="_Toc462564084"/>
      <w:bookmarkStart w:id="87" w:name="_Toc61149563"/>
      <w:r>
        <w:rPr>
          <w:rFonts w:ascii="宋体" w:hAnsi="宋体"/>
          <w:kern w:val="0"/>
          <w:sz w:val="24"/>
        </w:rPr>
        <w:t>1</w:t>
      </w:r>
      <w:r>
        <w:rPr>
          <w:rFonts w:ascii="宋体" w:hAnsi="宋体" w:hint="eastAsia"/>
          <w:kern w:val="0"/>
          <w:sz w:val="24"/>
        </w:rPr>
        <w:t>.</w:t>
      </w:r>
      <w:r>
        <w:rPr>
          <w:rFonts w:ascii="宋体" w:hAnsi="宋体" w:hint="eastAsia"/>
          <w:kern w:val="0"/>
          <w:sz w:val="24"/>
        </w:rPr>
        <w:t>响应文件的密封和标记</w:t>
      </w:r>
      <w:bookmarkEnd w:id="84"/>
      <w:bookmarkEnd w:id="85"/>
      <w:bookmarkEnd w:id="86"/>
      <w:bookmarkEnd w:id="87"/>
    </w:p>
    <w:p w:rsidR="000C7FA4" w:rsidRDefault="00F74F96">
      <w:pPr>
        <w:tabs>
          <w:tab w:val="left" w:pos="900"/>
        </w:tabs>
        <w:spacing w:line="500" w:lineRule="exact"/>
        <w:ind w:firstLineChars="200" w:firstLine="480"/>
        <w:rPr>
          <w:rFonts w:ascii="宋体"/>
          <w:kern w:val="0"/>
          <w:sz w:val="24"/>
        </w:rPr>
      </w:pPr>
      <w:r>
        <w:rPr>
          <w:rFonts w:ascii="宋体" w:hAnsi="宋体"/>
          <w:kern w:val="0"/>
          <w:sz w:val="24"/>
        </w:rPr>
        <w:t>1.1</w:t>
      </w:r>
      <w:r>
        <w:rPr>
          <w:rFonts w:ascii="宋体" w:hAnsi="宋体" w:hint="eastAsia"/>
          <w:kern w:val="0"/>
          <w:sz w:val="24"/>
        </w:rPr>
        <w:t>磋商供应商应严格按照采购邀请要求的份数准备响应文件，每份响应文件须清楚地标明“正本”或“副本”字样。一旦正本和副本不符，以正本为准。磋商供应商应将响应文件正本和所有副本密封。</w:t>
      </w:r>
    </w:p>
    <w:p w:rsidR="000C7FA4" w:rsidRDefault="00F74F96">
      <w:pPr>
        <w:tabs>
          <w:tab w:val="left" w:pos="900"/>
        </w:tabs>
        <w:spacing w:line="500" w:lineRule="exact"/>
        <w:ind w:firstLineChars="200" w:firstLine="480"/>
        <w:rPr>
          <w:rFonts w:ascii="宋体"/>
          <w:kern w:val="0"/>
          <w:sz w:val="24"/>
        </w:rPr>
      </w:pPr>
      <w:r>
        <w:rPr>
          <w:rFonts w:ascii="宋体" w:hAnsi="宋体"/>
          <w:kern w:val="0"/>
          <w:sz w:val="24"/>
        </w:rPr>
        <w:t>1.2</w:t>
      </w:r>
      <w:r>
        <w:rPr>
          <w:rFonts w:ascii="宋体" w:hAnsi="宋体" w:hint="eastAsia"/>
          <w:kern w:val="0"/>
          <w:sz w:val="24"/>
        </w:rPr>
        <w:t>密封的响应文件应：</w:t>
      </w:r>
    </w:p>
    <w:p w:rsidR="000C7FA4" w:rsidRDefault="00F74F96">
      <w:pPr>
        <w:tabs>
          <w:tab w:val="left" w:pos="900"/>
        </w:tabs>
        <w:spacing w:line="500" w:lineRule="exact"/>
        <w:ind w:firstLineChars="200" w:firstLine="480"/>
        <w:rPr>
          <w:rFonts w:ascii="宋体"/>
          <w:kern w:val="0"/>
          <w:sz w:val="24"/>
        </w:rPr>
      </w:pPr>
      <w:r>
        <w:rPr>
          <w:rFonts w:ascii="宋体" w:hAnsi="宋体" w:hint="eastAsia"/>
          <w:kern w:val="0"/>
          <w:sz w:val="24"/>
        </w:rPr>
        <w:t>（</w:t>
      </w:r>
      <w:r>
        <w:rPr>
          <w:rFonts w:ascii="宋体" w:hAnsi="宋体"/>
          <w:kern w:val="0"/>
          <w:sz w:val="24"/>
        </w:rPr>
        <w:t>1</w:t>
      </w:r>
      <w:r>
        <w:rPr>
          <w:rFonts w:ascii="宋体" w:hAnsi="宋体" w:hint="eastAsia"/>
          <w:kern w:val="0"/>
          <w:sz w:val="24"/>
        </w:rPr>
        <w:t>）按采购邀请中注明的地址送达规定地点；</w:t>
      </w:r>
    </w:p>
    <w:p w:rsidR="000C7FA4" w:rsidRDefault="00F74F96">
      <w:pPr>
        <w:tabs>
          <w:tab w:val="left" w:pos="900"/>
        </w:tabs>
        <w:spacing w:line="500" w:lineRule="exact"/>
        <w:ind w:firstLineChars="200" w:firstLine="480"/>
        <w:rPr>
          <w:rFonts w:ascii="宋体" w:hAnsi="宋体"/>
          <w:kern w:val="0"/>
          <w:sz w:val="24"/>
        </w:rPr>
      </w:pPr>
      <w:r>
        <w:rPr>
          <w:rFonts w:ascii="宋体" w:hAnsi="宋体" w:hint="eastAsia"/>
          <w:kern w:val="0"/>
          <w:sz w:val="24"/>
        </w:rPr>
        <w:t>（</w:t>
      </w:r>
      <w:r>
        <w:rPr>
          <w:rFonts w:ascii="宋体" w:hAnsi="宋体"/>
          <w:kern w:val="0"/>
          <w:sz w:val="24"/>
        </w:rPr>
        <w:t>2</w:t>
      </w:r>
      <w:r>
        <w:rPr>
          <w:rFonts w:ascii="宋体" w:hAnsi="宋体" w:hint="eastAsia"/>
          <w:kern w:val="0"/>
          <w:sz w:val="24"/>
        </w:rPr>
        <w:t>）注明参加磋商项目名称、磋商文件编号及参加的分包号；</w:t>
      </w:r>
    </w:p>
    <w:p w:rsidR="000C7FA4" w:rsidRDefault="00F74F96">
      <w:pPr>
        <w:tabs>
          <w:tab w:val="left" w:pos="900"/>
        </w:tabs>
        <w:spacing w:line="500" w:lineRule="exact"/>
        <w:ind w:firstLineChars="200" w:firstLine="480"/>
        <w:rPr>
          <w:rFonts w:ascii="宋体"/>
          <w:kern w:val="0"/>
          <w:sz w:val="24"/>
        </w:rPr>
      </w:pPr>
      <w:r>
        <w:rPr>
          <w:rFonts w:ascii="宋体" w:hAnsi="宋体" w:hint="eastAsia"/>
          <w:kern w:val="0"/>
          <w:sz w:val="24"/>
        </w:rPr>
        <w:t>（</w:t>
      </w:r>
      <w:r>
        <w:rPr>
          <w:rFonts w:ascii="宋体" w:hAnsi="宋体"/>
          <w:kern w:val="0"/>
          <w:sz w:val="24"/>
        </w:rPr>
        <w:t>3</w:t>
      </w:r>
      <w:r>
        <w:rPr>
          <w:rFonts w:ascii="宋体" w:hAnsi="宋体" w:hint="eastAsia"/>
          <w:kern w:val="0"/>
          <w:sz w:val="24"/>
        </w:rPr>
        <w:t>）密封包装上应写明磋商供应商名称。</w:t>
      </w:r>
    </w:p>
    <w:p w:rsidR="000C7FA4" w:rsidRDefault="00F74F96">
      <w:pPr>
        <w:tabs>
          <w:tab w:val="left" w:pos="900"/>
        </w:tabs>
        <w:spacing w:line="500" w:lineRule="exact"/>
        <w:ind w:firstLineChars="200" w:firstLine="480"/>
        <w:rPr>
          <w:rFonts w:ascii="宋体"/>
          <w:kern w:val="0"/>
          <w:sz w:val="24"/>
        </w:rPr>
      </w:pPr>
      <w:r>
        <w:rPr>
          <w:rFonts w:ascii="宋体" w:hAnsi="宋体"/>
          <w:kern w:val="0"/>
          <w:sz w:val="24"/>
        </w:rPr>
        <w:t>1.3</w:t>
      </w:r>
      <w:r>
        <w:rPr>
          <w:rFonts w:ascii="宋体" w:hAnsi="宋体" w:hint="eastAsia"/>
          <w:kern w:val="0"/>
          <w:sz w:val="24"/>
        </w:rPr>
        <w:t>如果密封包装未按要求密封和加写标记，采购代理机构对误投或过早启封概不负责。对由此造成提前开封的响应文件，采购代理机构将予以拒绝。</w:t>
      </w:r>
    </w:p>
    <w:p w:rsidR="000C7FA4" w:rsidRDefault="00F74F96">
      <w:pPr>
        <w:tabs>
          <w:tab w:val="left" w:pos="900"/>
        </w:tabs>
        <w:spacing w:line="500" w:lineRule="exact"/>
        <w:ind w:firstLineChars="200" w:firstLine="480"/>
        <w:outlineLvl w:val="2"/>
        <w:rPr>
          <w:rFonts w:ascii="宋体" w:hAnsi="宋体"/>
          <w:kern w:val="0"/>
          <w:sz w:val="24"/>
        </w:rPr>
      </w:pPr>
      <w:r>
        <w:rPr>
          <w:rFonts w:ascii="宋体" w:hAnsi="宋体"/>
          <w:kern w:val="0"/>
          <w:sz w:val="24"/>
        </w:rPr>
        <w:t>2</w:t>
      </w:r>
      <w:r>
        <w:rPr>
          <w:rFonts w:ascii="宋体" w:hAnsi="宋体" w:hint="eastAsia"/>
          <w:kern w:val="0"/>
          <w:sz w:val="24"/>
        </w:rPr>
        <w:t>.</w:t>
      </w:r>
      <w:r>
        <w:rPr>
          <w:rFonts w:ascii="宋体" w:hAnsi="宋体" w:hint="eastAsia"/>
          <w:kern w:val="0"/>
          <w:sz w:val="24"/>
        </w:rPr>
        <w:t>响应文件开启时间</w:t>
      </w:r>
    </w:p>
    <w:p w:rsidR="000C7FA4" w:rsidRDefault="00F74F96">
      <w:pPr>
        <w:tabs>
          <w:tab w:val="left" w:pos="900"/>
        </w:tabs>
        <w:spacing w:line="500" w:lineRule="exact"/>
        <w:ind w:firstLineChars="200" w:firstLine="480"/>
        <w:rPr>
          <w:rFonts w:ascii="宋体"/>
          <w:kern w:val="0"/>
          <w:sz w:val="24"/>
        </w:rPr>
      </w:pPr>
      <w:r>
        <w:rPr>
          <w:rFonts w:ascii="宋体" w:hAnsi="宋体"/>
          <w:kern w:val="0"/>
          <w:sz w:val="24"/>
        </w:rPr>
        <w:t>2.1</w:t>
      </w:r>
      <w:r>
        <w:rPr>
          <w:rFonts w:ascii="宋体" w:hAnsi="宋体" w:hint="eastAsia"/>
          <w:kern w:val="0"/>
          <w:sz w:val="24"/>
        </w:rPr>
        <w:t>采购</w:t>
      </w:r>
      <w:r>
        <w:rPr>
          <w:rFonts w:ascii="宋体" w:hAnsi="宋体" w:hint="eastAsia"/>
          <w:kern w:val="0"/>
          <w:sz w:val="24"/>
        </w:rPr>
        <w:t>代理机构收到响应文件的时间不得迟于本磋商文件规定的响应文件接收截止时间。</w:t>
      </w:r>
    </w:p>
    <w:p w:rsidR="000C7FA4" w:rsidRDefault="00F74F96">
      <w:pPr>
        <w:tabs>
          <w:tab w:val="left" w:pos="900"/>
        </w:tabs>
        <w:spacing w:line="500" w:lineRule="exact"/>
        <w:ind w:firstLineChars="200" w:firstLine="480"/>
        <w:rPr>
          <w:rFonts w:ascii="宋体"/>
          <w:kern w:val="0"/>
          <w:sz w:val="24"/>
        </w:rPr>
      </w:pPr>
      <w:r>
        <w:rPr>
          <w:rFonts w:ascii="宋体" w:hAnsi="宋体"/>
          <w:kern w:val="0"/>
          <w:sz w:val="24"/>
        </w:rPr>
        <w:t>2.2</w:t>
      </w:r>
      <w:r>
        <w:rPr>
          <w:rFonts w:ascii="宋体" w:hAnsi="宋体" w:hint="eastAsia"/>
          <w:kern w:val="0"/>
          <w:sz w:val="24"/>
        </w:rPr>
        <w:t>采购代理机构有权通过修改磋商文件推迟响应文件接收截止时间，在此情况下，磋商供应商的所有权利和义务以及受制的响应文件接收截止时间均应以延长后新的响应文件接收截止时间为准。</w:t>
      </w:r>
    </w:p>
    <w:p w:rsidR="000C7FA4" w:rsidRDefault="00F74F96">
      <w:pPr>
        <w:tabs>
          <w:tab w:val="left" w:pos="900"/>
        </w:tabs>
        <w:spacing w:line="500" w:lineRule="exact"/>
        <w:ind w:firstLineChars="200" w:firstLine="480"/>
        <w:outlineLvl w:val="2"/>
        <w:rPr>
          <w:rFonts w:ascii="宋体"/>
          <w:kern w:val="0"/>
          <w:sz w:val="24"/>
        </w:rPr>
      </w:pPr>
      <w:r>
        <w:rPr>
          <w:rFonts w:ascii="宋体" w:hAnsi="宋体"/>
          <w:kern w:val="0"/>
          <w:sz w:val="24"/>
        </w:rPr>
        <w:t>3</w:t>
      </w:r>
      <w:r>
        <w:rPr>
          <w:rFonts w:ascii="宋体" w:hAnsi="宋体" w:hint="eastAsia"/>
          <w:kern w:val="0"/>
          <w:sz w:val="24"/>
        </w:rPr>
        <w:t>.</w:t>
      </w:r>
      <w:r>
        <w:rPr>
          <w:rFonts w:ascii="宋体" w:hAnsi="宋体" w:hint="eastAsia"/>
          <w:kern w:val="0"/>
          <w:sz w:val="24"/>
        </w:rPr>
        <w:t>迟交的响应文件</w:t>
      </w:r>
    </w:p>
    <w:p w:rsidR="000C7FA4" w:rsidRDefault="00F74F96">
      <w:pPr>
        <w:tabs>
          <w:tab w:val="left" w:pos="900"/>
        </w:tabs>
        <w:spacing w:line="500" w:lineRule="exact"/>
        <w:ind w:firstLineChars="200" w:firstLine="480"/>
        <w:rPr>
          <w:rFonts w:ascii="宋体"/>
          <w:kern w:val="0"/>
          <w:sz w:val="24"/>
        </w:rPr>
      </w:pPr>
      <w:r>
        <w:rPr>
          <w:rFonts w:ascii="宋体" w:hAnsi="宋体" w:hint="eastAsia"/>
          <w:kern w:val="0"/>
          <w:sz w:val="24"/>
        </w:rPr>
        <w:t>采购代理机构将拒绝在规定的响应文件接收截止时间后接收任何响应文件。</w:t>
      </w:r>
    </w:p>
    <w:p w:rsidR="000C7FA4" w:rsidRDefault="00F74F96">
      <w:pPr>
        <w:tabs>
          <w:tab w:val="left" w:pos="900"/>
        </w:tabs>
        <w:spacing w:line="500" w:lineRule="exact"/>
        <w:ind w:firstLineChars="200" w:firstLine="480"/>
        <w:outlineLvl w:val="2"/>
        <w:rPr>
          <w:rFonts w:ascii="宋体"/>
          <w:kern w:val="0"/>
          <w:sz w:val="24"/>
        </w:rPr>
      </w:pPr>
      <w:r>
        <w:rPr>
          <w:rFonts w:ascii="宋体" w:hAnsi="宋体"/>
          <w:kern w:val="0"/>
          <w:sz w:val="24"/>
        </w:rPr>
        <w:t>4</w:t>
      </w:r>
      <w:r>
        <w:rPr>
          <w:rFonts w:ascii="宋体" w:hAnsi="宋体" w:hint="eastAsia"/>
          <w:kern w:val="0"/>
          <w:sz w:val="24"/>
        </w:rPr>
        <w:t>.</w:t>
      </w:r>
      <w:r>
        <w:rPr>
          <w:rFonts w:ascii="宋体" w:hAnsi="宋体" w:hint="eastAsia"/>
          <w:kern w:val="0"/>
          <w:sz w:val="24"/>
        </w:rPr>
        <w:t>响应文件的修改和撤回</w:t>
      </w:r>
    </w:p>
    <w:p w:rsidR="000C7FA4" w:rsidRDefault="00F74F96">
      <w:pPr>
        <w:tabs>
          <w:tab w:val="left" w:pos="900"/>
        </w:tabs>
        <w:spacing w:line="500" w:lineRule="exact"/>
        <w:ind w:firstLineChars="200" w:firstLine="480"/>
      </w:pPr>
      <w:r>
        <w:rPr>
          <w:rFonts w:ascii="宋体" w:hAnsi="宋体"/>
          <w:kern w:val="0"/>
          <w:sz w:val="24"/>
        </w:rPr>
        <w:t>4.1</w:t>
      </w:r>
      <w:r>
        <w:rPr>
          <w:rFonts w:ascii="宋体" w:hAnsi="宋体" w:hint="eastAsia"/>
          <w:kern w:val="0"/>
          <w:sz w:val="24"/>
        </w:rPr>
        <w:t>磋商供应商在递交响应文件后，可以修改或撤回其磋商响应文件，但这种修改和撤回，必须在规定的响应文件接收截止时间前，以书面形式送达指定地点。</w:t>
      </w:r>
    </w:p>
    <w:p w:rsidR="000C7FA4" w:rsidRDefault="00F74F96">
      <w:pPr>
        <w:tabs>
          <w:tab w:val="left" w:pos="900"/>
        </w:tabs>
        <w:spacing w:line="500" w:lineRule="exact"/>
        <w:ind w:firstLineChars="200" w:firstLine="480"/>
        <w:rPr>
          <w:rFonts w:ascii="宋体"/>
          <w:kern w:val="0"/>
          <w:sz w:val="24"/>
        </w:rPr>
      </w:pPr>
      <w:r>
        <w:rPr>
          <w:rFonts w:ascii="宋体" w:hAnsi="宋体"/>
          <w:kern w:val="0"/>
          <w:sz w:val="24"/>
        </w:rPr>
        <w:t>4.2</w:t>
      </w:r>
      <w:r>
        <w:rPr>
          <w:rFonts w:ascii="宋体" w:hAnsi="宋体" w:hint="eastAsia"/>
          <w:kern w:val="0"/>
          <w:sz w:val="24"/>
        </w:rPr>
        <w:t>磋商供应商的修改或撤回通知书，应按本文件规定进行编制、密封、标记和发送，并应在封套上加注“修改”和“撤回”字样。</w:t>
      </w:r>
    </w:p>
    <w:p w:rsidR="000C7FA4" w:rsidRDefault="00F74F96">
      <w:pPr>
        <w:tabs>
          <w:tab w:val="left" w:pos="900"/>
        </w:tabs>
        <w:spacing w:line="500" w:lineRule="exact"/>
        <w:ind w:firstLineChars="200" w:firstLine="480"/>
        <w:rPr>
          <w:rFonts w:ascii="宋体"/>
          <w:kern w:val="0"/>
          <w:sz w:val="24"/>
        </w:rPr>
      </w:pPr>
      <w:r>
        <w:rPr>
          <w:rFonts w:ascii="宋体" w:hAnsi="宋体"/>
          <w:kern w:val="0"/>
          <w:sz w:val="24"/>
        </w:rPr>
        <w:t>4.3</w:t>
      </w:r>
      <w:r>
        <w:rPr>
          <w:rFonts w:ascii="宋体" w:hAnsi="宋体" w:hint="eastAsia"/>
          <w:kern w:val="0"/>
          <w:sz w:val="24"/>
        </w:rPr>
        <w:t>磋商供应商在提交最后报价之前，可以根据磋商情况退出磋商。</w:t>
      </w:r>
    </w:p>
    <w:p w:rsidR="000C7FA4" w:rsidRDefault="00F74F96">
      <w:pPr>
        <w:tabs>
          <w:tab w:val="left" w:pos="900"/>
        </w:tabs>
        <w:spacing w:line="500" w:lineRule="exact"/>
        <w:ind w:firstLineChars="200" w:firstLine="480"/>
        <w:outlineLvl w:val="2"/>
        <w:rPr>
          <w:rFonts w:ascii="宋体" w:hAnsi="宋体"/>
          <w:kern w:val="0"/>
          <w:sz w:val="24"/>
        </w:rPr>
      </w:pPr>
      <w:r>
        <w:rPr>
          <w:rFonts w:ascii="宋体" w:hAnsi="宋体" w:hint="eastAsia"/>
          <w:kern w:val="0"/>
          <w:sz w:val="24"/>
        </w:rPr>
        <w:t>5.</w:t>
      </w:r>
      <w:r>
        <w:rPr>
          <w:rFonts w:ascii="宋体" w:hAnsi="宋体" w:hint="eastAsia"/>
          <w:kern w:val="0"/>
          <w:sz w:val="24"/>
        </w:rPr>
        <w:t>磋商响应有效期</w:t>
      </w:r>
    </w:p>
    <w:p w:rsidR="000C7FA4" w:rsidRDefault="00F74F96">
      <w:pPr>
        <w:tabs>
          <w:tab w:val="left" w:pos="900"/>
        </w:tabs>
        <w:spacing w:line="500" w:lineRule="exact"/>
        <w:ind w:firstLineChars="200" w:firstLine="480"/>
        <w:rPr>
          <w:rFonts w:ascii="宋体"/>
          <w:kern w:val="0"/>
          <w:sz w:val="24"/>
        </w:rPr>
      </w:pPr>
      <w:r>
        <w:rPr>
          <w:rFonts w:ascii="宋体" w:hAnsi="宋体"/>
          <w:kern w:val="0"/>
          <w:sz w:val="24"/>
        </w:rPr>
        <w:t>5.1</w:t>
      </w:r>
      <w:r>
        <w:rPr>
          <w:rFonts w:ascii="宋体" w:hAnsi="宋体" w:hint="eastAsia"/>
          <w:kern w:val="0"/>
          <w:sz w:val="24"/>
        </w:rPr>
        <w:t>磋商响应有效期为采购代理机构规定的响应文件接收截止时间后六十（</w:t>
      </w:r>
      <w:r>
        <w:rPr>
          <w:rFonts w:ascii="宋体" w:hAnsi="宋体"/>
          <w:kern w:val="0"/>
          <w:sz w:val="24"/>
        </w:rPr>
        <w:t>60</w:t>
      </w:r>
      <w:r>
        <w:rPr>
          <w:rFonts w:ascii="宋体" w:hAnsi="宋体" w:hint="eastAsia"/>
          <w:kern w:val="0"/>
          <w:sz w:val="24"/>
        </w:rPr>
        <w:t>）天。磋</w:t>
      </w:r>
      <w:r>
        <w:rPr>
          <w:rFonts w:ascii="宋体" w:hAnsi="宋体" w:hint="eastAsia"/>
          <w:kern w:val="0"/>
          <w:sz w:val="24"/>
        </w:rPr>
        <w:lastRenderedPageBreak/>
        <w:t>商响应有效期比规定短的将被视为非实质性响应性而予以拒绝。</w:t>
      </w:r>
    </w:p>
    <w:p w:rsidR="000C7FA4" w:rsidRDefault="00F74F96">
      <w:pPr>
        <w:tabs>
          <w:tab w:val="left" w:pos="900"/>
        </w:tabs>
        <w:spacing w:line="500" w:lineRule="exact"/>
        <w:ind w:firstLineChars="200" w:firstLine="480"/>
        <w:rPr>
          <w:rFonts w:ascii="宋体"/>
          <w:kern w:val="0"/>
          <w:sz w:val="24"/>
        </w:rPr>
      </w:pPr>
      <w:r>
        <w:rPr>
          <w:rFonts w:ascii="宋体" w:hAnsi="宋体"/>
          <w:kern w:val="0"/>
          <w:sz w:val="24"/>
        </w:rPr>
        <w:t>5.2</w:t>
      </w:r>
      <w:r>
        <w:rPr>
          <w:rFonts w:ascii="宋体" w:hAnsi="宋体" w:hint="eastAsia"/>
          <w:kern w:val="0"/>
          <w:sz w:val="24"/>
        </w:rPr>
        <w:t>在特殊情况下，采购代理机构于原磋商响应有效期满之前，可向磋商供应商提出延长磋商响应有效期的要求。这种要求与答复均应采用书面形式。磋商供应商可以拒绝采购代理机构的这一</w:t>
      </w:r>
      <w:r>
        <w:rPr>
          <w:rFonts w:ascii="宋体" w:hAnsi="宋体" w:hint="eastAsia"/>
          <w:kern w:val="0"/>
          <w:sz w:val="24"/>
        </w:rPr>
        <w:t>要求而</w:t>
      </w:r>
      <w:proofErr w:type="gramStart"/>
      <w:r>
        <w:rPr>
          <w:rFonts w:ascii="宋体" w:hAnsi="宋体" w:hint="eastAsia"/>
          <w:kern w:val="0"/>
          <w:sz w:val="24"/>
        </w:rPr>
        <w:t>放弃磋商</w:t>
      </w:r>
      <w:proofErr w:type="gramEnd"/>
      <w:r>
        <w:rPr>
          <w:rFonts w:ascii="宋体" w:hAnsi="宋体" w:hint="eastAsia"/>
          <w:kern w:val="0"/>
          <w:sz w:val="24"/>
        </w:rPr>
        <w:t>响应。同意延长磋商响应有效期的磋商供应商既不能要求也不允许修改其响应文件，受磋商响应有效期约束的所有权利与义务均延长至新的有效期。</w:t>
      </w:r>
    </w:p>
    <w:p w:rsidR="000C7FA4" w:rsidRDefault="00F74F96">
      <w:pPr>
        <w:tabs>
          <w:tab w:val="left" w:pos="900"/>
        </w:tabs>
        <w:spacing w:line="500" w:lineRule="exact"/>
        <w:ind w:firstLineChars="200" w:firstLine="482"/>
        <w:outlineLvl w:val="1"/>
        <w:rPr>
          <w:rFonts w:ascii="宋体"/>
          <w:b/>
          <w:sz w:val="24"/>
        </w:rPr>
      </w:pPr>
      <w:r>
        <w:rPr>
          <w:rFonts w:ascii="宋体" w:hAnsi="宋体" w:hint="eastAsia"/>
          <w:b/>
          <w:sz w:val="24"/>
        </w:rPr>
        <w:t>四、磋商与评审</w:t>
      </w:r>
    </w:p>
    <w:p w:rsidR="000C7FA4" w:rsidRDefault="00F74F96">
      <w:pPr>
        <w:tabs>
          <w:tab w:val="left" w:pos="900"/>
        </w:tabs>
        <w:spacing w:line="500" w:lineRule="exact"/>
        <w:ind w:firstLineChars="200" w:firstLine="480"/>
        <w:outlineLvl w:val="2"/>
        <w:rPr>
          <w:rFonts w:ascii="宋体"/>
          <w:sz w:val="24"/>
        </w:rPr>
      </w:pPr>
      <w:r>
        <w:rPr>
          <w:rFonts w:ascii="宋体" w:hAnsi="宋体"/>
          <w:sz w:val="24"/>
        </w:rPr>
        <w:t>1</w:t>
      </w:r>
      <w:r>
        <w:rPr>
          <w:rFonts w:ascii="宋体" w:hAnsi="宋体" w:hint="eastAsia"/>
          <w:sz w:val="24"/>
        </w:rPr>
        <w:t>.</w:t>
      </w:r>
      <w:r>
        <w:rPr>
          <w:rFonts w:ascii="宋体" w:hAnsi="宋体" w:hint="eastAsia"/>
          <w:sz w:val="24"/>
        </w:rPr>
        <w:t>磋商仪式</w:t>
      </w:r>
    </w:p>
    <w:p w:rsidR="000C7FA4" w:rsidRDefault="00F74F96">
      <w:pPr>
        <w:spacing w:line="500" w:lineRule="exact"/>
        <w:ind w:firstLineChars="200" w:firstLine="480"/>
        <w:rPr>
          <w:rFonts w:ascii="宋体" w:hAnsi="宋体" w:cs="宋体"/>
          <w:sz w:val="24"/>
        </w:rPr>
      </w:pPr>
      <w:r>
        <w:rPr>
          <w:rFonts w:ascii="宋体" w:hAnsi="宋体" w:cs="宋体" w:hint="eastAsia"/>
          <w:sz w:val="24"/>
        </w:rPr>
        <w:t>按规定的时间和地点组织磋商开始仪式，仪式由采购人或采购代理机构主持，磋商供应商应委派携带有效证件的代表准时参加会议</w:t>
      </w:r>
      <w:r>
        <w:rPr>
          <w:rStyle w:val="NormalCharacter"/>
          <w:rFonts w:ascii="宋体" w:hAnsi="宋体" w:cs="宋体" w:hint="eastAsia"/>
          <w:sz w:val="24"/>
        </w:rPr>
        <w:t>。</w:t>
      </w:r>
      <w:r>
        <w:rPr>
          <w:rFonts w:ascii="宋体" w:hAnsi="宋体" w:cs="宋体" w:hint="eastAsia"/>
          <w:sz w:val="24"/>
        </w:rPr>
        <w:t>各供应商需在开标前提前下载“腾讯会议”直播</w:t>
      </w:r>
      <w:r>
        <w:rPr>
          <w:rFonts w:ascii="宋体" w:hAnsi="宋体" w:cs="宋体" w:hint="eastAsia"/>
          <w:sz w:val="24"/>
        </w:rPr>
        <w:t>APP</w:t>
      </w:r>
      <w:r>
        <w:rPr>
          <w:rFonts w:ascii="宋体" w:hAnsi="宋体" w:cs="宋体" w:hint="eastAsia"/>
          <w:sz w:val="24"/>
        </w:rPr>
        <w:t>，加入会议，会议号：详见竞争性磋商公告，直接观看直播和在线交流。供应商自行准备相关硬件设备，确保网络畅通，音响保持正常使用状态。不得因未能观看到视频直播对开标会议提出质疑。</w:t>
      </w:r>
    </w:p>
    <w:p w:rsidR="000C7FA4" w:rsidRDefault="00F74F96">
      <w:pPr>
        <w:tabs>
          <w:tab w:val="left" w:pos="900"/>
        </w:tabs>
        <w:spacing w:line="500" w:lineRule="exact"/>
        <w:ind w:firstLineChars="200" w:firstLine="480"/>
        <w:outlineLvl w:val="2"/>
        <w:rPr>
          <w:rFonts w:ascii="宋体"/>
          <w:sz w:val="24"/>
        </w:rPr>
      </w:pPr>
      <w:r>
        <w:rPr>
          <w:rFonts w:ascii="宋体" w:hAnsi="宋体"/>
          <w:sz w:val="24"/>
        </w:rPr>
        <w:t>2</w:t>
      </w:r>
      <w:r>
        <w:rPr>
          <w:rFonts w:ascii="宋体" w:hAnsi="宋体" w:hint="eastAsia"/>
          <w:sz w:val="24"/>
        </w:rPr>
        <w:t>.</w:t>
      </w:r>
      <w:r>
        <w:rPr>
          <w:rFonts w:ascii="宋体" w:hAnsi="宋体" w:hint="eastAsia"/>
          <w:sz w:val="24"/>
        </w:rPr>
        <w:t>磋商小组</w:t>
      </w:r>
    </w:p>
    <w:p w:rsidR="000C7FA4" w:rsidRDefault="00F74F96">
      <w:pPr>
        <w:tabs>
          <w:tab w:val="left" w:pos="900"/>
        </w:tabs>
        <w:spacing w:line="500" w:lineRule="exact"/>
        <w:ind w:firstLineChars="200" w:firstLine="480"/>
        <w:rPr>
          <w:rFonts w:ascii="宋体"/>
          <w:sz w:val="24"/>
        </w:rPr>
      </w:pPr>
      <w:r>
        <w:rPr>
          <w:rFonts w:ascii="宋体" w:hAnsi="宋体"/>
          <w:sz w:val="24"/>
        </w:rPr>
        <w:t>2.1</w:t>
      </w:r>
      <w:r>
        <w:rPr>
          <w:rFonts w:ascii="宋体" w:hAnsi="宋体" w:hint="eastAsia"/>
          <w:sz w:val="24"/>
        </w:rPr>
        <w:t>磋商开始仪式结束后，采购人或采购代理机构组织磋商小组进行评审。</w:t>
      </w:r>
    </w:p>
    <w:p w:rsidR="000C7FA4" w:rsidRDefault="00F74F96">
      <w:pPr>
        <w:tabs>
          <w:tab w:val="left" w:pos="900"/>
        </w:tabs>
        <w:spacing w:line="500" w:lineRule="exact"/>
        <w:ind w:firstLineChars="200" w:firstLine="480"/>
        <w:rPr>
          <w:rFonts w:ascii="宋体"/>
          <w:sz w:val="24"/>
        </w:rPr>
      </w:pPr>
      <w:r>
        <w:rPr>
          <w:rFonts w:ascii="宋体" w:hAnsi="宋体"/>
          <w:sz w:val="24"/>
        </w:rPr>
        <w:t>2.2</w:t>
      </w:r>
      <w:r>
        <w:rPr>
          <w:rFonts w:ascii="宋体" w:hAnsi="宋体" w:hint="eastAsia"/>
          <w:sz w:val="24"/>
        </w:rPr>
        <w:t>磋商小组由政府采购评审专家、采购人代表组成，</w:t>
      </w:r>
      <w:proofErr w:type="gramStart"/>
      <w:r>
        <w:rPr>
          <w:rFonts w:ascii="宋体" w:hAnsi="宋体" w:hint="eastAsia"/>
          <w:sz w:val="24"/>
        </w:rPr>
        <w:t>且人员</w:t>
      </w:r>
      <w:proofErr w:type="gramEnd"/>
      <w:r>
        <w:rPr>
          <w:rFonts w:ascii="宋体" w:hAnsi="宋体" w:hint="eastAsia"/>
          <w:sz w:val="24"/>
        </w:rPr>
        <w:t>构成符合政府采购有关规定。</w:t>
      </w:r>
    </w:p>
    <w:p w:rsidR="000C7FA4" w:rsidRDefault="00F74F96">
      <w:pPr>
        <w:tabs>
          <w:tab w:val="left" w:pos="900"/>
        </w:tabs>
        <w:spacing w:line="500" w:lineRule="exact"/>
        <w:ind w:firstLineChars="200" w:firstLine="480"/>
        <w:outlineLvl w:val="2"/>
        <w:rPr>
          <w:rFonts w:ascii="宋体"/>
          <w:sz w:val="24"/>
        </w:rPr>
      </w:pPr>
      <w:r>
        <w:rPr>
          <w:rFonts w:ascii="宋体" w:hAnsi="宋体"/>
          <w:sz w:val="24"/>
        </w:rPr>
        <w:t>3</w:t>
      </w:r>
      <w:r>
        <w:rPr>
          <w:rFonts w:ascii="宋体" w:hAnsi="宋体" w:hint="eastAsia"/>
          <w:sz w:val="24"/>
        </w:rPr>
        <w:t>.</w:t>
      </w:r>
      <w:r>
        <w:rPr>
          <w:rFonts w:ascii="宋体" w:hAnsi="宋体" w:hint="eastAsia"/>
          <w:sz w:val="24"/>
        </w:rPr>
        <w:t>磋商评审过程的保密与公正</w:t>
      </w:r>
    </w:p>
    <w:p w:rsidR="000C7FA4" w:rsidRDefault="00F74F96">
      <w:pPr>
        <w:tabs>
          <w:tab w:val="left" w:pos="900"/>
        </w:tabs>
        <w:spacing w:line="500" w:lineRule="exact"/>
        <w:ind w:firstLineChars="200" w:firstLine="480"/>
        <w:rPr>
          <w:rFonts w:ascii="宋体"/>
          <w:sz w:val="24"/>
        </w:rPr>
      </w:pPr>
      <w:r>
        <w:rPr>
          <w:rFonts w:ascii="宋体" w:hAnsi="宋体"/>
          <w:sz w:val="24"/>
        </w:rPr>
        <w:t>3.1</w:t>
      </w:r>
      <w:r>
        <w:rPr>
          <w:rFonts w:ascii="宋体" w:hAnsi="宋体" w:hint="eastAsia"/>
          <w:sz w:val="24"/>
        </w:rPr>
        <w:t>磋商小组、采购人和采购代理机构工作人员、相关监督人员等与评审工作有关的人员，对评审情况以及在评审过程中获悉的国家秘密、商业秘密负有保密责任。</w:t>
      </w:r>
    </w:p>
    <w:p w:rsidR="000C7FA4" w:rsidRDefault="00F74F96">
      <w:pPr>
        <w:tabs>
          <w:tab w:val="left" w:pos="900"/>
        </w:tabs>
        <w:spacing w:line="500" w:lineRule="exact"/>
        <w:ind w:firstLineChars="200" w:firstLine="480"/>
        <w:rPr>
          <w:rFonts w:ascii="宋体"/>
          <w:sz w:val="24"/>
        </w:rPr>
      </w:pPr>
      <w:r>
        <w:rPr>
          <w:rFonts w:ascii="宋体" w:hAnsi="宋体"/>
          <w:sz w:val="24"/>
        </w:rPr>
        <w:t>3.2</w:t>
      </w:r>
      <w:r>
        <w:rPr>
          <w:rFonts w:ascii="宋体" w:hAnsi="宋体" w:hint="eastAsia"/>
          <w:sz w:val="24"/>
        </w:rPr>
        <w:t>在磋商评审过程中，磋商供应商不得以任何行为影响磋商评审过程，否则其响应文件将被作为无效响应文件。</w:t>
      </w:r>
    </w:p>
    <w:p w:rsidR="000C7FA4" w:rsidRDefault="00F74F96">
      <w:pPr>
        <w:tabs>
          <w:tab w:val="left" w:pos="900"/>
        </w:tabs>
        <w:spacing w:line="500" w:lineRule="exact"/>
        <w:ind w:firstLineChars="200" w:firstLine="480"/>
      </w:pPr>
      <w:r>
        <w:rPr>
          <w:rFonts w:ascii="宋体" w:hAnsi="宋体"/>
          <w:sz w:val="24"/>
        </w:rPr>
        <w:t>3.3</w:t>
      </w:r>
      <w:r>
        <w:rPr>
          <w:rFonts w:ascii="宋体" w:hAnsi="宋体" w:hint="eastAsia"/>
          <w:sz w:val="24"/>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rsidR="000C7FA4" w:rsidRDefault="00F74F96">
      <w:pPr>
        <w:tabs>
          <w:tab w:val="left" w:pos="900"/>
        </w:tabs>
        <w:spacing w:line="500" w:lineRule="exact"/>
        <w:ind w:firstLineChars="200" w:firstLine="480"/>
        <w:outlineLvl w:val="2"/>
        <w:rPr>
          <w:rFonts w:ascii="宋体"/>
          <w:sz w:val="24"/>
        </w:rPr>
      </w:pPr>
      <w:r>
        <w:rPr>
          <w:rFonts w:ascii="宋体" w:hAnsi="宋体"/>
          <w:sz w:val="24"/>
        </w:rPr>
        <w:t>4</w:t>
      </w:r>
      <w:r>
        <w:rPr>
          <w:rFonts w:ascii="宋体" w:hAnsi="宋体" w:hint="eastAsia"/>
          <w:sz w:val="24"/>
        </w:rPr>
        <w:t>.</w:t>
      </w:r>
      <w:r>
        <w:rPr>
          <w:rFonts w:ascii="宋体" w:hAnsi="宋体" w:hint="eastAsia"/>
          <w:sz w:val="24"/>
        </w:rPr>
        <w:t>评审过程的澄清、说明和更正</w:t>
      </w:r>
    </w:p>
    <w:p w:rsidR="000C7FA4" w:rsidRDefault="00F74F96">
      <w:pPr>
        <w:tabs>
          <w:tab w:val="left" w:pos="900"/>
        </w:tabs>
        <w:spacing w:line="500" w:lineRule="exact"/>
        <w:ind w:firstLineChars="200" w:firstLine="480"/>
        <w:rPr>
          <w:rFonts w:ascii="宋体"/>
          <w:sz w:val="24"/>
        </w:rPr>
      </w:pPr>
      <w:r>
        <w:rPr>
          <w:rFonts w:ascii="宋体" w:hAnsi="宋体"/>
          <w:sz w:val="24"/>
        </w:rPr>
        <w:t>4.1</w:t>
      </w:r>
      <w:r>
        <w:rPr>
          <w:rFonts w:ascii="宋体" w:hAnsi="宋体" w:hint="eastAsia"/>
          <w:sz w:val="24"/>
        </w:rPr>
        <w:t>磋商小组在对响应文件的有效性、完整性和响应程度进行审查时，可以要求供应商对响应文件中含义不明确、同类问题表述不一致或者有明显文字和计算错误的内容等</w:t>
      </w:r>
      <w:proofErr w:type="gramStart"/>
      <w:r>
        <w:rPr>
          <w:rFonts w:ascii="宋体" w:hAnsi="宋体" w:hint="eastAsia"/>
          <w:sz w:val="24"/>
        </w:rPr>
        <w:t>作出</w:t>
      </w:r>
      <w:proofErr w:type="gramEnd"/>
      <w:r>
        <w:rPr>
          <w:rFonts w:ascii="宋体" w:hAnsi="宋体" w:hint="eastAsia"/>
          <w:sz w:val="24"/>
        </w:rPr>
        <w:t>必要的澄清、说明或者更正。供应商的澄清、说明或者更正不得超出响应文件的范围或者改变</w:t>
      </w:r>
      <w:r>
        <w:rPr>
          <w:rFonts w:ascii="宋体" w:hAnsi="宋体" w:hint="eastAsia"/>
          <w:sz w:val="24"/>
        </w:rPr>
        <w:lastRenderedPageBreak/>
        <w:t>响应文件的实质性内容。</w:t>
      </w:r>
    </w:p>
    <w:p w:rsidR="000C7FA4" w:rsidRDefault="00F74F96">
      <w:pPr>
        <w:tabs>
          <w:tab w:val="left" w:pos="900"/>
        </w:tabs>
        <w:spacing w:line="500" w:lineRule="exact"/>
        <w:ind w:firstLineChars="200" w:firstLine="480"/>
        <w:rPr>
          <w:rFonts w:ascii="宋体"/>
          <w:sz w:val="24"/>
        </w:rPr>
      </w:pPr>
      <w:r>
        <w:rPr>
          <w:rFonts w:ascii="宋体" w:hAnsi="宋体"/>
          <w:sz w:val="24"/>
        </w:rPr>
        <w:t>4.2</w:t>
      </w:r>
      <w:proofErr w:type="gramStart"/>
      <w:r>
        <w:rPr>
          <w:rFonts w:ascii="宋体" w:hAnsi="宋体" w:hint="eastAsia"/>
          <w:sz w:val="24"/>
        </w:rPr>
        <w:t>接到磋商</w:t>
      </w:r>
      <w:proofErr w:type="gramEnd"/>
      <w:r>
        <w:rPr>
          <w:rFonts w:ascii="宋体" w:hAnsi="宋体" w:hint="eastAsia"/>
          <w:sz w:val="24"/>
        </w:rPr>
        <w:t>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rsidR="000C7FA4" w:rsidRDefault="00F74F96">
      <w:pPr>
        <w:tabs>
          <w:tab w:val="left" w:pos="900"/>
        </w:tabs>
        <w:spacing w:line="500" w:lineRule="exact"/>
        <w:ind w:firstLineChars="200" w:firstLine="480"/>
        <w:rPr>
          <w:rFonts w:ascii="宋体"/>
          <w:sz w:val="24"/>
        </w:rPr>
      </w:pPr>
      <w:r>
        <w:rPr>
          <w:rFonts w:ascii="宋体" w:hAnsi="宋体"/>
          <w:sz w:val="24"/>
        </w:rPr>
        <w:t>4.3</w:t>
      </w:r>
      <w:proofErr w:type="gramStart"/>
      <w:r>
        <w:rPr>
          <w:rFonts w:ascii="宋体" w:hAnsi="宋体" w:hint="eastAsia"/>
          <w:sz w:val="24"/>
        </w:rPr>
        <w:t>接到磋商</w:t>
      </w:r>
      <w:proofErr w:type="gramEnd"/>
      <w:r>
        <w:rPr>
          <w:rFonts w:ascii="宋体" w:hAnsi="宋体" w:hint="eastAsia"/>
          <w:sz w:val="24"/>
        </w:rPr>
        <w:t>小组澄清要求的供应商如未按规定做出澄清，其风险由供应商自行承担。</w:t>
      </w:r>
    </w:p>
    <w:p w:rsidR="000C7FA4" w:rsidRDefault="00F74F96">
      <w:pPr>
        <w:tabs>
          <w:tab w:val="left" w:pos="900"/>
        </w:tabs>
        <w:spacing w:line="500" w:lineRule="exact"/>
        <w:ind w:firstLineChars="200" w:firstLine="480"/>
        <w:outlineLvl w:val="2"/>
        <w:rPr>
          <w:rFonts w:ascii="宋体"/>
          <w:sz w:val="24"/>
        </w:rPr>
      </w:pPr>
      <w:r>
        <w:rPr>
          <w:rFonts w:ascii="宋体" w:hAnsi="宋体"/>
          <w:sz w:val="24"/>
        </w:rPr>
        <w:t>5</w:t>
      </w:r>
      <w:r>
        <w:rPr>
          <w:rFonts w:ascii="宋体" w:hAnsi="宋体" w:hint="eastAsia"/>
          <w:sz w:val="24"/>
        </w:rPr>
        <w:t>.</w:t>
      </w:r>
      <w:r>
        <w:rPr>
          <w:rFonts w:ascii="宋体" w:hAnsi="宋体" w:hint="eastAsia"/>
          <w:sz w:val="24"/>
        </w:rPr>
        <w:t>对响应文件的初审</w:t>
      </w:r>
    </w:p>
    <w:p w:rsidR="000C7FA4" w:rsidRDefault="00F74F96">
      <w:pPr>
        <w:tabs>
          <w:tab w:val="left" w:pos="900"/>
        </w:tabs>
        <w:spacing w:line="500" w:lineRule="exact"/>
        <w:ind w:firstLineChars="200" w:firstLine="480"/>
        <w:rPr>
          <w:rFonts w:ascii="宋体"/>
          <w:sz w:val="24"/>
        </w:rPr>
      </w:pPr>
      <w:r>
        <w:rPr>
          <w:rFonts w:ascii="宋体" w:hAnsi="宋体"/>
          <w:sz w:val="24"/>
        </w:rPr>
        <w:t>5.1</w:t>
      </w:r>
      <w:r>
        <w:rPr>
          <w:rFonts w:ascii="宋体" w:hAnsi="宋体" w:hint="eastAsia"/>
          <w:sz w:val="24"/>
        </w:rPr>
        <w:t>响应文件初审分为资格性检查和符合性检查。</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资格性检查：依据法律法规和磋商文件的规定，对响应文件中的资格证明文件等进行审查，以确定供应商是否具备参加磋商的资格。</w:t>
      </w:r>
    </w:p>
    <w:p w:rsidR="000C7FA4" w:rsidRDefault="00F74F96">
      <w:pPr>
        <w:spacing w:line="500" w:lineRule="exact"/>
        <w:ind w:firstLineChars="200" w:firstLine="480"/>
      </w:pPr>
      <w:r>
        <w:rPr>
          <w:rFonts w:ascii="宋体" w:hAnsi="宋体" w:hint="eastAsia"/>
          <w:sz w:val="24"/>
        </w:rPr>
        <w:t>磋商小组</w:t>
      </w:r>
      <w:r>
        <w:rPr>
          <w:rFonts w:hint="eastAsia"/>
          <w:sz w:val="24"/>
        </w:rPr>
        <w:t>在进行资格性审查的同时，将在“信</w:t>
      </w:r>
      <w:r>
        <w:rPr>
          <w:rFonts w:ascii="宋体" w:hAnsi="宋体" w:cs="宋体" w:hint="eastAsia"/>
          <w:sz w:val="24"/>
        </w:rPr>
        <w:t>用中国”网站（</w:t>
      </w:r>
      <w:r>
        <w:rPr>
          <w:rFonts w:ascii="宋体" w:hAnsi="宋体" w:cs="宋体" w:hint="eastAsia"/>
          <w:sz w:val="24"/>
        </w:rPr>
        <w:t>www.creditchina.gov.cn</w:t>
      </w:r>
      <w:r>
        <w:rPr>
          <w:rFonts w:ascii="宋体" w:hAnsi="宋体" w:cs="宋体" w:hint="eastAsia"/>
          <w:sz w:val="24"/>
        </w:rPr>
        <w:t>）</w:t>
      </w:r>
      <w:r>
        <w:rPr>
          <w:rFonts w:hint="eastAsia"/>
          <w:sz w:val="24"/>
        </w:rPr>
        <w:t>对供应商是否被列入失信被执行人、重大税收违法案件当事人名单、政府采购严重失信行为记录名单情况进行查询，以确定供应商是否具备参加磋商的资格。查询结果将以网页打印的形式留存并归档。</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符合性检查：依据磋商文件的规定，从响应文件的有效性、完整性和对磋商文件的响应程度进行审查，以确定是否对磋商文件的实质性要求</w:t>
      </w:r>
      <w:proofErr w:type="gramStart"/>
      <w:r>
        <w:rPr>
          <w:rFonts w:ascii="宋体" w:hAnsi="宋体" w:hint="eastAsia"/>
          <w:sz w:val="24"/>
        </w:rPr>
        <w:t>作出</w:t>
      </w:r>
      <w:proofErr w:type="gramEnd"/>
      <w:r>
        <w:rPr>
          <w:rFonts w:ascii="宋体" w:hAnsi="宋体" w:hint="eastAsia"/>
          <w:sz w:val="24"/>
        </w:rPr>
        <w:t>响应。</w:t>
      </w:r>
    </w:p>
    <w:p w:rsidR="000C7FA4" w:rsidRDefault="00F74F96">
      <w:pPr>
        <w:tabs>
          <w:tab w:val="left" w:pos="900"/>
        </w:tabs>
        <w:spacing w:line="500" w:lineRule="exact"/>
        <w:ind w:firstLineChars="200" w:firstLine="480"/>
      </w:pPr>
      <w:r>
        <w:rPr>
          <w:rFonts w:ascii="宋体" w:hAnsi="宋体"/>
          <w:sz w:val="24"/>
        </w:rPr>
        <w:t>5.2</w:t>
      </w:r>
      <w:r>
        <w:rPr>
          <w:rFonts w:ascii="宋体" w:hAnsi="宋体" w:hint="eastAsia"/>
          <w:sz w:val="24"/>
        </w:rPr>
        <w:t>在正式磋商之前，磋商小组将首先审查每份响应文件是否实质性响应了磋商文件的要求。实质性响应的响应文件应该</w:t>
      </w:r>
      <w:r>
        <w:rPr>
          <w:rFonts w:ascii="宋体" w:hAnsi="宋体" w:hint="eastAsia"/>
          <w:sz w:val="24"/>
        </w:rPr>
        <w:t>是与磋商文件要求的条款、条件和规格相符，没有重大偏离或保留。</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hint="eastAsia"/>
          <w:sz w:val="24"/>
        </w:rPr>
        <w:t>是否属于重大偏离由磋商小组按照少数服从多数的原则</w:t>
      </w:r>
      <w:proofErr w:type="gramStart"/>
      <w:r>
        <w:rPr>
          <w:rFonts w:hint="eastAsia"/>
          <w:sz w:val="24"/>
        </w:rPr>
        <w:t>作出</w:t>
      </w:r>
      <w:proofErr w:type="gramEnd"/>
      <w:r>
        <w:rPr>
          <w:rFonts w:hint="eastAsia"/>
          <w:sz w:val="24"/>
        </w:rPr>
        <w:t>结论。</w:t>
      </w:r>
      <w:r>
        <w:rPr>
          <w:rFonts w:ascii="宋体" w:hAnsi="宋体" w:hint="eastAsia"/>
          <w:sz w:val="24"/>
        </w:rPr>
        <w:t>磋商小组决定响应文件的</w:t>
      </w:r>
      <w:proofErr w:type="gramStart"/>
      <w:r>
        <w:rPr>
          <w:rFonts w:ascii="宋体" w:hAnsi="宋体" w:hint="eastAsia"/>
          <w:sz w:val="24"/>
        </w:rPr>
        <w:t>响应性只根据</w:t>
      </w:r>
      <w:proofErr w:type="gramEnd"/>
      <w:r>
        <w:rPr>
          <w:rFonts w:ascii="宋体" w:hAnsi="宋体" w:hint="eastAsia"/>
          <w:sz w:val="24"/>
        </w:rPr>
        <w:t>响应文件本身的内容，而不寻求外部的证据。</w:t>
      </w:r>
    </w:p>
    <w:p w:rsidR="000C7FA4" w:rsidRDefault="00F74F96">
      <w:pPr>
        <w:tabs>
          <w:tab w:val="left" w:pos="900"/>
        </w:tabs>
        <w:spacing w:line="500" w:lineRule="exact"/>
        <w:ind w:firstLineChars="200" w:firstLine="480"/>
        <w:rPr>
          <w:rFonts w:ascii="宋体"/>
          <w:sz w:val="24"/>
        </w:rPr>
      </w:pPr>
      <w:r>
        <w:rPr>
          <w:rFonts w:ascii="宋体" w:hAnsi="宋体"/>
          <w:sz w:val="24"/>
        </w:rPr>
        <w:t>5.3</w:t>
      </w:r>
      <w:r>
        <w:rPr>
          <w:rFonts w:ascii="宋体" w:hAnsi="宋体" w:hint="eastAsia"/>
          <w:sz w:val="24"/>
        </w:rPr>
        <w:t>被认定为未实质性响应磋商文件的响应文件的情形</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1</w:t>
      </w:r>
      <w:r>
        <w:rPr>
          <w:rFonts w:ascii="宋体" w:hAnsi="宋体" w:hint="eastAsia"/>
          <w:sz w:val="24"/>
        </w:rPr>
        <w:t>）未按照磋商文件规定要求密封、签署、盖章的</w:t>
      </w:r>
      <w:r>
        <w:rPr>
          <w:rFonts w:ascii="宋体" w:hAnsi="宋体" w:hint="eastAsia"/>
          <w:sz w:val="24"/>
        </w:rPr>
        <w:t>；</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2</w:t>
      </w:r>
      <w:r>
        <w:rPr>
          <w:rFonts w:ascii="宋体" w:hAnsi="宋体" w:hint="eastAsia"/>
          <w:sz w:val="24"/>
        </w:rPr>
        <w:t>）供应商在报价时采用选择性报价；</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3</w:t>
      </w:r>
      <w:r>
        <w:rPr>
          <w:rFonts w:ascii="宋体" w:hAnsi="宋体" w:hint="eastAsia"/>
          <w:sz w:val="24"/>
        </w:rPr>
        <w:t>）供应商不</w:t>
      </w:r>
      <w:proofErr w:type="gramStart"/>
      <w:r>
        <w:rPr>
          <w:rFonts w:ascii="宋体" w:hAnsi="宋体" w:hint="eastAsia"/>
          <w:sz w:val="24"/>
        </w:rPr>
        <w:t>具备磋商</w:t>
      </w:r>
      <w:proofErr w:type="gramEnd"/>
      <w:r>
        <w:rPr>
          <w:rFonts w:ascii="宋体" w:hAnsi="宋体" w:hint="eastAsia"/>
          <w:sz w:val="24"/>
        </w:rPr>
        <w:t>文件中规定资格要求的；</w:t>
      </w:r>
    </w:p>
    <w:p w:rsidR="000C7FA4" w:rsidRDefault="00F74F96">
      <w:pPr>
        <w:tabs>
          <w:tab w:val="left" w:pos="900"/>
        </w:tabs>
        <w:spacing w:line="500" w:lineRule="exact"/>
        <w:ind w:firstLineChars="200" w:firstLine="480"/>
      </w:pPr>
      <w:r>
        <w:rPr>
          <w:rFonts w:ascii="宋体" w:hAnsi="宋体" w:hint="eastAsia"/>
          <w:sz w:val="24"/>
        </w:rPr>
        <w:t>（</w:t>
      </w:r>
      <w:r>
        <w:rPr>
          <w:rFonts w:ascii="宋体" w:hAnsi="宋体"/>
          <w:sz w:val="24"/>
        </w:rPr>
        <w:t>4</w:t>
      </w:r>
      <w:r>
        <w:rPr>
          <w:rFonts w:ascii="宋体" w:hAnsi="宋体" w:hint="eastAsia"/>
          <w:sz w:val="24"/>
        </w:rPr>
        <w:t>）不符合法律、法规和磋商文件中规定的其他实质性要求和条件的；</w:t>
      </w:r>
    </w:p>
    <w:p w:rsidR="000C7FA4" w:rsidRDefault="00F74F96">
      <w:pPr>
        <w:tabs>
          <w:tab w:val="left" w:pos="900"/>
        </w:tabs>
        <w:spacing w:line="500" w:lineRule="exact"/>
        <w:ind w:firstLineChars="200" w:firstLine="480"/>
        <w:rPr>
          <w:rFonts w:ascii="宋体"/>
          <w:sz w:val="24"/>
        </w:rPr>
      </w:pPr>
      <w:r>
        <w:rPr>
          <w:rFonts w:ascii="宋体" w:hAnsi="宋体" w:hint="eastAsia"/>
          <w:sz w:val="24"/>
        </w:rPr>
        <w:lastRenderedPageBreak/>
        <w:t>（</w:t>
      </w:r>
      <w:r>
        <w:rPr>
          <w:rFonts w:ascii="宋体" w:hAnsi="宋体"/>
          <w:sz w:val="24"/>
        </w:rPr>
        <w:t>5</w:t>
      </w:r>
      <w:r>
        <w:rPr>
          <w:rFonts w:ascii="宋体" w:hAnsi="宋体" w:hint="eastAsia"/>
          <w:sz w:val="24"/>
        </w:rPr>
        <w:t>）其他法律、法规及本磋商文件规定的属未实质性响应的响应文件的情形。</w:t>
      </w:r>
    </w:p>
    <w:p w:rsidR="000C7FA4" w:rsidRDefault="00F74F96">
      <w:pPr>
        <w:tabs>
          <w:tab w:val="left" w:pos="900"/>
        </w:tabs>
        <w:spacing w:line="500" w:lineRule="exact"/>
        <w:ind w:firstLineChars="200" w:firstLine="480"/>
        <w:rPr>
          <w:rFonts w:ascii="宋体"/>
          <w:sz w:val="24"/>
        </w:rPr>
      </w:pPr>
      <w:r>
        <w:rPr>
          <w:rFonts w:ascii="宋体" w:hAnsi="宋体"/>
          <w:sz w:val="24"/>
        </w:rPr>
        <w:t>5.4</w:t>
      </w:r>
      <w:r>
        <w:rPr>
          <w:rFonts w:ascii="宋体" w:hAnsi="宋体" w:hint="eastAsia"/>
          <w:sz w:val="24"/>
        </w:rPr>
        <w:t>未实质性响应磋商文件的响应文件按无效响应处理，磋商小组将予以拒绝，供应商不得通过修改或撤销不合要求的偏离或保留而使其响应文件成为实质性响应的文件。</w:t>
      </w:r>
    </w:p>
    <w:p w:rsidR="000C7FA4" w:rsidRDefault="00F74F96">
      <w:pPr>
        <w:tabs>
          <w:tab w:val="left" w:pos="900"/>
        </w:tabs>
        <w:spacing w:line="500" w:lineRule="exact"/>
        <w:ind w:firstLineChars="200" w:firstLine="480"/>
        <w:rPr>
          <w:rFonts w:ascii="宋体"/>
          <w:sz w:val="24"/>
        </w:rPr>
      </w:pPr>
      <w:r>
        <w:rPr>
          <w:rFonts w:ascii="宋体" w:hAnsi="宋体"/>
          <w:sz w:val="24"/>
        </w:rPr>
        <w:t>5.5</w:t>
      </w:r>
      <w:r>
        <w:rPr>
          <w:rFonts w:ascii="宋体" w:hAnsi="宋体" w:hint="eastAsia"/>
          <w:sz w:val="24"/>
        </w:rPr>
        <w:t>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rsidR="000C7FA4" w:rsidRDefault="00F74F96">
      <w:pPr>
        <w:tabs>
          <w:tab w:val="left" w:pos="900"/>
        </w:tabs>
        <w:spacing w:line="500" w:lineRule="exact"/>
        <w:ind w:firstLineChars="200" w:firstLine="480"/>
        <w:outlineLvl w:val="2"/>
        <w:rPr>
          <w:rFonts w:ascii="宋体"/>
          <w:sz w:val="24"/>
        </w:rPr>
      </w:pPr>
      <w:r>
        <w:rPr>
          <w:rFonts w:ascii="宋体" w:hAnsi="宋体"/>
          <w:sz w:val="24"/>
        </w:rPr>
        <w:t>6</w:t>
      </w:r>
      <w:r>
        <w:rPr>
          <w:rFonts w:ascii="宋体" w:hAnsi="宋体" w:hint="eastAsia"/>
          <w:sz w:val="24"/>
        </w:rPr>
        <w:t>.</w:t>
      </w:r>
      <w:r>
        <w:rPr>
          <w:rFonts w:ascii="宋体" w:hAnsi="宋体" w:hint="eastAsia"/>
          <w:sz w:val="24"/>
        </w:rPr>
        <w:t>磋商程序及评审方法和标准</w:t>
      </w:r>
    </w:p>
    <w:p w:rsidR="000C7FA4" w:rsidRDefault="00F74F96">
      <w:pPr>
        <w:tabs>
          <w:tab w:val="left" w:pos="900"/>
        </w:tabs>
        <w:spacing w:line="500" w:lineRule="exact"/>
        <w:ind w:firstLineChars="200" w:firstLine="480"/>
        <w:outlineLvl w:val="3"/>
        <w:rPr>
          <w:rFonts w:ascii="宋体"/>
          <w:sz w:val="24"/>
        </w:rPr>
      </w:pPr>
      <w:r>
        <w:rPr>
          <w:rFonts w:ascii="宋体" w:hAnsi="宋体"/>
          <w:sz w:val="24"/>
        </w:rPr>
        <w:t>6.1</w:t>
      </w:r>
      <w:r>
        <w:rPr>
          <w:rFonts w:ascii="宋体" w:hAnsi="宋体" w:hint="eastAsia"/>
          <w:sz w:val="24"/>
        </w:rPr>
        <w:t>磋商程序</w:t>
      </w:r>
    </w:p>
    <w:p w:rsidR="000C7FA4" w:rsidRDefault="00F74F96">
      <w:pPr>
        <w:tabs>
          <w:tab w:val="left" w:pos="900"/>
        </w:tabs>
        <w:spacing w:line="500" w:lineRule="exact"/>
        <w:ind w:firstLineChars="200" w:firstLine="480"/>
      </w:pPr>
      <w:r>
        <w:rPr>
          <w:rFonts w:ascii="宋体" w:hAnsi="宋体"/>
          <w:sz w:val="24"/>
        </w:rPr>
        <w:t>6.1.1</w:t>
      </w:r>
      <w:r>
        <w:rPr>
          <w:rFonts w:ascii="宋体" w:hAnsi="宋体" w:hint="eastAsia"/>
          <w:sz w:val="24"/>
        </w:rPr>
        <w:t>对于通过资格性和符合性审查的供应商，磋商小组所有成员将集中与单一供应商分别进行磋商。</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在磋商过程中，磋商小组可能根据磋商文件和磋商情况实质性变动的内容有：采购需求中的技术、服务要求以及合同草案条款。对磋商文件</w:t>
      </w:r>
      <w:proofErr w:type="gramStart"/>
      <w:r>
        <w:rPr>
          <w:rFonts w:ascii="宋体" w:hAnsi="宋体" w:hint="eastAsia"/>
          <w:sz w:val="24"/>
        </w:rPr>
        <w:t>作出</w:t>
      </w:r>
      <w:proofErr w:type="gramEnd"/>
      <w:r>
        <w:rPr>
          <w:rFonts w:ascii="宋体" w:hAnsi="宋体" w:hint="eastAsia"/>
          <w:sz w:val="24"/>
        </w:rPr>
        <w:t>的实质性变动是磋商文件的有效组成部分，</w:t>
      </w:r>
      <w:r>
        <w:rPr>
          <w:rFonts w:ascii="宋体" w:hAnsi="宋体" w:hint="eastAsia"/>
          <w:sz w:val="24"/>
        </w:rPr>
        <w:t>磋商小组将以书面形式同时通知所有参加磋商的供应商。供应商应当按照磋商文件的变动情况和磋商小组的要求重新提交响应文件，并由其法定代表人或授权代表签字或者加盖公章。</w:t>
      </w:r>
    </w:p>
    <w:p w:rsidR="000C7FA4" w:rsidRDefault="00F74F96">
      <w:pPr>
        <w:tabs>
          <w:tab w:val="left" w:pos="900"/>
        </w:tabs>
        <w:spacing w:line="500" w:lineRule="exact"/>
        <w:ind w:firstLineChars="200" w:firstLine="480"/>
        <w:rPr>
          <w:rFonts w:ascii="宋体"/>
          <w:sz w:val="24"/>
        </w:rPr>
      </w:pPr>
      <w:r>
        <w:rPr>
          <w:rFonts w:ascii="宋体" w:hAnsi="宋体"/>
          <w:sz w:val="24"/>
        </w:rPr>
        <w:t>6.1.2</w:t>
      </w:r>
      <w:r>
        <w:rPr>
          <w:rFonts w:ascii="宋体" w:hAnsi="宋体" w:hint="eastAsia"/>
          <w:sz w:val="24"/>
        </w:rPr>
        <w:t>磋商文件能够详细列明采购标的</w:t>
      </w:r>
      <w:proofErr w:type="gramStart"/>
      <w:r>
        <w:rPr>
          <w:rFonts w:ascii="宋体" w:hAnsi="宋体" w:hint="eastAsia"/>
          <w:sz w:val="24"/>
        </w:rPr>
        <w:t>的</w:t>
      </w:r>
      <w:proofErr w:type="gramEnd"/>
      <w:r>
        <w:rPr>
          <w:rFonts w:ascii="宋体" w:hAnsi="宋体" w:hint="eastAsia"/>
          <w:sz w:val="24"/>
        </w:rPr>
        <w:t>技术、服务要求的，磋商结束后，磋商小组将要求所有实质性响应的供应商在规定时间内提交最后报价。</w:t>
      </w:r>
    </w:p>
    <w:p w:rsidR="000C7FA4" w:rsidRDefault="00F74F96">
      <w:pPr>
        <w:tabs>
          <w:tab w:val="left" w:pos="900"/>
        </w:tabs>
        <w:spacing w:line="500" w:lineRule="exact"/>
        <w:ind w:firstLineChars="200" w:firstLine="480"/>
        <w:rPr>
          <w:rFonts w:ascii="宋体"/>
          <w:color w:val="FF0000"/>
          <w:sz w:val="24"/>
        </w:rPr>
      </w:pPr>
      <w:r>
        <w:rPr>
          <w:rFonts w:ascii="宋体" w:hAnsi="宋体" w:hint="eastAsia"/>
          <w:sz w:val="24"/>
        </w:rPr>
        <w:t>磋商文件不能详细列明采购标的</w:t>
      </w:r>
      <w:proofErr w:type="gramStart"/>
      <w:r>
        <w:rPr>
          <w:rFonts w:ascii="宋体" w:hAnsi="宋体" w:hint="eastAsia"/>
          <w:sz w:val="24"/>
        </w:rPr>
        <w:t>的</w:t>
      </w:r>
      <w:proofErr w:type="gramEnd"/>
      <w:r>
        <w:rPr>
          <w:rFonts w:ascii="宋体" w:hAnsi="宋体" w:hint="eastAsia"/>
          <w:sz w:val="24"/>
        </w:rPr>
        <w:t>技术、服务要求，需经磋商由供应商提供最终技术方案及服务保障或解决方案的，磋商结束后，磋商小组将按照少数服从多数的原则投票推荐</w:t>
      </w:r>
      <w:r>
        <w:rPr>
          <w:rFonts w:ascii="宋体" w:hAnsi="宋体"/>
          <w:sz w:val="24"/>
        </w:rPr>
        <w:t>3</w:t>
      </w:r>
      <w:r>
        <w:rPr>
          <w:rFonts w:ascii="宋体" w:hAnsi="宋体" w:hint="eastAsia"/>
          <w:sz w:val="24"/>
        </w:rPr>
        <w:t>家以上供应商的技术方案及服务保障或者解决方案，并要求其在规定时间内提交最后报价。</w:t>
      </w:r>
    </w:p>
    <w:p w:rsidR="000C7FA4" w:rsidRDefault="00F74F96">
      <w:pPr>
        <w:tabs>
          <w:tab w:val="left" w:pos="900"/>
        </w:tabs>
        <w:spacing w:line="500" w:lineRule="exact"/>
        <w:ind w:firstLineChars="200" w:firstLine="480"/>
      </w:pPr>
      <w:r>
        <w:rPr>
          <w:rFonts w:ascii="宋体" w:hAnsi="宋体" w:hint="eastAsia"/>
          <w:sz w:val="24"/>
        </w:rPr>
        <w:t>最后报价是供应商响应文件的有效组成部分。符合《政府采购竞争性磋商采购方式管理暂行办法》第三条第四项及《财政部关于竞争性磋商采购方式管理暂行办法有关问题的补充通知》（财库</w:t>
      </w:r>
      <w:r>
        <w:rPr>
          <w:rFonts w:ascii="宋体" w:hAnsi="宋体"/>
          <w:sz w:val="24"/>
        </w:rPr>
        <w:t>[2015]124</w:t>
      </w:r>
      <w:r>
        <w:rPr>
          <w:rFonts w:ascii="宋体" w:hAnsi="宋体" w:hint="eastAsia"/>
          <w:sz w:val="24"/>
        </w:rPr>
        <w:t>号）规定情形的，提交最后报价的供应商可以为</w:t>
      </w:r>
      <w:r>
        <w:rPr>
          <w:rFonts w:ascii="宋体" w:hAnsi="宋体"/>
          <w:sz w:val="24"/>
        </w:rPr>
        <w:t>2</w:t>
      </w:r>
      <w:r>
        <w:rPr>
          <w:rFonts w:ascii="宋体" w:hAnsi="宋体" w:hint="eastAsia"/>
          <w:sz w:val="24"/>
        </w:rPr>
        <w:t>家。</w:t>
      </w:r>
    </w:p>
    <w:p w:rsidR="000C7FA4" w:rsidRDefault="00F74F96">
      <w:pPr>
        <w:tabs>
          <w:tab w:val="left" w:pos="900"/>
        </w:tabs>
        <w:spacing w:line="500" w:lineRule="exact"/>
        <w:ind w:firstLineChars="200" w:firstLine="480"/>
      </w:pPr>
      <w:r>
        <w:rPr>
          <w:rFonts w:ascii="宋体" w:hAnsi="宋体"/>
          <w:sz w:val="24"/>
        </w:rPr>
        <w:t>6.1.3</w:t>
      </w:r>
      <w:r>
        <w:rPr>
          <w:rFonts w:ascii="宋体" w:hAnsi="宋体" w:hint="eastAsia"/>
          <w:sz w:val="24"/>
        </w:rPr>
        <w:t>磋商供应商未在磋商小组规定的时间内完成最后报价的视为放弃磋商，其磋商</w:t>
      </w:r>
      <w:proofErr w:type="gramStart"/>
      <w:r>
        <w:rPr>
          <w:rFonts w:ascii="宋体" w:hAnsi="宋体" w:hint="eastAsia"/>
          <w:sz w:val="24"/>
        </w:rPr>
        <w:t>响应按</w:t>
      </w:r>
      <w:proofErr w:type="gramEnd"/>
      <w:r>
        <w:rPr>
          <w:rFonts w:ascii="宋体" w:hAnsi="宋体" w:hint="eastAsia"/>
          <w:sz w:val="24"/>
        </w:rPr>
        <w:t>无效响应处理。最后报价须由磋商供应</w:t>
      </w:r>
      <w:proofErr w:type="gramStart"/>
      <w:r>
        <w:rPr>
          <w:rFonts w:ascii="宋体" w:hAnsi="宋体" w:hint="eastAsia"/>
          <w:sz w:val="24"/>
        </w:rPr>
        <w:t>商法定</w:t>
      </w:r>
      <w:proofErr w:type="gramEnd"/>
      <w:r>
        <w:rPr>
          <w:rFonts w:ascii="宋体" w:hAnsi="宋体" w:hint="eastAsia"/>
          <w:sz w:val="24"/>
        </w:rPr>
        <w:t>代表人或授权代表签字或者加盖公章。已提交响应文件的供应商，在提交最后报</w:t>
      </w:r>
      <w:r>
        <w:rPr>
          <w:rFonts w:ascii="宋体" w:hAnsi="宋体" w:hint="eastAsia"/>
          <w:sz w:val="24"/>
        </w:rPr>
        <w:t>价之前，可以根据磋商情况退出磋商。</w:t>
      </w:r>
    </w:p>
    <w:p w:rsidR="000C7FA4" w:rsidRDefault="00F74F96">
      <w:pPr>
        <w:spacing w:line="500" w:lineRule="exact"/>
        <w:ind w:firstLineChars="200" w:firstLine="480"/>
      </w:pPr>
      <w:r>
        <w:rPr>
          <w:rFonts w:ascii="宋体" w:hAnsi="宋体"/>
          <w:sz w:val="24"/>
        </w:rPr>
        <w:t>6.1.4</w:t>
      </w:r>
      <w:proofErr w:type="gramStart"/>
      <w:r>
        <w:rPr>
          <w:rFonts w:hint="eastAsia"/>
          <w:sz w:val="24"/>
        </w:rPr>
        <w:t>各</w:t>
      </w:r>
      <w:proofErr w:type="gramEnd"/>
      <w:r>
        <w:rPr>
          <w:rFonts w:hint="eastAsia"/>
          <w:sz w:val="24"/>
        </w:rPr>
        <w:t>供应</w:t>
      </w:r>
      <w:proofErr w:type="gramStart"/>
      <w:r>
        <w:rPr>
          <w:rFonts w:hint="eastAsia"/>
          <w:sz w:val="24"/>
        </w:rPr>
        <w:t>商最后</w:t>
      </w:r>
      <w:proofErr w:type="gramEnd"/>
      <w:r>
        <w:rPr>
          <w:rFonts w:hint="eastAsia"/>
          <w:sz w:val="24"/>
        </w:rPr>
        <w:t>报价结束后，如磋商小组认为供应商的最后</w:t>
      </w:r>
      <w:r>
        <w:rPr>
          <w:rFonts w:ascii="宋体" w:hAnsi="宋体" w:hint="eastAsia"/>
          <w:bCs/>
          <w:sz w:val="24"/>
        </w:rPr>
        <w:t>报价明显低于其他通过符合性审查供应商的最后报价，有可能影响产品质量或者不能诚信履约的，应当要求其在项</w:t>
      </w:r>
      <w:r>
        <w:rPr>
          <w:rFonts w:ascii="宋体" w:hAnsi="宋体" w:hint="eastAsia"/>
          <w:bCs/>
          <w:sz w:val="24"/>
        </w:rPr>
        <w:lastRenderedPageBreak/>
        <w:t>目评审过程中合理的时间内提供书面说明，必要时提交相关证明材料；供应商不能证明其报价合理性的，</w:t>
      </w:r>
      <w:r>
        <w:rPr>
          <w:rFonts w:hint="eastAsia"/>
          <w:sz w:val="24"/>
        </w:rPr>
        <w:t>磋商小组</w:t>
      </w:r>
      <w:r>
        <w:rPr>
          <w:rFonts w:ascii="宋体" w:hAnsi="宋体" w:hint="eastAsia"/>
          <w:bCs/>
          <w:sz w:val="24"/>
        </w:rPr>
        <w:t>应当将其作为无效投标处理。</w:t>
      </w:r>
    </w:p>
    <w:p w:rsidR="000C7FA4" w:rsidRDefault="00F74F96">
      <w:pPr>
        <w:tabs>
          <w:tab w:val="left" w:pos="900"/>
        </w:tabs>
        <w:spacing w:line="500" w:lineRule="exact"/>
        <w:ind w:firstLineChars="200" w:firstLine="480"/>
        <w:outlineLvl w:val="3"/>
        <w:rPr>
          <w:rFonts w:ascii="宋体"/>
          <w:sz w:val="24"/>
        </w:rPr>
      </w:pPr>
      <w:r>
        <w:rPr>
          <w:rFonts w:ascii="宋体" w:hAnsi="宋体"/>
          <w:sz w:val="24"/>
        </w:rPr>
        <w:t>6.2</w:t>
      </w:r>
      <w:r>
        <w:rPr>
          <w:rFonts w:ascii="宋体" w:hAnsi="宋体" w:hint="eastAsia"/>
          <w:sz w:val="24"/>
        </w:rPr>
        <w:t>评审方法和标准</w:t>
      </w:r>
    </w:p>
    <w:p w:rsidR="000C7FA4" w:rsidRDefault="00F74F96">
      <w:pPr>
        <w:tabs>
          <w:tab w:val="left" w:pos="900"/>
        </w:tabs>
        <w:spacing w:line="500" w:lineRule="exact"/>
        <w:ind w:firstLineChars="200" w:firstLine="480"/>
        <w:rPr>
          <w:rFonts w:ascii="宋体"/>
          <w:sz w:val="24"/>
        </w:rPr>
      </w:pPr>
      <w:r>
        <w:rPr>
          <w:rFonts w:ascii="宋体" w:hAnsi="宋体"/>
          <w:sz w:val="24"/>
        </w:rPr>
        <w:t>6.2.1</w:t>
      </w:r>
      <w:r>
        <w:rPr>
          <w:rFonts w:ascii="宋体" w:hAnsi="宋体" w:hint="eastAsia"/>
          <w:sz w:val="24"/>
        </w:rPr>
        <w:t>评审方法。经磋商确定最终采购需求和提交最后报价的供应商后，由磋商小组采用综合评分法对提交最后报价的供应商的响应文件和最后报价进行综合评分。</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综合评分法，是指</w:t>
      </w:r>
      <w:r>
        <w:rPr>
          <w:rFonts w:ascii="宋体" w:hAnsi="宋体" w:hint="eastAsia"/>
          <w:sz w:val="24"/>
        </w:rPr>
        <w:t>响应文件满足磋商文件全部实质性要求且按评审因素的量化指标评审得分最高的供应商为成交候选供应商的评审方法。评审时，磋商小组各成员独立对每个</w:t>
      </w:r>
      <w:proofErr w:type="gramStart"/>
      <w:r>
        <w:rPr>
          <w:rFonts w:ascii="宋体" w:hAnsi="宋体" w:hint="eastAsia"/>
          <w:sz w:val="24"/>
        </w:rPr>
        <w:t>有效响应</w:t>
      </w:r>
      <w:proofErr w:type="gramEnd"/>
      <w:r>
        <w:rPr>
          <w:rFonts w:ascii="宋体" w:hAnsi="宋体" w:hint="eastAsia"/>
          <w:sz w:val="24"/>
        </w:rPr>
        <w:t>的文件进行评价、打分，然后汇总每个供应商每项评分因素的得分。</w:t>
      </w:r>
    </w:p>
    <w:p w:rsidR="000C7FA4" w:rsidRDefault="00F74F96">
      <w:pPr>
        <w:tabs>
          <w:tab w:val="left" w:pos="900"/>
        </w:tabs>
        <w:spacing w:line="500" w:lineRule="exact"/>
        <w:ind w:firstLineChars="200" w:firstLine="480"/>
        <w:rPr>
          <w:rFonts w:ascii="宋体"/>
          <w:sz w:val="24"/>
        </w:rPr>
      </w:pPr>
      <w:r>
        <w:rPr>
          <w:rFonts w:ascii="宋体" w:hAnsi="宋体"/>
          <w:sz w:val="24"/>
        </w:rPr>
        <w:t>6.2.2</w:t>
      </w:r>
      <w:r>
        <w:rPr>
          <w:rFonts w:ascii="宋体" w:hAnsi="宋体" w:hint="eastAsia"/>
          <w:sz w:val="24"/>
        </w:rPr>
        <w:t>评审标准</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见本磋商文件第五章规定。</w:t>
      </w:r>
    </w:p>
    <w:p w:rsidR="000C7FA4" w:rsidRDefault="00F74F96">
      <w:pPr>
        <w:tabs>
          <w:tab w:val="left" w:pos="900"/>
        </w:tabs>
        <w:spacing w:line="500" w:lineRule="exact"/>
        <w:ind w:firstLineChars="200" w:firstLine="480"/>
        <w:outlineLvl w:val="3"/>
        <w:rPr>
          <w:rFonts w:ascii="宋体"/>
          <w:sz w:val="24"/>
        </w:rPr>
      </w:pPr>
      <w:r>
        <w:rPr>
          <w:rFonts w:ascii="宋体" w:hAnsi="宋体"/>
          <w:sz w:val="24"/>
        </w:rPr>
        <w:t>6.3</w:t>
      </w:r>
      <w:r>
        <w:rPr>
          <w:rFonts w:ascii="宋体" w:hAnsi="宋体" w:hint="eastAsia"/>
          <w:sz w:val="24"/>
        </w:rPr>
        <w:t>采购活动终止的情况</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出现下列情形之一的，本次竞争性磋商采购活动将被终止：</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1</w:t>
      </w:r>
      <w:r>
        <w:rPr>
          <w:rFonts w:ascii="宋体" w:hAnsi="宋体" w:hint="eastAsia"/>
          <w:sz w:val="24"/>
        </w:rPr>
        <w:t>）因情况变化，不再符合规定的竞争性磋商采购方式适用情形的；</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2</w:t>
      </w:r>
      <w:r>
        <w:rPr>
          <w:rFonts w:ascii="宋体" w:hAnsi="宋体" w:hint="eastAsia"/>
          <w:sz w:val="24"/>
        </w:rPr>
        <w:t>）出现影响采购公正的违法、违规行为的；</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3</w:t>
      </w:r>
      <w:r>
        <w:rPr>
          <w:rFonts w:ascii="宋体" w:hAnsi="宋体" w:hint="eastAsia"/>
          <w:sz w:val="24"/>
        </w:rPr>
        <w:t>）除本磋商文件第</w:t>
      </w:r>
      <w:r>
        <w:rPr>
          <w:rFonts w:ascii="宋体" w:hAnsi="宋体"/>
          <w:sz w:val="24"/>
        </w:rPr>
        <w:t>6.1.2</w:t>
      </w:r>
      <w:r>
        <w:rPr>
          <w:rFonts w:ascii="宋体" w:hAnsi="宋体" w:hint="eastAsia"/>
          <w:sz w:val="24"/>
        </w:rPr>
        <w:t>条第三款规定的情形外，在采购过程中符合要求</w:t>
      </w:r>
      <w:r>
        <w:rPr>
          <w:rFonts w:ascii="宋体" w:hAnsi="宋体" w:hint="eastAsia"/>
          <w:sz w:val="24"/>
        </w:rPr>
        <w:t>的供应商或者报价未超过采购预算的供应商不足</w:t>
      </w:r>
      <w:r>
        <w:rPr>
          <w:rFonts w:ascii="宋体" w:hAnsi="宋体"/>
          <w:sz w:val="24"/>
        </w:rPr>
        <w:t>3</w:t>
      </w:r>
      <w:r>
        <w:rPr>
          <w:rFonts w:ascii="宋体" w:hAnsi="宋体" w:hint="eastAsia"/>
          <w:sz w:val="24"/>
        </w:rPr>
        <w:t>家的。</w:t>
      </w:r>
    </w:p>
    <w:p w:rsidR="000C7FA4" w:rsidRDefault="00F74F96">
      <w:pPr>
        <w:tabs>
          <w:tab w:val="left" w:pos="900"/>
        </w:tabs>
        <w:spacing w:line="500" w:lineRule="exact"/>
        <w:ind w:firstLineChars="200" w:firstLine="482"/>
        <w:outlineLvl w:val="1"/>
        <w:rPr>
          <w:rFonts w:ascii="宋体"/>
          <w:b/>
          <w:sz w:val="24"/>
        </w:rPr>
      </w:pPr>
      <w:r>
        <w:rPr>
          <w:rFonts w:ascii="宋体" w:hAnsi="宋体" w:hint="eastAsia"/>
          <w:b/>
          <w:sz w:val="24"/>
        </w:rPr>
        <w:t>五、成交</w:t>
      </w:r>
    </w:p>
    <w:p w:rsidR="000C7FA4" w:rsidRDefault="00F74F96">
      <w:pPr>
        <w:tabs>
          <w:tab w:val="left" w:pos="900"/>
        </w:tabs>
        <w:spacing w:line="500" w:lineRule="exact"/>
        <w:ind w:firstLineChars="200" w:firstLine="480"/>
        <w:outlineLvl w:val="2"/>
        <w:rPr>
          <w:rFonts w:ascii="宋体"/>
          <w:sz w:val="24"/>
        </w:rPr>
      </w:pPr>
      <w:r>
        <w:rPr>
          <w:rFonts w:ascii="宋体" w:hAnsi="宋体"/>
          <w:sz w:val="24"/>
        </w:rPr>
        <w:t>1</w:t>
      </w:r>
      <w:r>
        <w:rPr>
          <w:rFonts w:ascii="宋体" w:hAnsi="宋体" w:hint="eastAsia"/>
          <w:sz w:val="24"/>
        </w:rPr>
        <w:t>.</w:t>
      </w:r>
      <w:r>
        <w:rPr>
          <w:rFonts w:ascii="宋体" w:hAnsi="宋体" w:hint="eastAsia"/>
          <w:sz w:val="24"/>
        </w:rPr>
        <w:t>确定成交单位</w:t>
      </w:r>
    </w:p>
    <w:p w:rsidR="000C7FA4" w:rsidRDefault="00F74F96">
      <w:pPr>
        <w:tabs>
          <w:tab w:val="left" w:pos="900"/>
        </w:tabs>
        <w:spacing w:line="500" w:lineRule="exact"/>
        <w:ind w:firstLineChars="200" w:firstLine="480"/>
        <w:rPr>
          <w:rFonts w:ascii="宋体"/>
          <w:sz w:val="24"/>
        </w:rPr>
      </w:pPr>
      <w:r>
        <w:rPr>
          <w:rFonts w:ascii="宋体" w:hAnsi="宋体"/>
          <w:sz w:val="24"/>
        </w:rPr>
        <w:t>1.1</w:t>
      </w:r>
      <w:r>
        <w:rPr>
          <w:rFonts w:ascii="宋体" w:hAnsi="宋体" w:hint="eastAsia"/>
          <w:sz w:val="24"/>
        </w:rPr>
        <w:t>磋商小组根据综合评分情况，按照评审得分由高到低顺序推荐</w:t>
      </w:r>
      <w:r>
        <w:rPr>
          <w:rFonts w:ascii="宋体" w:hAnsi="宋体"/>
          <w:sz w:val="24"/>
        </w:rPr>
        <w:t>3</w:t>
      </w:r>
      <w:r>
        <w:rPr>
          <w:rFonts w:ascii="宋体" w:hAnsi="宋体" w:hint="eastAsia"/>
          <w:sz w:val="24"/>
        </w:rPr>
        <w:t>名以上成交候选供应商，并编写评审报告。符合本文件第</w:t>
      </w:r>
      <w:r>
        <w:rPr>
          <w:rFonts w:ascii="宋体" w:hAnsi="宋体"/>
          <w:sz w:val="24"/>
        </w:rPr>
        <w:t>6.1.2</w:t>
      </w:r>
      <w:r>
        <w:rPr>
          <w:rFonts w:ascii="宋体" w:hAnsi="宋体" w:hint="eastAsia"/>
          <w:sz w:val="24"/>
        </w:rPr>
        <w:t>条情形的，可以推荐</w:t>
      </w:r>
      <w:r>
        <w:rPr>
          <w:rFonts w:ascii="宋体" w:hAnsi="宋体"/>
          <w:sz w:val="24"/>
        </w:rPr>
        <w:t>2</w:t>
      </w:r>
      <w:r>
        <w:rPr>
          <w:rFonts w:ascii="宋体" w:hAnsi="宋体" w:hint="eastAsia"/>
          <w:sz w:val="24"/>
        </w:rPr>
        <w:t>家成交候选供应商。评审得分相同的，按照最后报价由低到高的顺序推荐。评审得分且最后报价相同的，按照技术指标优劣顺序推荐。</w:t>
      </w:r>
    </w:p>
    <w:p w:rsidR="000C7FA4" w:rsidRDefault="00F74F96">
      <w:pPr>
        <w:tabs>
          <w:tab w:val="left" w:pos="900"/>
        </w:tabs>
        <w:spacing w:line="500" w:lineRule="exact"/>
        <w:ind w:firstLineChars="200" w:firstLine="480"/>
        <w:rPr>
          <w:rFonts w:ascii="宋体"/>
          <w:sz w:val="24"/>
        </w:rPr>
      </w:pPr>
      <w:r>
        <w:rPr>
          <w:rFonts w:ascii="宋体" w:hAnsi="宋体"/>
          <w:sz w:val="24"/>
        </w:rPr>
        <w:t>1.2</w:t>
      </w:r>
      <w:r>
        <w:rPr>
          <w:rFonts w:ascii="宋体" w:hAnsi="宋体" w:hint="eastAsia"/>
          <w:sz w:val="24"/>
        </w:rPr>
        <w:t>采购人根据磋商小组推荐的成交候选人确定成交供应商。采购人确定成交供应商后，将在</w:t>
      </w:r>
      <w:r>
        <w:rPr>
          <w:rFonts w:ascii="宋体" w:hAnsi="宋体" w:cs="宋体" w:hint="eastAsia"/>
          <w:sz w:val="24"/>
        </w:rPr>
        <w:t>“江苏医药职业学院网”</w:t>
      </w:r>
      <w:r>
        <w:rPr>
          <w:rFonts w:ascii="宋体" w:hAnsi="宋体" w:hint="eastAsia"/>
          <w:sz w:val="24"/>
        </w:rPr>
        <w:t>发布成交结果公告，公告期限为一个工作日。</w:t>
      </w:r>
    </w:p>
    <w:p w:rsidR="000C7FA4" w:rsidRDefault="00F74F96">
      <w:pPr>
        <w:tabs>
          <w:tab w:val="left" w:pos="900"/>
        </w:tabs>
        <w:spacing w:line="500" w:lineRule="exact"/>
        <w:ind w:firstLineChars="200" w:firstLine="480"/>
        <w:rPr>
          <w:rFonts w:ascii="宋体"/>
          <w:sz w:val="24"/>
        </w:rPr>
      </w:pPr>
      <w:r>
        <w:rPr>
          <w:rFonts w:ascii="宋体" w:hAnsi="宋体"/>
          <w:sz w:val="24"/>
        </w:rPr>
        <w:t>1.3</w:t>
      </w:r>
      <w:r>
        <w:rPr>
          <w:rFonts w:ascii="宋体" w:hAnsi="宋体" w:hint="eastAsia"/>
          <w:sz w:val="24"/>
        </w:rPr>
        <w:t>若有充分证据证明，成交供应</w:t>
      </w:r>
      <w:proofErr w:type="gramStart"/>
      <w:r>
        <w:rPr>
          <w:rFonts w:ascii="宋体" w:hAnsi="宋体" w:hint="eastAsia"/>
          <w:sz w:val="24"/>
        </w:rPr>
        <w:t>商出现</w:t>
      </w:r>
      <w:proofErr w:type="gramEnd"/>
      <w:r>
        <w:rPr>
          <w:rFonts w:ascii="宋体" w:hAnsi="宋体" w:hint="eastAsia"/>
          <w:sz w:val="24"/>
        </w:rPr>
        <w:t>下列情况之一的，一经查实，将被取消成交资格：</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1</w:t>
      </w:r>
      <w:r>
        <w:rPr>
          <w:rFonts w:ascii="宋体" w:hAnsi="宋体" w:hint="eastAsia"/>
          <w:sz w:val="24"/>
        </w:rPr>
        <w:t>）提供虚假材料谋取成交的；</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2</w:t>
      </w:r>
      <w:r>
        <w:rPr>
          <w:rFonts w:ascii="宋体" w:hAnsi="宋体" w:hint="eastAsia"/>
          <w:sz w:val="24"/>
        </w:rPr>
        <w:t>）与评审专家、采购人、其他供应商或者采购代理机构工作人员恶意串通的；</w:t>
      </w:r>
    </w:p>
    <w:p w:rsidR="000C7FA4" w:rsidRDefault="00F74F96">
      <w:pPr>
        <w:tabs>
          <w:tab w:val="left" w:pos="900"/>
        </w:tabs>
        <w:spacing w:line="500" w:lineRule="exact"/>
        <w:ind w:firstLineChars="200" w:firstLine="480"/>
        <w:rPr>
          <w:rFonts w:ascii="宋体"/>
          <w:sz w:val="24"/>
        </w:rPr>
      </w:pPr>
      <w:r>
        <w:rPr>
          <w:rFonts w:ascii="宋体" w:hAnsi="宋体" w:hint="eastAsia"/>
          <w:sz w:val="24"/>
        </w:rPr>
        <w:lastRenderedPageBreak/>
        <w:t>（</w:t>
      </w:r>
      <w:r>
        <w:rPr>
          <w:rFonts w:ascii="宋体" w:hAnsi="宋体"/>
          <w:sz w:val="24"/>
        </w:rPr>
        <w:t>3</w:t>
      </w:r>
      <w:r>
        <w:rPr>
          <w:rFonts w:ascii="宋体" w:hAnsi="宋体" w:hint="eastAsia"/>
          <w:sz w:val="24"/>
        </w:rPr>
        <w:t>）向评审专家、采购人或采购代理机构工作人员行贿或者提供其他不正当利益的；</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4</w:t>
      </w:r>
      <w:r>
        <w:rPr>
          <w:rFonts w:ascii="宋体" w:hAnsi="宋体" w:hint="eastAsia"/>
          <w:sz w:val="24"/>
        </w:rPr>
        <w:t>）恶意竞争，最终总报价明显低于其自身合理成本且又无法提供证明的；</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5</w:t>
      </w:r>
      <w:r>
        <w:rPr>
          <w:rFonts w:ascii="宋体" w:hAnsi="宋体" w:hint="eastAsia"/>
          <w:sz w:val="24"/>
        </w:rPr>
        <w:t>）不满足本磋商文件规定的实质性要求，但在评审过程中又未被磋商小组发现的；</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6</w:t>
      </w:r>
      <w:r>
        <w:rPr>
          <w:rFonts w:ascii="宋体" w:hAnsi="宋体" w:hint="eastAsia"/>
          <w:sz w:val="24"/>
        </w:rPr>
        <w:t>）成交后无正当理由拒不与采购人签订政府采购合同或者未按照磋商文件确定的事项签订政府采购合同；</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7</w:t>
      </w:r>
      <w:r>
        <w:rPr>
          <w:rFonts w:ascii="宋体" w:hAnsi="宋体" w:hint="eastAsia"/>
          <w:sz w:val="24"/>
        </w:rPr>
        <w:t>）将政府采购合同转包；</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8</w:t>
      </w:r>
      <w:r>
        <w:rPr>
          <w:rFonts w:ascii="宋体" w:hAnsi="宋体" w:hint="eastAsia"/>
          <w:sz w:val="24"/>
        </w:rPr>
        <w:t>）法律、法规、规章规定的属于成交无效的其他情形。</w:t>
      </w:r>
    </w:p>
    <w:p w:rsidR="000C7FA4" w:rsidRDefault="00F74F96">
      <w:pPr>
        <w:tabs>
          <w:tab w:val="left" w:pos="900"/>
        </w:tabs>
        <w:spacing w:line="500" w:lineRule="exact"/>
        <w:ind w:firstLineChars="200" w:firstLine="480"/>
        <w:outlineLvl w:val="2"/>
        <w:rPr>
          <w:rFonts w:ascii="宋体"/>
          <w:sz w:val="24"/>
        </w:rPr>
      </w:pPr>
      <w:r>
        <w:rPr>
          <w:rFonts w:ascii="宋体" w:hAnsi="宋体"/>
          <w:sz w:val="24"/>
        </w:rPr>
        <w:t>2</w:t>
      </w:r>
      <w:r>
        <w:rPr>
          <w:rFonts w:ascii="宋体" w:hAnsi="宋体" w:hint="eastAsia"/>
          <w:sz w:val="24"/>
        </w:rPr>
        <w:t>.</w:t>
      </w:r>
      <w:r>
        <w:rPr>
          <w:rFonts w:ascii="宋体" w:hAnsi="宋体" w:hint="eastAsia"/>
          <w:sz w:val="24"/>
        </w:rPr>
        <w:t>质疑处理</w:t>
      </w:r>
    </w:p>
    <w:p w:rsidR="000C7FA4" w:rsidRDefault="00F74F96">
      <w:pPr>
        <w:tabs>
          <w:tab w:val="left" w:pos="900"/>
        </w:tabs>
        <w:spacing w:line="500" w:lineRule="exact"/>
        <w:ind w:firstLineChars="200" w:firstLine="480"/>
        <w:rPr>
          <w:rFonts w:ascii="宋体"/>
          <w:sz w:val="24"/>
        </w:rPr>
      </w:pPr>
      <w:r>
        <w:rPr>
          <w:rFonts w:ascii="宋体" w:hAnsi="宋体"/>
          <w:sz w:val="24"/>
        </w:rPr>
        <w:t>2.1</w:t>
      </w:r>
      <w:r>
        <w:rPr>
          <w:rFonts w:ascii="宋体" w:hAnsi="宋体" w:hint="eastAsia"/>
          <w:sz w:val="24"/>
        </w:rPr>
        <w:t>磋商供应商认为磋商文件、采购过程和采购结果使自己的权益受到损害的，可以在知道或应知其权益受到损害之日起七个工作日内，以书面形式向采购人或采购代理机构提出质疑。上述应知其权益受到损害之日，是指：</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1</w:t>
      </w:r>
      <w:r>
        <w:rPr>
          <w:rFonts w:ascii="宋体" w:hAnsi="宋体" w:hint="eastAsia"/>
          <w:sz w:val="24"/>
        </w:rPr>
        <w:t>）对可以质疑的磋商文件提出质疑的，为</w:t>
      </w:r>
      <w:proofErr w:type="gramStart"/>
      <w:r>
        <w:rPr>
          <w:rFonts w:ascii="宋体" w:hAnsi="宋体" w:hint="eastAsia"/>
          <w:sz w:val="24"/>
        </w:rPr>
        <w:t>收到磋商</w:t>
      </w:r>
      <w:proofErr w:type="gramEnd"/>
      <w:r>
        <w:rPr>
          <w:rFonts w:ascii="宋体" w:hAnsi="宋体" w:hint="eastAsia"/>
          <w:sz w:val="24"/>
        </w:rPr>
        <w:t>文件之日或者磋商文件公告期限届满之日；</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2</w:t>
      </w:r>
      <w:r>
        <w:rPr>
          <w:rFonts w:ascii="宋体" w:hAnsi="宋体" w:hint="eastAsia"/>
          <w:sz w:val="24"/>
        </w:rPr>
        <w:t>）对采购过程提出质疑的，为各采购程序环节结束之日；</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w:t>
      </w:r>
      <w:r>
        <w:rPr>
          <w:rFonts w:ascii="宋体" w:hAnsi="宋体"/>
          <w:sz w:val="24"/>
        </w:rPr>
        <w:t>3</w:t>
      </w:r>
      <w:r>
        <w:rPr>
          <w:rFonts w:ascii="宋体" w:hAnsi="宋体" w:hint="eastAsia"/>
          <w:sz w:val="24"/>
        </w:rPr>
        <w:t>）对成交结果提出质疑的，为成交结果公告期限届满之日。</w:t>
      </w:r>
    </w:p>
    <w:p w:rsidR="000C7FA4" w:rsidRDefault="00F74F96">
      <w:pPr>
        <w:spacing w:line="500" w:lineRule="exact"/>
        <w:ind w:firstLineChars="200" w:firstLine="480"/>
        <w:rPr>
          <w:rFonts w:ascii="宋体"/>
          <w:sz w:val="24"/>
        </w:rPr>
      </w:pPr>
      <w:r>
        <w:rPr>
          <w:rFonts w:ascii="宋体" w:hAnsi="宋体"/>
          <w:sz w:val="24"/>
        </w:rPr>
        <w:t>2.2</w:t>
      </w:r>
      <w:r>
        <w:rPr>
          <w:rFonts w:ascii="宋体" w:hAnsi="宋体" w:hint="eastAsia"/>
          <w:sz w:val="24"/>
        </w:rPr>
        <w:t>质疑必须按《</w:t>
      </w:r>
      <w:r>
        <w:rPr>
          <w:rFonts w:ascii="宋体" w:hAnsi="宋体" w:hint="eastAsia"/>
          <w:sz w:val="24"/>
        </w:rPr>
        <w:t>政府采购法》、《政府采购法实施条例》及《江苏省政府采购供应商监督管理暂行办法》的相关规定提交，未按上述要求提交的质疑函（含传真、电子邮件等）采购人、采购代理机构有权不予受理。</w:t>
      </w:r>
    </w:p>
    <w:p w:rsidR="000C7FA4" w:rsidRDefault="00F74F96">
      <w:pPr>
        <w:tabs>
          <w:tab w:val="left" w:pos="900"/>
        </w:tabs>
        <w:spacing w:line="500" w:lineRule="exact"/>
        <w:ind w:firstLineChars="200" w:firstLine="480"/>
        <w:rPr>
          <w:rFonts w:ascii="宋体"/>
          <w:sz w:val="24"/>
        </w:rPr>
      </w:pPr>
      <w:r>
        <w:rPr>
          <w:rFonts w:ascii="宋体" w:hAnsi="宋体"/>
          <w:sz w:val="24"/>
        </w:rPr>
        <w:t>2.3</w:t>
      </w:r>
      <w:r>
        <w:rPr>
          <w:rFonts w:ascii="宋体" w:hAnsi="宋体" w:hint="eastAsia"/>
          <w:sz w:val="24"/>
        </w:rPr>
        <w:t>未参加磋商采购活动的供应商或在磋商采购活动中自身权益未受到损害的供应商所提出的质疑不予受理。</w:t>
      </w:r>
    </w:p>
    <w:p w:rsidR="000C7FA4" w:rsidRDefault="00F74F96">
      <w:pPr>
        <w:tabs>
          <w:tab w:val="left" w:pos="900"/>
        </w:tabs>
        <w:spacing w:line="500" w:lineRule="exact"/>
        <w:ind w:firstLineChars="200" w:firstLine="480"/>
        <w:rPr>
          <w:rFonts w:ascii="宋体"/>
          <w:sz w:val="24"/>
        </w:rPr>
      </w:pPr>
      <w:r>
        <w:rPr>
          <w:rFonts w:ascii="宋体" w:hAnsi="宋体"/>
          <w:sz w:val="24"/>
        </w:rPr>
        <w:t>2.4</w:t>
      </w:r>
      <w:r>
        <w:rPr>
          <w:rFonts w:ascii="宋体" w:hAnsi="宋体" w:hint="eastAsia"/>
          <w:sz w:val="24"/>
        </w:rPr>
        <w:t>质疑</w:t>
      </w:r>
      <w:proofErr w:type="gramStart"/>
      <w:r>
        <w:rPr>
          <w:rFonts w:ascii="宋体" w:hAnsi="宋体" w:hint="eastAsia"/>
          <w:sz w:val="24"/>
        </w:rPr>
        <w:t>函应当</w:t>
      </w:r>
      <w:proofErr w:type="gramEnd"/>
      <w:r>
        <w:rPr>
          <w:rFonts w:ascii="宋体" w:hAnsi="宋体" w:hint="eastAsia"/>
          <w:sz w:val="24"/>
        </w:rPr>
        <w:t>包括下列内容：</w:t>
      </w:r>
    </w:p>
    <w:p w:rsidR="000C7FA4" w:rsidRDefault="00F74F96">
      <w:pPr>
        <w:spacing w:line="500" w:lineRule="exact"/>
        <w:ind w:firstLineChars="200" w:firstLine="480"/>
        <w:rPr>
          <w:rFonts w:ascii="宋体"/>
          <w:sz w:val="24"/>
        </w:rPr>
      </w:pPr>
      <w:r>
        <w:rPr>
          <w:rFonts w:ascii="宋体" w:hAnsi="宋体"/>
          <w:sz w:val="24"/>
        </w:rPr>
        <w:t>2.4.1</w:t>
      </w:r>
      <w:r>
        <w:rPr>
          <w:rFonts w:ascii="宋体" w:hAnsi="宋体" w:hint="eastAsia"/>
          <w:sz w:val="24"/>
        </w:rPr>
        <w:t>质疑供应商的名称、地址、邮编、联系人、联系电话；</w:t>
      </w:r>
    </w:p>
    <w:p w:rsidR="000C7FA4" w:rsidRDefault="00F74F96">
      <w:pPr>
        <w:spacing w:line="500" w:lineRule="exact"/>
        <w:ind w:firstLineChars="200" w:firstLine="480"/>
        <w:rPr>
          <w:rFonts w:ascii="宋体"/>
          <w:sz w:val="24"/>
        </w:rPr>
      </w:pPr>
      <w:r>
        <w:rPr>
          <w:rFonts w:ascii="宋体" w:hAnsi="宋体"/>
          <w:sz w:val="24"/>
        </w:rPr>
        <w:t>2.4.2</w:t>
      </w:r>
      <w:r>
        <w:rPr>
          <w:rFonts w:ascii="宋体" w:hAnsi="宋体" w:hint="eastAsia"/>
          <w:sz w:val="24"/>
        </w:rPr>
        <w:t>具体的质疑事项及明确的请求；</w:t>
      </w:r>
    </w:p>
    <w:p w:rsidR="000C7FA4" w:rsidRDefault="00F74F96">
      <w:pPr>
        <w:spacing w:line="500" w:lineRule="exact"/>
        <w:ind w:firstLineChars="200" w:firstLine="480"/>
        <w:rPr>
          <w:rFonts w:ascii="宋体"/>
          <w:sz w:val="24"/>
        </w:rPr>
      </w:pPr>
      <w:r>
        <w:rPr>
          <w:rFonts w:ascii="宋体" w:hAnsi="宋体"/>
          <w:sz w:val="24"/>
        </w:rPr>
        <w:t>2.4.3</w:t>
      </w:r>
      <w:r>
        <w:rPr>
          <w:rFonts w:ascii="宋体" w:hAnsi="宋体" w:hint="eastAsia"/>
          <w:sz w:val="24"/>
        </w:rPr>
        <w:t>认为自己合法权益受到损害或可能受到损害的相关证据材料；</w:t>
      </w:r>
    </w:p>
    <w:p w:rsidR="000C7FA4" w:rsidRDefault="00F74F96">
      <w:pPr>
        <w:spacing w:line="500" w:lineRule="exact"/>
        <w:ind w:firstLineChars="200" w:firstLine="480"/>
        <w:rPr>
          <w:rFonts w:ascii="宋体"/>
          <w:sz w:val="24"/>
        </w:rPr>
      </w:pPr>
      <w:r>
        <w:rPr>
          <w:rFonts w:ascii="宋体" w:hAnsi="宋体"/>
          <w:sz w:val="24"/>
        </w:rPr>
        <w:t>2.4.4</w:t>
      </w:r>
      <w:r>
        <w:rPr>
          <w:rFonts w:ascii="宋体" w:hAnsi="宋体" w:hint="eastAsia"/>
          <w:sz w:val="24"/>
        </w:rPr>
        <w:t>提起质疑的日期；</w:t>
      </w:r>
    </w:p>
    <w:p w:rsidR="000C7FA4" w:rsidRDefault="00F74F96">
      <w:pPr>
        <w:spacing w:line="500" w:lineRule="exact"/>
        <w:ind w:firstLineChars="200" w:firstLine="480"/>
        <w:rPr>
          <w:rFonts w:ascii="宋体"/>
          <w:sz w:val="24"/>
        </w:rPr>
      </w:pPr>
      <w:r>
        <w:rPr>
          <w:rFonts w:ascii="宋体" w:hAnsi="宋体"/>
          <w:sz w:val="24"/>
        </w:rPr>
        <w:t>2.4.5</w:t>
      </w:r>
      <w:r>
        <w:rPr>
          <w:rFonts w:ascii="宋体" w:hAnsi="宋体" w:hint="eastAsia"/>
          <w:sz w:val="24"/>
        </w:rPr>
        <w:t>质疑</w:t>
      </w:r>
      <w:proofErr w:type="gramStart"/>
      <w:r>
        <w:rPr>
          <w:rFonts w:ascii="宋体" w:hAnsi="宋体" w:hint="eastAsia"/>
          <w:sz w:val="24"/>
        </w:rPr>
        <w:t>函应当</w:t>
      </w:r>
      <w:proofErr w:type="gramEnd"/>
      <w:r>
        <w:rPr>
          <w:rFonts w:ascii="宋体" w:hAnsi="宋体" w:hint="eastAsia"/>
          <w:sz w:val="24"/>
        </w:rPr>
        <w:t>署名：质疑人为自然人的，应当由本人签字并</w:t>
      </w:r>
      <w:proofErr w:type="gramStart"/>
      <w:r>
        <w:rPr>
          <w:rFonts w:ascii="宋体" w:hAnsi="宋体" w:hint="eastAsia"/>
          <w:sz w:val="24"/>
        </w:rPr>
        <w:t>附有效</w:t>
      </w:r>
      <w:proofErr w:type="gramEnd"/>
      <w:r>
        <w:rPr>
          <w:rFonts w:ascii="宋体" w:hAnsi="宋体" w:hint="eastAsia"/>
          <w:sz w:val="24"/>
        </w:rPr>
        <w:t>身份证明；质疑人为法人或其他组织的，应当由法定代表人签字并加盖单位公章。（质疑人为联合体的，则联合体各方法定代表人均须签字并加盖单位公章），未按要求签字和盖章的为无效质疑，采</w:t>
      </w:r>
      <w:r>
        <w:rPr>
          <w:rFonts w:ascii="宋体" w:hAnsi="宋体" w:hint="eastAsia"/>
          <w:sz w:val="24"/>
        </w:rPr>
        <w:lastRenderedPageBreak/>
        <w:t>购代理机构将不予受理。质疑人委托代理质疑的，应当向采购代理机构提交授权委托书，并载明委托代理的具体权限和事项。</w:t>
      </w:r>
    </w:p>
    <w:p w:rsidR="000C7FA4" w:rsidRDefault="00F74F96">
      <w:pPr>
        <w:tabs>
          <w:tab w:val="left" w:pos="900"/>
        </w:tabs>
        <w:spacing w:line="500" w:lineRule="exact"/>
        <w:ind w:firstLineChars="200" w:firstLine="480"/>
        <w:rPr>
          <w:rFonts w:ascii="宋体"/>
          <w:sz w:val="24"/>
        </w:rPr>
      </w:pPr>
      <w:r>
        <w:rPr>
          <w:rFonts w:ascii="宋体" w:hAnsi="宋体"/>
          <w:sz w:val="24"/>
        </w:rPr>
        <w:t>2.5</w:t>
      </w:r>
      <w:r>
        <w:rPr>
          <w:rFonts w:ascii="宋体" w:hAnsi="宋体" w:hint="eastAsia"/>
          <w:sz w:val="24"/>
        </w:rPr>
        <w:t>采购代理机构收到质疑函后，将对质疑的形式和内容进行审查，如质疑函内容、格式不符合规定，采购代理机构将告知质疑人进行补正。</w:t>
      </w:r>
    </w:p>
    <w:p w:rsidR="000C7FA4" w:rsidRDefault="00F74F96">
      <w:pPr>
        <w:tabs>
          <w:tab w:val="left" w:pos="900"/>
        </w:tabs>
        <w:spacing w:line="500" w:lineRule="exact"/>
        <w:ind w:firstLineChars="200" w:firstLine="480"/>
        <w:rPr>
          <w:rFonts w:ascii="宋体"/>
          <w:sz w:val="24"/>
        </w:rPr>
      </w:pPr>
      <w:r>
        <w:rPr>
          <w:rFonts w:ascii="宋体" w:hAnsi="宋体"/>
          <w:sz w:val="24"/>
        </w:rPr>
        <w:t>2.6</w:t>
      </w:r>
      <w:r>
        <w:rPr>
          <w:rFonts w:ascii="宋体" w:hAnsi="宋体" w:hint="eastAsia"/>
          <w:sz w:val="24"/>
        </w:rPr>
        <w:t>质疑人应当在法定质疑期限内进行补正并</w:t>
      </w:r>
      <w:r>
        <w:rPr>
          <w:rFonts w:ascii="宋体" w:hAnsi="宋体" w:hint="eastAsia"/>
          <w:sz w:val="24"/>
        </w:rPr>
        <w:t>重新提交质疑函，拒不补正或者在法定期限内未重新提交质疑函的，为无效质疑，采购人、采购代理机构有权不予受理。</w:t>
      </w:r>
    </w:p>
    <w:p w:rsidR="000C7FA4" w:rsidRDefault="00F74F96">
      <w:pPr>
        <w:tabs>
          <w:tab w:val="left" w:pos="900"/>
        </w:tabs>
        <w:spacing w:line="500" w:lineRule="exact"/>
        <w:ind w:firstLineChars="200" w:firstLine="480"/>
        <w:rPr>
          <w:rFonts w:ascii="宋体" w:hAnsi="宋体"/>
          <w:sz w:val="24"/>
        </w:rPr>
      </w:pPr>
      <w:r>
        <w:rPr>
          <w:rFonts w:ascii="宋体" w:hAnsi="宋体"/>
          <w:sz w:val="24"/>
        </w:rPr>
        <w:t>2.7</w:t>
      </w:r>
      <w:r>
        <w:rPr>
          <w:rFonts w:ascii="宋体" w:hAnsi="宋体" w:hint="eastAsia"/>
          <w:sz w:val="24"/>
        </w:rPr>
        <w:t>对于内容、格式符合规定的质疑函，采购人、采购代理机构将在收到参加磋商供应商</w:t>
      </w:r>
    </w:p>
    <w:p w:rsidR="000C7FA4" w:rsidRDefault="00F74F96">
      <w:pPr>
        <w:tabs>
          <w:tab w:val="left" w:pos="900"/>
        </w:tabs>
        <w:spacing w:line="500" w:lineRule="exact"/>
        <w:ind w:firstLineChars="200" w:firstLine="480"/>
        <w:rPr>
          <w:rFonts w:ascii="宋体"/>
          <w:sz w:val="24"/>
        </w:rPr>
      </w:pPr>
      <w:r>
        <w:rPr>
          <w:rFonts w:ascii="宋体" w:hAnsi="宋体" w:hint="eastAsia"/>
          <w:sz w:val="24"/>
        </w:rPr>
        <w:t>的书面质疑后七个工作日内</w:t>
      </w:r>
      <w:proofErr w:type="gramStart"/>
      <w:r>
        <w:rPr>
          <w:rFonts w:ascii="宋体" w:hAnsi="宋体" w:hint="eastAsia"/>
          <w:sz w:val="24"/>
        </w:rPr>
        <w:t>作出</w:t>
      </w:r>
      <w:proofErr w:type="gramEnd"/>
      <w:r>
        <w:rPr>
          <w:rFonts w:ascii="宋体" w:hAnsi="宋体" w:hint="eastAsia"/>
          <w:sz w:val="24"/>
        </w:rPr>
        <w:t>答复，并以书面形式通知质疑供应商和其他相关供应商，答复的内容不涉及商业秘密。</w:t>
      </w:r>
    </w:p>
    <w:p w:rsidR="000C7FA4" w:rsidRDefault="00F74F96">
      <w:pPr>
        <w:tabs>
          <w:tab w:val="left" w:pos="900"/>
        </w:tabs>
        <w:spacing w:line="500" w:lineRule="exact"/>
        <w:ind w:firstLineChars="200" w:firstLine="480"/>
        <w:rPr>
          <w:rFonts w:ascii="宋体"/>
          <w:sz w:val="24"/>
        </w:rPr>
      </w:pPr>
      <w:r>
        <w:rPr>
          <w:rFonts w:ascii="宋体" w:hAnsi="宋体"/>
          <w:sz w:val="24"/>
        </w:rPr>
        <w:t>2.8</w:t>
      </w:r>
      <w:r>
        <w:rPr>
          <w:rFonts w:ascii="宋体" w:hAnsi="宋体" w:hint="eastAsia"/>
          <w:sz w:val="24"/>
        </w:rPr>
        <w:t>供应商提出书面质疑必须有理、有据，不得恶意质疑或提交虚假质疑。否则，一经查实，采购人、采购代理机构有权依据政府采购的有关规定，报请政府采购监管部门对该供应商进行相应的行政处罚。</w:t>
      </w:r>
    </w:p>
    <w:p w:rsidR="000C7FA4" w:rsidRDefault="00F74F96">
      <w:pPr>
        <w:numPr>
          <w:ilvl w:val="0"/>
          <w:numId w:val="4"/>
        </w:numPr>
        <w:tabs>
          <w:tab w:val="left" w:pos="900"/>
        </w:tabs>
        <w:spacing w:line="500" w:lineRule="exact"/>
        <w:ind w:firstLineChars="200" w:firstLine="482"/>
        <w:outlineLvl w:val="1"/>
        <w:rPr>
          <w:rFonts w:ascii="宋体"/>
          <w:sz w:val="24"/>
        </w:rPr>
      </w:pPr>
      <w:r>
        <w:rPr>
          <w:rFonts w:ascii="宋体" w:hAnsi="宋体" w:hint="eastAsia"/>
          <w:b/>
          <w:sz w:val="24"/>
        </w:rPr>
        <w:t>合同签订相关事项</w:t>
      </w:r>
    </w:p>
    <w:p w:rsidR="000C7FA4" w:rsidRDefault="00F74F96">
      <w:pPr>
        <w:tabs>
          <w:tab w:val="left" w:pos="900"/>
        </w:tabs>
        <w:spacing w:line="500" w:lineRule="exact"/>
        <w:ind w:firstLineChars="200" w:firstLine="482"/>
        <w:outlineLvl w:val="2"/>
        <w:rPr>
          <w:b/>
          <w:bCs/>
          <w:sz w:val="24"/>
        </w:rPr>
      </w:pPr>
      <w:r>
        <w:rPr>
          <w:rFonts w:ascii="宋体" w:hAnsi="宋体"/>
          <w:b/>
          <w:bCs/>
          <w:sz w:val="24"/>
        </w:rPr>
        <w:t>1</w:t>
      </w:r>
      <w:r>
        <w:rPr>
          <w:rFonts w:ascii="宋体" w:hAnsi="宋体" w:hint="eastAsia"/>
          <w:b/>
          <w:bCs/>
          <w:sz w:val="24"/>
        </w:rPr>
        <w:t>.</w:t>
      </w:r>
      <w:r>
        <w:rPr>
          <w:rFonts w:ascii="宋体" w:hAnsi="宋体" w:hint="eastAsia"/>
          <w:b/>
          <w:bCs/>
          <w:sz w:val="24"/>
        </w:rPr>
        <w:t>签订合同</w:t>
      </w:r>
    </w:p>
    <w:p w:rsidR="000C7FA4" w:rsidRDefault="00F74F96">
      <w:pPr>
        <w:tabs>
          <w:tab w:val="left" w:pos="900"/>
        </w:tabs>
        <w:spacing w:line="500" w:lineRule="exact"/>
        <w:ind w:firstLineChars="200" w:firstLine="480"/>
        <w:rPr>
          <w:rFonts w:ascii="宋体"/>
          <w:sz w:val="24"/>
        </w:rPr>
      </w:pPr>
      <w:r>
        <w:rPr>
          <w:rFonts w:ascii="宋体" w:hAnsi="宋体"/>
          <w:sz w:val="24"/>
        </w:rPr>
        <w:t>1.l</w:t>
      </w:r>
      <w:r>
        <w:rPr>
          <w:rFonts w:ascii="宋体" w:hAnsi="宋体" w:hint="eastAsia"/>
          <w:sz w:val="24"/>
        </w:rPr>
        <w:t>成交供应商确定后，采购代理机构将向成交供应商发出成交通知书。成交供应商应按成交通知书规定的时间、地点，按照磋商文件确定的事项与采购人签订政府采购合同，且不得迟于成交通知书发出之日起十五天内，由此给采购人造成损失的，成交供应商还应承担赔偿责任。</w:t>
      </w:r>
    </w:p>
    <w:p w:rsidR="000C7FA4" w:rsidRDefault="00F74F96">
      <w:pPr>
        <w:tabs>
          <w:tab w:val="left" w:pos="900"/>
        </w:tabs>
        <w:spacing w:line="500" w:lineRule="exact"/>
        <w:ind w:firstLineChars="200" w:firstLine="480"/>
        <w:rPr>
          <w:rFonts w:ascii="宋体"/>
          <w:sz w:val="24"/>
        </w:rPr>
      </w:pPr>
      <w:r>
        <w:rPr>
          <w:rFonts w:ascii="宋体" w:hAnsi="宋体"/>
          <w:sz w:val="24"/>
        </w:rPr>
        <w:t>1.2</w:t>
      </w:r>
      <w:r>
        <w:rPr>
          <w:rFonts w:ascii="宋体" w:hAnsi="宋体" w:hint="eastAsia"/>
          <w:sz w:val="24"/>
        </w:rPr>
        <w:t>磋商文件、成交供应商的响应文件及磋商采购过程中有关澄清、承诺文件均应作为合同附件。</w:t>
      </w:r>
    </w:p>
    <w:p w:rsidR="000C7FA4" w:rsidRDefault="00F74F96">
      <w:pPr>
        <w:tabs>
          <w:tab w:val="left" w:pos="900"/>
        </w:tabs>
        <w:spacing w:line="500" w:lineRule="exact"/>
        <w:ind w:firstLineChars="200" w:firstLine="480"/>
        <w:rPr>
          <w:rFonts w:ascii="宋体" w:hAnsi="宋体"/>
          <w:sz w:val="24"/>
        </w:rPr>
      </w:pPr>
      <w:r>
        <w:rPr>
          <w:rFonts w:ascii="宋体" w:hAnsi="宋体"/>
          <w:sz w:val="24"/>
        </w:rPr>
        <w:t>1.3</w:t>
      </w:r>
      <w:r>
        <w:rPr>
          <w:rFonts w:ascii="宋体" w:hAnsi="宋体" w:hint="eastAsia"/>
          <w:sz w:val="24"/>
        </w:rPr>
        <w:t>签订合同后，成交供应商不得将成交产品或服务进行转包。未经采购人同意，成交供应商也不得采用分包的形式履行合同，否则采购人有权终止合同，成交供应商的履约保证金将不予退还。</w:t>
      </w:r>
      <w:r>
        <w:rPr>
          <w:rFonts w:ascii="宋体" w:hAnsi="宋体" w:hint="eastAsia"/>
          <w:sz w:val="24"/>
        </w:rPr>
        <w:t>转包或分包造成采购人损失的，成交供应商应承担相应赔偿责任。</w:t>
      </w:r>
    </w:p>
    <w:p w:rsidR="000C7FA4" w:rsidRDefault="00F74F96">
      <w:pPr>
        <w:tabs>
          <w:tab w:val="left" w:pos="900"/>
        </w:tabs>
        <w:spacing w:line="500" w:lineRule="exact"/>
        <w:ind w:firstLineChars="200" w:firstLine="482"/>
        <w:outlineLvl w:val="2"/>
        <w:rPr>
          <w:rFonts w:ascii="宋体"/>
          <w:b/>
          <w:sz w:val="24"/>
        </w:rPr>
      </w:pPr>
      <w:r>
        <w:rPr>
          <w:rFonts w:ascii="宋体" w:hAnsi="宋体"/>
          <w:b/>
          <w:sz w:val="24"/>
        </w:rPr>
        <w:t>2</w:t>
      </w:r>
      <w:r>
        <w:rPr>
          <w:rFonts w:ascii="宋体" w:hAnsi="宋体" w:hint="eastAsia"/>
          <w:b/>
          <w:sz w:val="24"/>
        </w:rPr>
        <w:t>.</w:t>
      </w:r>
      <w:r>
        <w:rPr>
          <w:rFonts w:ascii="宋体" w:hAnsi="宋体" w:hint="eastAsia"/>
          <w:b/>
          <w:sz w:val="24"/>
        </w:rPr>
        <w:t>履约保证金</w:t>
      </w:r>
    </w:p>
    <w:p w:rsidR="000C7FA4" w:rsidRDefault="00F74F96">
      <w:pPr>
        <w:spacing w:line="500" w:lineRule="exact"/>
        <w:ind w:firstLineChars="200" w:firstLine="482"/>
        <w:rPr>
          <w:rFonts w:ascii="宋体" w:hAnsi="宋体" w:cs="宋体"/>
          <w:b/>
          <w:bCs/>
          <w:color w:val="000000"/>
          <w:sz w:val="24"/>
        </w:rPr>
      </w:pPr>
      <w:r>
        <w:rPr>
          <w:rFonts w:ascii="宋体" w:hAnsi="宋体" w:cs="宋体" w:hint="eastAsia"/>
          <w:b/>
          <w:bCs/>
          <w:color w:val="000000"/>
          <w:sz w:val="24"/>
        </w:rPr>
        <w:t>2.1</w:t>
      </w:r>
      <w:r>
        <w:rPr>
          <w:rFonts w:ascii="宋体" w:hAnsi="宋体" w:cs="宋体" w:hint="eastAsia"/>
          <w:b/>
          <w:bCs/>
          <w:color w:val="000000"/>
          <w:sz w:val="24"/>
        </w:rPr>
        <w:t>在签订合同前，中标人需向招标人交纳履约保证金（请将履约保证金汇款凭证发送至</w:t>
      </w:r>
      <w:r>
        <w:rPr>
          <w:rFonts w:ascii="宋体" w:hAnsi="宋体" w:cs="宋体" w:hint="eastAsia"/>
          <w:b/>
          <w:bCs/>
          <w:color w:val="000000"/>
          <w:sz w:val="24"/>
        </w:rPr>
        <w:t>QQ</w:t>
      </w:r>
      <w:r>
        <w:rPr>
          <w:rFonts w:ascii="宋体" w:hAnsi="宋体" w:cs="宋体" w:hint="eastAsia"/>
          <w:b/>
          <w:bCs/>
          <w:color w:val="000000"/>
          <w:sz w:val="24"/>
        </w:rPr>
        <w:t>邮箱：</w:t>
      </w:r>
      <w:r>
        <w:rPr>
          <w:rFonts w:ascii="宋体" w:hAnsi="宋体" w:cs="宋体" w:hint="eastAsia"/>
          <w:b/>
          <w:bCs/>
          <w:color w:val="000000"/>
          <w:sz w:val="24"/>
        </w:rPr>
        <w:t>532223373@qq.com</w:t>
      </w:r>
      <w:r>
        <w:rPr>
          <w:rFonts w:ascii="宋体" w:hAnsi="宋体" w:cs="宋体" w:hint="eastAsia"/>
          <w:b/>
          <w:bCs/>
          <w:color w:val="000000"/>
          <w:sz w:val="24"/>
        </w:rPr>
        <w:t>），具体金额为中标价的</w:t>
      </w:r>
      <w:r>
        <w:rPr>
          <w:rFonts w:ascii="宋体" w:hAnsi="宋体" w:cs="宋体" w:hint="eastAsia"/>
          <w:b/>
          <w:bCs/>
          <w:color w:val="000000"/>
          <w:sz w:val="24"/>
        </w:rPr>
        <w:t>5%</w:t>
      </w:r>
      <w:r>
        <w:rPr>
          <w:rFonts w:ascii="宋体" w:hAnsi="宋体" w:cs="宋体" w:hint="eastAsia"/>
          <w:b/>
          <w:bCs/>
          <w:color w:val="000000"/>
          <w:sz w:val="24"/>
        </w:rPr>
        <w:t>。拟中标人应当按照招标人的要求及时、足额缴纳履约保证金，履约保证金待项目验收结束后无质量问题一次性无息退还。</w:t>
      </w:r>
    </w:p>
    <w:p w:rsidR="000C7FA4" w:rsidRDefault="00F74F96">
      <w:pPr>
        <w:spacing w:line="500" w:lineRule="exact"/>
        <w:ind w:firstLineChars="200" w:firstLine="480"/>
        <w:rPr>
          <w:rFonts w:ascii="宋体" w:hAnsi="宋体" w:cs="宋体"/>
          <w:bCs/>
          <w:color w:val="000000"/>
          <w:sz w:val="24"/>
        </w:rPr>
      </w:pPr>
      <w:r>
        <w:rPr>
          <w:rFonts w:ascii="宋体" w:hAnsi="宋体" w:cs="宋体" w:hint="eastAsia"/>
          <w:bCs/>
          <w:color w:val="000000"/>
          <w:sz w:val="24"/>
        </w:rPr>
        <w:lastRenderedPageBreak/>
        <w:t>2.2</w:t>
      </w:r>
      <w:r>
        <w:rPr>
          <w:rFonts w:ascii="宋体" w:hAnsi="宋体" w:cs="宋体" w:hint="eastAsia"/>
          <w:bCs/>
          <w:color w:val="000000"/>
          <w:sz w:val="24"/>
        </w:rPr>
        <w:t>履约保证金专户</w:t>
      </w:r>
      <w:proofErr w:type="gramStart"/>
      <w:r>
        <w:rPr>
          <w:rFonts w:ascii="宋体" w:hAnsi="宋体" w:cs="宋体" w:hint="eastAsia"/>
          <w:bCs/>
          <w:color w:val="000000"/>
          <w:sz w:val="24"/>
        </w:rPr>
        <w:t>帐户</w:t>
      </w:r>
      <w:proofErr w:type="gramEnd"/>
      <w:r>
        <w:rPr>
          <w:rFonts w:ascii="宋体" w:hAnsi="宋体" w:cs="宋体" w:hint="eastAsia"/>
          <w:bCs/>
          <w:color w:val="000000"/>
          <w:sz w:val="24"/>
        </w:rPr>
        <w:t>信息</w:t>
      </w:r>
    </w:p>
    <w:p w:rsidR="000C7FA4" w:rsidRDefault="00F74F96">
      <w:pPr>
        <w:spacing w:line="500" w:lineRule="exact"/>
        <w:ind w:firstLineChars="200" w:firstLine="480"/>
        <w:rPr>
          <w:rFonts w:ascii="宋体" w:hAnsi="宋体" w:cs="宋体"/>
          <w:bCs/>
          <w:color w:val="000000"/>
          <w:sz w:val="24"/>
        </w:rPr>
      </w:pPr>
      <w:r>
        <w:rPr>
          <w:rFonts w:ascii="宋体" w:hAnsi="宋体" w:cs="宋体" w:hint="eastAsia"/>
          <w:bCs/>
          <w:color w:val="000000"/>
          <w:sz w:val="24"/>
        </w:rPr>
        <w:t>单位名称：江苏医药职业学院</w:t>
      </w:r>
    </w:p>
    <w:p w:rsidR="000C7FA4" w:rsidRDefault="00F74F96">
      <w:pPr>
        <w:spacing w:line="500" w:lineRule="exact"/>
        <w:ind w:firstLineChars="200" w:firstLine="480"/>
        <w:rPr>
          <w:rFonts w:ascii="宋体" w:hAnsi="宋体" w:cs="宋体"/>
          <w:bCs/>
          <w:color w:val="000000"/>
          <w:sz w:val="24"/>
        </w:rPr>
      </w:pPr>
      <w:r>
        <w:rPr>
          <w:rFonts w:ascii="宋体" w:hAnsi="宋体" w:cs="宋体" w:hint="eastAsia"/>
          <w:bCs/>
          <w:color w:val="000000"/>
          <w:sz w:val="24"/>
        </w:rPr>
        <w:t>开户行名称：建行盐城市城南支行</w:t>
      </w:r>
    </w:p>
    <w:p w:rsidR="000C7FA4" w:rsidRDefault="00F74F96">
      <w:pPr>
        <w:spacing w:line="500" w:lineRule="exact"/>
        <w:ind w:firstLineChars="200" w:firstLine="480"/>
        <w:rPr>
          <w:rFonts w:ascii="宋体" w:hAnsi="宋体" w:cs="宋体"/>
          <w:bCs/>
          <w:color w:val="000000"/>
          <w:sz w:val="24"/>
        </w:rPr>
      </w:pPr>
      <w:r>
        <w:rPr>
          <w:rFonts w:ascii="宋体" w:hAnsi="宋体" w:cs="宋体" w:hint="eastAsia"/>
          <w:bCs/>
          <w:color w:val="000000"/>
          <w:sz w:val="24"/>
        </w:rPr>
        <w:t>银行帐号：</w:t>
      </w:r>
      <w:r>
        <w:rPr>
          <w:rFonts w:ascii="宋体" w:hAnsi="宋体" w:cs="宋体" w:hint="eastAsia"/>
          <w:bCs/>
          <w:color w:val="000000"/>
          <w:sz w:val="24"/>
        </w:rPr>
        <w:t>32001735038052500575</w:t>
      </w:r>
    </w:p>
    <w:p w:rsidR="000C7FA4" w:rsidRDefault="00F74F96">
      <w:pPr>
        <w:spacing w:line="500" w:lineRule="exact"/>
        <w:ind w:firstLineChars="200" w:firstLine="480"/>
        <w:rPr>
          <w:rFonts w:ascii="宋体" w:hAnsi="宋体" w:cs="宋体"/>
          <w:bCs/>
          <w:color w:val="000000"/>
          <w:sz w:val="24"/>
        </w:rPr>
      </w:pPr>
      <w:r>
        <w:rPr>
          <w:rFonts w:ascii="宋体" w:hAnsi="宋体" w:cs="宋体" w:hint="eastAsia"/>
          <w:bCs/>
          <w:color w:val="000000"/>
          <w:sz w:val="24"/>
        </w:rPr>
        <w:t>地</w:t>
      </w:r>
      <w:r>
        <w:rPr>
          <w:rFonts w:ascii="宋体" w:hAnsi="宋体" w:cs="宋体" w:hint="eastAsia"/>
          <w:bCs/>
          <w:color w:val="000000"/>
          <w:sz w:val="24"/>
        </w:rPr>
        <w:t xml:space="preserve">    </w:t>
      </w:r>
      <w:r>
        <w:rPr>
          <w:rFonts w:ascii="宋体" w:hAnsi="宋体" w:cs="宋体" w:hint="eastAsia"/>
          <w:bCs/>
          <w:color w:val="000000"/>
          <w:sz w:val="24"/>
        </w:rPr>
        <w:t>址：江苏省盐城市解放南路</w:t>
      </w:r>
      <w:r>
        <w:rPr>
          <w:rFonts w:ascii="宋体" w:hAnsi="宋体" w:cs="宋体" w:hint="eastAsia"/>
          <w:bCs/>
          <w:color w:val="000000"/>
          <w:sz w:val="24"/>
        </w:rPr>
        <w:t>2</w:t>
      </w:r>
      <w:r>
        <w:rPr>
          <w:rFonts w:ascii="宋体" w:hAnsi="宋体" w:cs="宋体" w:hint="eastAsia"/>
          <w:bCs/>
          <w:color w:val="000000"/>
          <w:sz w:val="24"/>
        </w:rPr>
        <w:t>83</w:t>
      </w:r>
      <w:r>
        <w:rPr>
          <w:rFonts w:ascii="宋体" w:hAnsi="宋体" w:cs="宋体" w:hint="eastAsia"/>
          <w:bCs/>
          <w:color w:val="000000"/>
          <w:sz w:val="24"/>
        </w:rPr>
        <w:t>号</w:t>
      </w:r>
    </w:p>
    <w:p w:rsidR="000C7FA4" w:rsidRDefault="00F74F96">
      <w:pPr>
        <w:spacing w:line="500" w:lineRule="exact"/>
        <w:ind w:firstLineChars="200" w:firstLine="480"/>
        <w:rPr>
          <w:rFonts w:ascii="宋体" w:hAnsi="宋体" w:cs="宋体"/>
          <w:bCs/>
          <w:color w:val="000000"/>
          <w:sz w:val="24"/>
        </w:rPr>
      </w:pPr>
      <w:r>
        <w:rPr>
          <w:rFonts w:ascii="宋体" w:hAnsi="宋体" w:cs="宋体" w:hint="eastAsia"/>
          <w:bCs/>
          <w:color w:val="000000"/>
          <w:sz w:val="24"/>
        </w:rPr>
        <w:t>电</w:t>
      </w:r>
      <w:r>
        <w:rPr>
          <w:rFonts w:ascii="宋体" w:hAnsi="宋体" w:cs="宋体" w:hint="eastAsia"/>
          <w:bCs/>
          <w:color w:val="000000"/>
          <w:sz w:val="24"/>
        </w:rPr>
        <w:t xml:space="preserve">    </w:t>
      </w:r>
      <w:r>
        <w:rPr>
          <w:rFonts w:ascii="宋体" w:hAnsi="宋体" w:cs="宋体" w:hint="eastAsia"/>
          <w:bCs/>
          <w:color w:val="000000"/>
          <w:sz w:val="24"/>
        </w:rPr>
        <w:t>话：</w:t>
      </w:r>
      <w:r>
        <w:rPr>
          <w:rFonts w:ascii="宋体" w:hAnsi="宋体" w:cs="宋体" w:hint="eastAsia"/>
          <w:bCs/>
          <w:color w:val="000000"/>
          <w:sz w:val="24"/>
        </w:rPr>
        <w:t>0515-88550311</w:t>
      </w:r>
    </w:p>
    <w:p w:rsidR="000C7FA4" w:rsidRDefault="00F74F96">
      <w:pPr>
        <w:spacing w:line="500" w:lineRule="exact"/>
        <w:ind w:firstLineChars="200" w:firstLine="480"/>
        <w:rPr>
          <w:rFonts w:ascii="宋体" w:hAnsi="宋体" w:cs="宋体"/>
          <w:bCs/>
          <w:color w:val="000000"/>
          <w:sz w:val="24"/>
        </w:rPr>
      </w:pPr>
      <w:r>
        <w:rPr>
          <w:rFonts w:ascii="宋体" w:hAnsi="宋体" w:cs="宋体" w:hint="eastAsia"/>
          <w:bCs/>
          <w:color w:val="000000"/>
          <w:sz w:val="24"/>
        </w:rPr>
        <w:t>2.3</w:t>
      </w:r>
      <w:r>
        <w:rPr>
          <w:rFonts w:ascii="宋体" w:hAnsi="宋体" w:cs="宋体" w:hint="eastAsia"/>
          <w:bCs/>
          <w:color w:val="000000"/>
          <w:sz w:val="24"/>
        </w:rPr>
        <w:t>如果拟中标人没有在规定的时间内交纳履约保证金，或放弃中标、</w:t>
      </w:r>
      <w:r>
        <w:rPr>
          <w:rFonts w:ascii="宋体" w:hAnsi="宋体" w:cs="宋体"/>
          <w:bCs/>
          <w:color w:val="000000"/>
          <w:sz w:val="24"/>
        </w:rPr>
        <w:t>或被查实存在影响中标结果的违法行为</w:t>
      </w:r>
      <w:r>
        <w:rPr>
          <w:rFonts w:ascii="宋体" w:hAnsi="宋体" w:cs="宋体" w:hint="eastAsia"/>
          <w:bCs/>
          <w:color w:val="000000"/>
          <w:sz w:val="24"/>
        </w:rPr>
        <w:t>、或其他供应商对招标项目的质疑（投诉）成立、或拒绝遵守竞争性磋商文件规定、响应承诺，或拒绝签订合同、或虽签署合同但不予履行等，则取消（拟）中标人资格，已经缴纳的履约保证金作为违约金不予退还。</w:t>
      </w:r>
    </w:p>
    <w:p w:rsidR="000C7FA4" w:rsidRDefault="00F74F96">
      <w:pPr>
        <w:spacing w:line="500" w:lineRule="exact"/>
        <w:ind w:firstLineChars="200" w:firstLine="480"/>
        <w:rPr>
          <w:rFonts w:ascii="宋体" w:hAnsi="宋体" w:cs="宋体"/>
          <w:bCs/>
          <w:color w:val="000000"/>
          <w:sz w:val="24"/>
        </w:rPr>
      </w:pPr>
      <w:r>
        <w:rPr>
          <w:rFonts w:ascii="宋体" w:hAnsi="宋体" w:cs="宋体" w:hint="eastAsia"/>
          <w:bCs/>
          <w:color w:val="000000"/>
          <w:sz w:val="24"/>
        </w:rPr>
        <w:t>2.4</w:t>
      </w:r>
      <w:r>
        <w:rPr>
          <w:rFonts w:ascii="宋体" w:hAnsi="宋体" w:cs="宋体" w:hint="eastAsia"/>
          <w:bCs/>
          <w:color w:val="000000"/>
          <w:sz w:val="24"/>
        </w:rPr>
        <w:t>履约保证金退还：中标人缴纳的履约保证金待项目验收结束后无质量问题一次性无息退还，（凭“保证金请退函”到</w:t>
      </w:r>
      <w:proofErr w:type="gramStart"/>
      <w:r>
        <w:rPr>
          <w:rFonts w:ascii="宋体" w:hAnsi="宋体" w:cs="宋体" w:hint="eastAsia"/>
          <w:bCs/>
          <w:color w:val="000000"/>
          <w:sz w:val="24"/>
        </w:rPr>
        <w:t>学校国</w:t>
      </w:r>
      <w:proofErr w:type="gramEnd"/>
      <w:r>
        <w:rPr>
          <w:rFonts w:ascii="宋体" w:hAnsi="宋体" w:cs="宋体" w:hint="eastAsia"/>
          <w:bCs/>
          <w:color w:val="000000"/>
          <w:sz w:val="24"/>
        </w:rPr>
        <w:t>资处办理退款手续）。如果中标人不履行合同约定的义务，未能完全履行合同规定的义务或其履行不符合合同的约定，招标人有权扣除履约保证金取得补偿。</w:t>
      </w:r>
    </w:p>
    <w:p w:rsidR="000C7FA4" w:rsidRDefault="00F74F96">
      <w:pPr>
        <w:spacing w:line="500" w:lineRule="exact"/>
        <w:ind w:firstLineChars="200" w:firstLine="482"/>
        <w:outlineLvl w:val="1"/>
        <w:rPr>
          <w:rFonts w:ascii="宋体" w:hAnsi="宋体" w:cs="宋体"/>
          <w:b/>
          <w:color w:val="000000"/>
          <w:sz w:val="24"/>
        </w:rPr>
      </w:pPr>
      <w:r>
        <w:rPr>
          <w:rFonts w:ascii="宋体" w:hAnsi="宋体" w:cs="宋体" w:hint="eastAsia"/>
          <w:b/>
          <w:color w:val="000000"/>
          <w:sz w:val="24"/>
        </w:rPr>
        <w:t>七、招标代理服务费</w:t>
      </w:r>
    </w:p>
    <w:p w:rsidR="000C7FA4" w:rsidRDefault="00F74F96">
      <w:pPr>
        <w:spacing w:line="500" w:lineRule="exact"/>
        <w:ind w:firstLineChars="200" w:firstLine="480"/>
        <w:rPr>
          <w:rFonts w:ascii="宋体" w:hAnsi="宋体" w:cs="宋体"/>
          <w:bCs/>
          <w:color w:val="000000"/>
          <w:sz w:val="24"/>
        </w:rPr>
      </w:pPr>
      <w:r>
        <w:rPr>
          <w:rFonts w:ascii="宋体" w:hAnsi="宋体" w:cs="宋体" w:hint="eastAsia"/>
          <w:bCs/>
          <w:color w:val="000000"/>
          <w:sz w:val="24"/>
        </w:rPr>
        <w:t>1.</w:t>
      </w:r>
      <w:r>
        <w:rPr>
          <w:rFonts w:ascii="宋体" w:hAnsi="宋体" w:cs="宋体" w:hint="eastAsia"/>
          <w:bCs/>
          <w:color w:val="000000"/>
          <w:sz w:val="24"/>
        </w:rPr>
        <w:t>供应商应自行承担所有与参加投标有关的费用，无论投标过程中的做法和结果如何，江苏国</w:t>
      </w:r>
      <w:proofErr w:type="gramStart"/>
      <w:r>
        <w:rPr>
          <w:rFonts w:ascii="宋体" w:hAnsi="宋体" w:cs="宋体" w:hint="eastAsia"/>
          <w:bCs/>
          <w:color w:val="000000"/>
          <w:sz w:val="24"/>
        </w:rPr>
        <w:t>信政府</w:t>
      </w:r>
      <w:proofErr w:type="gramEnd"/>
      <w:r>
        <w:rPr>
          <w:rFonts w:ascii="宋体" w:hAnsi="宋体" w:cs="宋体" w:hint="eastAsia"/>
          <w:bCs/>
          <w:color w:val="000000"/>
          <w:sz w:val="24"/>
        </w:rPr>
        <w:t>采购服务中心有限公司（以下简称代理机构）在任何情况下均无义务和责任承担这些费用。</w:t>
      </w:r>
    </w:p>
    <w:p w:rsidR="000C7FA4" w:rsidRDefault="00F74F96">
      <w:pPr>
        <w:spacing w:line="500" w:lineRule="exact"/>
        <w:ind w:firstLineChars="200" w:firstLine="480"/>
        <w:jc w:val="left"/>
        <w:rPr>
          <w:rFonts w:ascii="宋体" w:hAnsi="宋体" w:cs="宋体"/>
          <w:bCs/>
          <w:color w:val="000000"/>
          <w:sz w:val="24"/>
        </w:rPr>
      </w:pPr>
      <w:r>
        <w:rPr>
          <w:rFonts w:ascii="宋体" w:hAnsi="宋体" w:cs="宋体" w:hint="eastAsia"/>
          <w:bCs/>
          <w:color w:val="000000"/>
          <w:sz w:val="24"/>
        </w:rPr>
        <w:t>2.</w:t>
      </w:r>
      <w:r>
        <w:rPr>
          <w:rFonts w:ascii="宋体" w:hAnsi="宋体" w:cs="宋体" w:hint="eastAsia"/>
          <w:bCs/>
          <w:color w:val="000000"/>
          <w:sz w:val="24"/>
        </w:rPr>
        <w:t>招标采购代理费按《招标代理服务收费管理暂行办法》（计价格〔</w:t>
      </w:r>
      <w:r>
        <w:rPr>
          <w:rFonts w:ascii="宋体" w:hAnsi="宋体" w:cs="宋体" w:hint="eastAsia"/>
          <w:bCs/>
          <w:color w:val="000000"/>
          <w:sz w:val="24"/>
        </w:rPr>
        <w:t>2002</w:t>
      </w:r>
      <w:r>
        <w:rPr>
          <w:rFonts w:ascii="宋体" w:hAnsi="宋体" w:cs="宋体" w:hint="eastAsia"/>
          <w:bCs/>
          <w:color w:val="000000"/>
          <w:sz w:val="24"/>
        </w:rPr>
        <w:t>〕</w:t>
      </w:r>
      <w:r>
        <w:rPr>
          <w:rFonts w:ascii="宋体" w:hAnsi="宋体" w:cs="宋体" w:hint="eastAsia"/>
          <w:bCs/>
          <w:color w:val="000000"/>
          <w:sz w:val="24"/>
        </w:rPr>
        <w:t>1980</w:t>
      </w:r>
      <w:r>
        <w:rPr>
          <w:rFonts w:ascii="宋体" w:hAnsi="宋体" w:cs="宋体" w:hint="eastAsia"/>
          <w:bCs/>
          <w:color w:val="000000"/>
          <w:sz w:val="24"/>
        </w:rPr>
        <w:t>号）文件规定的收费标准×</w:t>
      </w:r>
      <w:r>
        <w:rPr>
          <w:rFonts w:ascii="宋体" w:hAnsi="宋体" w:cs="宋体" w:hint="eastAsia"/>
          <w:bCs/>
          <w:color w:val="000000"/>
          <w:sz w:val="24"/>
        </w:rPr>
        <w:t>40%</w:t>
      </w:r>
      <w:r>
        <w:rPr>
          <w:rFonts w:ascii="宋体" w:hAnsi="宋体" w:cs="宋体" w:hint="eastAsia"/>
          <w:bCs/>
          <w:color w:val="000000"/>
          <w:sz w:val="24"/>
        </w:rPr>
        <w:t>（如低于</w:t>
      </w:r>
      <w:r>
        <w:rPr>
          <w:rFonts w:ascii="宋体" w:hAnsi="宋体" w:cs="宋体" w:hint="eastAsia"/>
          <w:bCs/>
          <w:color w:val="000000"/>
          <w:sz w:val="24"/>
        </w:rPr>
        <w:t>3000</w:t>
      </w:r>
      <w:r>
        <w:rPr>
          <w:rFonts w:ascii="宋体" w:hAnsi="宋体" w:cs="宋体" w:hint="eastAsia"/>
          <w:bCs/>
          <w:color w:val="000000"/>
          <w:sz w:val="24"/>
        </w:rPr>
        <w:t>元的，按</w:t>
      </w:r>
      <w:r>
        <w:rPr>
          <w:rFonts w:ascii="宋体" w:hAnsi="宋体" w:cs="宋体" w:hint="eastAsia"/>
          <w:bCs/>
          <w:color w:val="000000"/>
          <w:sz w:val="24"/>
        </w:rPr>
        <w:t>3000</w:t>
      </w:r>
      <w:r>
        <w:rPr>
          <w:rFonts w:ascii="宋体" w:hAnsi="宋体" w:cs="宋体" w:hint="eastAsia"/>
          <w:bCs/>
          <w:color w:val="000000"/>
          <w:sz w:val="24"/>
        </w:rPr>
        <w:t>元计取）。乙方完成项目招标采购后，招标代理服务费由中标（成交）供应商支付。</w:t>
      </w:r>
    </w:p>
    <w:p w:rsidR="000C7FA4" w:rsidRDefault="00F74F96">
      <w:r>
        <w:rPr>
          <w:rFonts w:hint="eastAsia"/>
        </w:rPr>
        <w:br w:type="page"/>
      </w:r>
    </w:p>
    <w:p w:rsidR="000C7FA4" w:rsidRDefault="00F74F96">
      <w:pPr>
        <w:spacing w:line="500" w:lineRule="exact"/>
        <w:jc w:val="center"/>
        <w:outlineLvl w:val="0"/>
        <w:rPr>
          <w:rFonts w:ascii="黑体" w:eastAsia="黑体" w:hAnsi="黑体" w:cs="方正小标宋_GBK"/>
          <w:sz w:val="44"/>
          <w:szCs w:val="44"/>
        </w:rPr>
      </w:pPr>
      <w:r>
        <w:rPr>
          <w:rFonts w:ascii="方正小标宋_GBK" w:eastAsia="方正小标宋_GBK" w:hAnsi="方正小标宋_GBK" w:cs="方正小标宋_GBK" w:hint="eastAsia"/>
          <w:sz w:val="44"/>
          <w:szCs w:val="44"/>
        </w:rPr>
        <w:lastRenderedPageBreak/>
        <w:t>第三章</w:t>
      </w:r>
      <w:r>
        <w:rPr>
          <w:rFonts w:ascii="方正小标宋_GBK" w:eastAsia="方正小标宋_GBK" w:hAnsi="方正小标宋_GBK" w:cs="方正小标宋_GBK" w:hint="eastAsia"/>
          <w:sz w:val="44"/>
          <w:szCs w:val="44"/>
        </w:rPr>
        <w:t xml:space="preserve">  </w:t>
      </w:r>
      <w:bookmarkStart w:id="88" w:name="合同条款及格式"/>
      <w:r>
        <w:rPr>
          <w:rFonts w:ascii="方正小标宋_GBK" w:eastAsia="方正小标宋_GBK" w:hAnsi="方正小标宋_GBK" w:cs="方正小标宋_GBK" w:hint="eastAsia"/>
          <w:sz w:val="44"/>
          <w:szCs w:val="44"/>
        </w:rPr>
        <w:t>合同条款及格式</w:t>
      </w:r>
      <w:bookmarkEnd w:id="88"/>
    </w:p>
    <w:p w:rsidR="000C7FA4" w:rsidRDefault="000C7FA4">
      <w:pPr>
        <w:pStyle w:val="23"/>
      </w:pPr>
    </w:p>
    <w:p w:rsidR="000C7FA4" w:rsidRDefault="00F74F96">
      <w:pPr>
        <w:spacing w:line="500" w:lineRule="exact"/>
        <w:ind w:firstLineChars="200" w:firstLine="480"/>
        <w:rPr>
          <w:rFonts w:ascii="宋体"/>
          <w:bCs/>
          <w:color w:val="000000"/>
          <w:sz w:val="24"/>
        </w:rPr>
      </w:pPr>
      <w:r>
        <w:rPr>
          <w:rFonts w:ascii="宋体" w:hAnsi="宋体" w:hint="eastAsia"/>
          <w:bCs/>
          <w:color w:val="000000"/>
          <w:sz w:val="24"/>
        </w:rPr>
        <w:t>以下为成交后</w:t>
      </w:r>
      <w:proofErr w:type="gramStart"/>
      <w:r>
        <w:rPr>
          <w:rFonts w:ascii="宋体" w:hAnsi="宋体" w:hint="eastAsia"/>
          <w:bCs/>
          <w:color w:val="000000"/>
          <w:sz w:val="24"/>
        </w:rPr>
        <w:t>签定</w:t>
      </w:r>
      <w:proofErr w:type="gramEnd"/>
      <w:r>
        <w:rPr>
          <w:rFonts w:ascii="宋体" w:hAnsi="宋体" w:hint="eastAsia"/>
          <w:bCs/>
          <w:color w:val="000000"/>
          <w:sz w:val="24"/>
        </w:rPr>
        <w:t>本项目合同的通用条款，成交供应商不得提出实质性的修改，关于专用条款将由采购人与成交供应商结合本项目具体情况协商后签订。</w:t>
      </w:r>
    </w:p>
    <w:p w:rsidR="000C7FA4" w:rsidRDefault="00F74F96">
      <w:pPr>
        <w:snapToGrid w:val="0"/>
        <w:spacing w:beforeLines="50" w:before="159" w:afterLines="50" w:after="159" w:line="480" w:lineRule="exact"/>
        <w:jc w:val="center"/>
        <w:rPr>
          <w:rFonts w:ascii="方正小标宋_GBK" w:eastAsia="方正小标宋_GBK" w:hAnsi="方正小标宋_GBK" w:cs="方正小标宋_GBK"/>
          <w:bCs/>
          <w:color w:val="000000"/>
          <w:sz w:val="30"/>
          <w:szCs w:val="20"/>
        </w:rPr>
      </w:pPr>
      <w:bookmarkStart w:id="89" w:name="_Hlt16619369"/>
      <w:bookmarkEnd w:id="89"/>
      <w:r>
        <w:rPr>
          <w:rFonts w:ascii="方正小标宋_GBK" w:eastAsia="方正小标宋_GBK" w:hAnsi="方正小标宋_GBK" w:cs="方正小标宋_GBK" w:hint="eastAsia"/>
          <w:bCs/>
          <w:color w:val="000000"/>
          <w:sz w:val="30"/>
        </w:rPr>
        <w:t>采购合同</w:t>
      </w:r>
    </w:p>
    <w:p w:rsidR="000C7FA4" w:rsidRDefault="00F74F96">
      <w:pPr>
        <w:spacing w:line="500" w:lineRule="exact"/>
        <w:ind w:firstLineChars="200" w:firstLine="480"/>
        <w:rPr>
          <w:rFonts w:ascii="宋体" w:hAnsi="宋体"/>
          <w:bCs/>
          <w:sz w:val="24"/>
        </w:rPr>
      </w:pPr>
      <w:r>
        <w:rPr>
          <w:rFonts w:ascii="宋体" w:hAnsi="宋体" w:hint="eastAsia"/>
          <w:bCs/>
          <w:sz w:val="24"/>
        </w:rPr>
        <w:t>项目编号：</w:t>
      </w:r>
      <w:r>
        <w:rPr>
          <w:rFonts w:ascii="宋体" w:hAnsi="宋体" w:hint="eastAsia"/>
          <w:bCs/>
          <w:sz w:val="24"/>
        </w:rPr>
        <w:t>SY2023-024-HW-JC</w:t>
      </w:r>
    </w:p>
    <w:p w:rsidR="000C7FA4" w:rsidRDefault="00F74F96">
      <w:pPr>
        <w:spacing w:line="500" w:lineRule="exact"/>
        <w:ind w:firstLineChars="200" w:firstLine="480"/>
        <w:rPr>
          <w:rFonts w:ascii="宋体" w:hAnsi="宋体"/>
          <w:bCs/>
          <w:sz w:val="24"/>
        </w:rPr>
      </w:pPr>
      <w:r>
        <w:rPr>
          <w:rFonts w:ascii="宋体" w:hAnsi="宋体" w:hint="eastAsia"/>
          <w:bCs/>
          <w:sz w:val="24"/>
        </w:rPr>
        <w:t>项目名称：</w:t>
      </w:r>
      <w:r>
        <w:rPr>
          <w:rFonts w:ascii="宋体" w:hAnsi="宋体" w:hint="eastAsia"/>
          <w:bCs/>
          <w:sz w:val="24"/>
        </w:rPr>
        <w:t>2023</w:t>
      </w:r>
      <w:r>
        <w:rPr>
          <w:rFonts w:ascii="宋体" w:hAnsi="宋体" w:hint="eastAsia"/>
          <w:bCs/>
          <w:sz w:val="24"/>
        </w:rPr>
        <w:t>年体育器材采购项目</w:t>
      </w:r>
    </w:p>
    <w:p w:rsidR="000C7FA4" w:rsidRDefault="00F74F96">
      <w:pPr>
        <w:spacing w:line="500" w:lineRule="exact"/>
        <w:ind w:firstLineChars="200" w:firstLine="480"/>
        <w:rPr>
          <w:rFonts w:ascii="宋体" w:hAnsi="宋体"/>
          <w:bCs/>
          <w:sz w:val="24"/>
        </w:rPr>
      </w:pPr>
      <w:r>
        <w:rPr>
          <w:rFonts w:ascii="宋体" w:hAnsi="宋体" w:hint="eastAsia"/>
          <w:bCs/>
          <w:sz w:val="24"/>
        </w:rPr>
        <w:t>甲方：</w:t>
      </w:r>
      <w:r>
        <w:rPr>
          <w:rFonts w:ascii="宋体" w:hAnsi="宋体" w:hint="eastAsia"/>
          <w:bCs/>
          <w:sz w:val="24"/>
          <w:u w:val="single"/>
        </w:rPr>
        <w:t xml:space="preserve">                </w:t>
      </w:r>
    </w:p>
    <w:p w:rsidR="000C7FA4" w:rsidRDefault="00F74F96">
      <w:pPr>
        <w:spacing w:line="500" w:lineRule="exact"/>
        <w:ind w:firstLineChars="200" w:firstLine="480"/>
        <w:rPr>
          <w:rFonts w:ascii="宋体" w:hAnsi="宋体"/>
          <w:bCs/>
          <w:sz w:val="24"/>
        </w:rPr>
      </w:pPr>
      <w:r>
        <w:rPr>
          <w:rFonts w:ascii="宋体" w:hAnsi="宋体" w:hint="eastAsia"/>
          <w:bCs/>
          <w:sz w:val="24"/>
        </w:rPr>
        <w:t>乙方：</w:t>
      </w:r>
      <w:r>
        <w:rPr>
          <w:rFonts w:ascii="宋体" w:hAnsi="宋体" w:hint="eastAsia"/>
          <w:bCs/>
          <w:sz w:val="24"/>
          <w:u w:val="single"/>
        </w:rPr>
        <w:t xml:space="preserve">                </w:t>
      </w:r>
    </w:p>
    <w:p w:rsidR="000C7FA4" w:rsidRDefault="00F74F96">
      <w:pPr>
        <w:spacing w:line="500" w:lineRule="exact"/>
        <w:ind w:firstLineChars="200" w:firstLine="480"/>
        <w:rPr>
          <w:rFonts w:ascii="宋体" w:hAnsi="宋体"/>
          <w:bCs/>
          <w:sz w:val="24"/>
        </w:rPr>
      </w:pPr>
      <w:r>
        <w:rPr>
          <w:rFonts w:ascii="宋体" w:hAnsi="宋体" w:hint="eastAsia"/>
          <w:bCs/>
          <w:sz w:val="24"/>
        </w:rPr>
        <w:t>为了维护甲、乙双方合法权益，根据《中华人民共和国民法典》和江苏医药职业学院</w:t>
      </w:r>
      <w:r>
        <w:rPr>
          <w:rFonts w:ascii="宋体" w:hAnsi="宋体" w:hint="eastAsia"/>
          <w:bCs/>
          <w:sz w:val="24"/>
        </w:rPr>
        <w:t xml:space="preserve">     </w:t>
      </w:r>
      <w:r>
        <w:rPr>
          <w:rFonts w:ascii="宋体" w:hAnsi="宋体" w:hint="eastAsia"/>
          <w:bCs/>
          <w:sz w:val="24"/>
        </w:rPr>
        <w:t>的采购文件、响应文件及其在采购过程中的承诺，经双方协商，同意</w:t>
      </w:r>
      <w:proofErr w:type="gramStart"/>
      <w:r>
        <w:rPr>
          <w:rFonts w:ascii="宋体" w:hAnsi="宋体" w:hint="eastAsia"/>
          <w:bCs/>
          <w:sz w:val="24"/>
        </w:rPr>
        <w:t>签定</w:t>
      </w:r>
      <w:proofErr w:type="gramEnd"/>
      <w:r>
        <w:rPr>
          <w:rFonts w:ascii="宋体" w:hAnsi="宋体" w:hint="eastAsia"/>
          <w:bCs/>
          <w:sz w:val="24"/>
        </w:rPr>
        <w:t>本合同，共同遵守。</w:t>
      </w:r>
    </w:p>
    <w:p w:rsidR="000C7FA4" w:rsidRDefault="00F74F96">
      <w:pPr>
        <w:spacing w:line="500" w:lineRule="exact"/>
        <w:ind w:firstLineChars="200" w:firstLine="482"/>
        <w:rPr>
          <w:rFonts w:ascii="宋体" w:hAnsi="宋体"/>
          <w:b/>
          <w:sz w:val="24"/>
        </w:rPr>
      </w:pPr>
      <w:r>
        <w:rPr>
          <w:rFonts w:ascii="宋体" w:hAnsi="宋体" w:hint="eastAsia"/>
          <w:b/>
          <w:sz w:val="24"/>
        </w:rPr>
        <w:t>一、合同文件</w:t>
      </w:r>
    </w:p>
    <w:p w:rsidR="000C7FA4" w:rsidRDefault="00F74F96">
      <w:pPr>
        <w:spacing w:line="500" w:lineRule="exact"/>
        <w:ind w:firstLineChars="200" w:firstLine="480"/>
        <w:rPr>
          <w:rFonts w:ascii="宋体" w:hAnsi="宋体"/>
          <w:bCs/>
          <w:sz w:val="24"/>
        </w:rPr>
      </w:pPr>
      <w:r>
        <w:rPr>
          <w:rFonts w:ascii="宋体" w:hAnsi="宋体" w:hint="eastAsia"/>
          <w:bCs/>
          <w:sz w:val="24"/>
          <w:lang w:val="zh-CN"/>
        </w:rPr>
        <w:t>本合同所附下列文件资料为本合同不可分割的部分：</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w:t>
      </w:r>
      <w:r>
        <w:rPr>
          <w:rFonts w:ascii="宋体" w:hAnsi="宋体" w:hint="eastAsia"/>
          <w:bCs/>
          <w:sz w:val="24"/>
          <w:lang w:val="zh-CN"/>
        </w:rPr>
        <w:t>政府采购招标文件（包括澄清、修改）；</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2</w:t>
      </w:r>
      <w:r>
        <w:rPr>
          <w:rFonts w:ascii="宋体" w:hAnsi="宋体" w:hint="eastAsia"/>
          <w:bCs/>
          <w:sz w:val="24"/>
        </w:rPr>
        <w:t>.</w:t>
      </w:r>
      <w:r>
        <w:rPr>
          <w:rFonts w:ascii="宋体" w:hAnsi="宋体" w:hint="eastAsia"/>
          <w:bCs/>
          <w:sz w:val="24"/>
          <w:lang w:val="zh-CN"/>
        </w:rPr>
        <w:t>乙方投标文件；</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3</w:t>
      </w:r>
      <w:r>
        <w:rPr>
          <w:rFonts w:ascii="宋体" w:hAnsi="宋体" w:hint="eastAsia"/>
          <w:bCs/>
          <w:sz w:val="24"/>
        </w:rPr>
        <w:t>.</w:t>
      </w:r>
      <w:r>
        <w:rPr>
          <w:rFonts w:ascii="宋体" w:hAnsi="宋体" w:hint="eastAsia"/>
          <w:bCs/>
          <w:sz w:val="24"/>
          <w:lang w:val="zh-CN"/>
        </w:rPr>
        <w:t>中标（成交）通知书；</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4</w:t>
      </w:r>
      <w:r>
        <w:rPr>
          <w:rFonts w:ascii="宋体" w:hAnsi="宋体" w:hint="eastAsia"/>
          <w:bCs/>
          <w:sz w:val="24"/>
        </w:rPr>
        <w:t>.</w:t>
      </w:r>
      <w:r>
        <w:rPr>
          <w:rFonts w:ascii="宋体" w:hAnsi="宋体" w:hint="eastAsia"/>
          <w:bCs/>
          <w:sz w:val="24"/>
          <w:lang w:val="zh-CN"/>
        </w:rPr>
        <w:t>中标人在评标过程中做出的有关澄清、说明、承诺或者补正文件；</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5</w:t>
      </w:r>
      <w:r>
        <w:rPr>
          <w:rFonts w:ascii="宋体" w:hAnsi="宋体" w:hint="eastAsia"/>
          <w:bCs/>
          <w:sz w:val="24"/>
        </w:rPr>
        <w:t>.</w:t>
      </w:r>
      <w:r>
        <w:rPr>
          <w:rFonts w:ascii="宋体" w:hAnsi="宋体" w:hint="eastAsia"/>
          <w:bCs/>
          <w:sz w:val="24"/>
          <w:lang w:val="zh-CN"/>
        </w:rPr>
        <w:t>政府采购委托协议书。</w:t>
      </w:r>
    </w:p>
    <w:p w:rsidR="000C7FA4" w:rsidRDefault="00F74F96">
      <w:pPr>
        <w:spacing w:line="500" w:lineRule="exact"/>
        <w:ind w:firstLineChars="200" w:firstLine="482"/>
        <w:rPr>
          <w:rFonts w:ascii="宋体" w:hAnsi="宋体"/>
          <w:b/>
          <w:sz w:val="24"/>
        </w:rPr>
      </w:pPr>
      <w:r>
        <w:rPr>
          <w:rFonts w:ascii="宋体" w:hAnsi="宋体" w:hint="eastAsia"/>
          <w:b/>
          <w:sz w:val="24"/>
        </w:rPr>
        <w:t>二、合同范围和条件</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本合同的范围和条件应与上述合同文件的规定相一致。</w:t>
      </w:r>
    </w:p>
    <w:p w:rsidR="000C7FA4" w:rsidRDefault="00F74F96">
      <w:pPr>
        <w:spacing w:line="500" w:lineRule="exact"/>
        <w:ind w:firstLineChars="200" w:firstLine="482"/>
        <w:rPr>
          <w:rFonts w:ascii="宋体" w:hAnsi="宋体"/>
          <w:b/>
          <w:sz w:val="24"/>
        </w:rPr>
      </w:pPr>
      <w:r>
        <w:rPr>
          <w:rFonts w:ascii="宋体" w:hAnsi="宋体" w:hint="eastAsia"/>
          <w:b/>
          <w:sz w:val="24"/>
        </w:rPr>
        <w:t>三、采购内容、价格及采购清单</w:t>
      </w: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29"/>
        <w:gridCol w:w="1719"/>
        <w:gridCol w:w="850"/>
        <w:gridCol w:w="709"/>
        <w:gridCol w:w="709"/>
        <w:gridCol w:w="709"/>
        <w:gridCol w:w="709"/>
        <w:gridCol w:w="850"/>
        <w:gridCol w:w="827"/>
      </w:tblGrid>
      <w:tr w:rsidR="000C7FA4">
        <w:trPr>
          <w:jc w:val="center"/>
        </w:trPr>
        <w:tc>
          <w:tcPr>
            <w:tcW w:w="709" w:type="dxa"/>
            <w:vAlign w:val="center"/>
          </w:tcPr>
          <w:p w:rsidR="000C7FA4" w:rsidRDefault="00F74F96">
            <w:pPr>
              <w:spacing w:line="500" w:lineRule="exact"/>
              <w:jc w:val="center"/>
              <w:rPr>
                <w:rFonts w:ascii="宋体" w:hAnsi="宋体"/>
                <w:bCs/>
                <w:sz w:val="24"/>
              </w:rPr>
            </w:pPr>
            <w:r>
              <w:rPr>
                <w:rFonts w:ascii="宋体" w:hAnsi="宋体" w:hint="eastAsia"/>
                <w:bCs/>
                <w:sz w:val="24"/>
              </w:rPr>
              <w:t>序号</w:t>
            </w:r>
          </w:p>
        </w:tc>
        <w:tc>
          <w:tcPr>
            <w:tcW w:w="2229" w:type="dxa"/>
            <w:vAlign w:val="center"/>
          </w:tcPr>
          <w:p w:rsidR="000C7FA4" w:rsidRDefault="00F74F96">
            <w:pPr>
              <w:spacing w:line="500" w:lineRule="exact"/>
              <w:jc w:val="center"/>
              <w:rPr>
                <w:rFonts w:ascii="宋体" w:hAnsi="宋体"/>
                <w:bCs/>
                <w:sz w:val="24"/>
              </w:rPr>
            </w:pPr>
            <w:r>
              <w:rPr>
                <w:rFonts w:ascii="宋体" w:hAnsi="宋体" w:hint="eastAsia"/>
                <w:bCs/>
                <w:sz w:val="24"/>
              </w:rPr>
              <w:t>采购货物名称</w:t>
            </w:r>
          </w:p>
          <w:p w:rsidR="000C7FA4" w:rsidRDefault="00F74F96">
            <w:pPr>
              <w:spacing w:line="500" w:lineRule="exact"/>
              <w:jc w:val="center"/>
              <w:rPr>
                <w:rFonts w:ascii="宋体" w:hAnsi="宋体"/>
                <w:bCs/>
                <w:sz w:val="24"/>
              </w:rPr>
            </w:pPr>
            <w:r>
              <w:rPr>
                <w:rFonts w:ascii="宋体" w:hAnsi="宋体" w:hint="eastAsia"/>
                <w:bCs/>
                <w:sz w:val="24"/>
              </w:rPr>
              <w:t>（进口设备须标明英文名）</w:t>
            </w:r>
          </w:p>
        </w:tc>
        <w:tc>
          <w:tcPr>
            <w:tcW w:w="1719" w:type="dxa"/>
            <w:vAlign w:val="center"/>
          </w:tcPr>
          <w:p w:rsidR="000C7FA4" w:rsidRDefault="00F74F96">
            <w:pPr>
              <w:spacing w:line="500" w:lineRule="exact"/>
              <w:jc w:val="center"/>
              <w:rPr>
                <w:rFonts w:ascii="宋体" w:hAnsi="宋体"/>
                <w:bCs/>
                <w:sz w:val="24"/>
              </w:rPr>
            </w:pPr>
            <w:r>
              <w:rPr>
                <w:rFonts w:ascii="宋体" w:hAnsi="宋体" w:hint="eastAsia"/>
                <w:bCs/>
                <w:sz w:val="24"/>
              </w:rPr>
              <w:t>品牌</w:t>
            </w:r>
            <w:r>
              <w:rPr>
                <w:rFonts w:ascii="宋体" w:hAnsi="宋体" w:hint="eastAsia"/>
                <w:bCs/>
                <w:sz w:val="24"/>
              </w:rPr>
              <w:t>/</w:t>
            </w:r>
            <w:r>
              <w:rPr>
                <w:rFonts w:ascii="宋体" w:hAnsi="宋体" w:hint="eastAsia"/>
                <w:bCs/>
                <w:sz w:val="24"/>
              </w:rPr>
              <w:t>型号</w:t>
            </w:r>
          </w:p>
        </w:tc>
        <w:tc>
          <w:tcPr>
            <w:tcW w:w="850" w:type="dxa"/>
            <w:vAlign w:val="center"/>
          </w:tcPr>
          <w:p w:rsidR="000C7FA4" w:rsidRDefault="00F74F96">
            <w:pPr>
              <w:spacing w:line="500" w:lineRule="exact"/>
              <w:jc w:val="center"/>
              <w:rPr>
                <w:rFonts w:ascii="宋体" w:hAnsi="宋体"/>
                <w:bCs/>
                <w:sz w:val="24"/>
              </w:rPr>
            </w:pPr>
            <w:r>
              <w:rPr>
                <w:rFonts w:ascii="宋体" w:hAnsi="宋体" w:hint="eastAsia"/>
                <w:bCs/>
                <w:sz w:val="24"/>
              </w:rPr>
              <w:t>厂商</w:t>
            </w:r>
          </w:p>
        </w:tc>
        <w:tc>
          <w:tcPr>
            <w:tcW w:w="709" w:type="dxa"/>
            <w:vAlign w:val="center"/>
          </w:tcPr>
          <w:p w:rsidR="000C7FA4" w:rsidRDefault="00F74F96">
            <w:pPr>
              <w:spacing w:line="500" w:lineRule="exact"/>
              <w:jc w:val="center"/>
              <w:rPr>
                <w:rFonts w:ascii="宋体" w:hAnsi="宋体"/>
                <w:bCs/>
                <w:sz w:val="24"/>
              </w:rPr>
            </w:pPr>
            <w:r>
              <w:rPr>
                <w:rFonts w:ascii="宋体" w:hAnsi="宋体" w:hint="eastAsia"/>
                <w:bCs/>
                <w:sz w:val="24"/>
              </w:rPr>
              <w:t>产地</w:t>
            </w:r>
          </w:p>
        </w:tc>
        <w:tc>
          <w:tcPr>
            <w:tcW w:w="709" w:type="dxa"/>
            <w:vAlign w:val="center"/>
          </w:tcPr>
          <w:p w:rsidR="000C7FA4" w:rsidRDefault="00F74F96">
            <w:pPr>
              <w:spacing w:line="500" w:lineRule="exact"/>
              <w:jc w:val="center"/>
              <w:rPr>
                <w:rFonts w:ascii="宋体" w:hAnsi="宋体"/>
                <w:bCs/>
                <w:sz w:val="24"/>
              </w:rPr>
            </w:pPr>
            <w:r>
              <w:rPr>
                <w:rFonts w:ascii="宋体" w:hAnsi="宋体" w:hint="eastAsia"/>
                <w:bCs/>
                <w:sz w:val="24"/>
              </w:rPr>
              <w:t>数量</w:t>
            </w:r>
          </w:p>
        </w:tc>
        <w:tc>
          <w:tcPr>
            <w:tcW w:w="709" w:type="dxa"/>
            <w:vAlign w:val="center"/>
          </w:tcPr>
          <w:p w:rsidR="000C7FA4" w:rsidRDefault="00F74F96">
            <w:pPr>
              <w:spacing w:line="500" w:lineRule="exact"/>
              <w:jc w:val="center"/>
              <w:rPr>
                <w:rFonts w:ascii="宋体" w:hAnsi="宋体"/>
                <w:bCs/>
                <w:sz w:val="24"/>
              </w:rPr>
            </w:pPr>
            <w:r>
              <w:rPr>
                <w:rFonts w:ascii="宋体" w:hAnsi="宋体" w:hint="eastAsia"/>
                <w:bCs/>
                <w:sz w:val="24"/>
              </w:rPr>
              <w:t>单价</w:t>
            </w:r>
          </w:p>
          <w:p w:rsidR="000C7FA4" w:rsidRDefault="00F74F96">
            <w:pPr>
              <w:spacing w:line="500" w:lineRule="exact"/>
              <w:jc w:val="center"/>
              <w:rPr>
                <w:rFonts w:ascii="宋体" w:hAnsi="宋体"/>
                <w:bCs/>
                <w:sz w:val="24"/>
              </w:rPr>
            </w:pPr>
            <w:r>
              <w:rPr>
                <w:rFonts w:ascii="宋体" w:hAnsi="宋体" w:hint="eastAsia"/>
                <w:bCs/>
                <w:sz w:val="24"/>
              </w:rPr>
              <w:t>（元）</w:t>
            </w:r>
          </w:p>
        </w:tc>
        <w:tc>
          <w:tcPr>
            <w:tcW w:w="709" w:type="dxa"/>
            <w:vAlign w:val="center"/>
          </w:tcPr>
          <w:p w:rsidR="000C7FA4" w:rsidRDefault="00F74F96">
            <w:pPr>
              <w:spacing w:line="500" w:lineRule="exact"/>
              <w:jc w:val="center"/>
              <w:rPr>
                <w:rFonts w:ascii="宋体" w:hAnsi="宋体"/>
                <w:bCs/>
                <w:sz w:val="24"/>
              </w:rPr>
            </w:pPr>
            <w:r>
              <w:rPr>
                <w:rFonts w:ascii="宋体" w:hAnsi="宋体" w:hint="eastAsia"/>
                <w:bCs/>
                <w:sz w:val="24"/>
              </w:rPr>
              <w:t>总价</w:t>
            </w:r>
          </w:p>
          <w:p w:rsidR="000C7FA4" w:rsidRDefault="00F74F96">
            <w:pPr>
              <w:spacing w:line="500" w:lineRule="exact"/>
              <w:jc w:val="center"/>
              <w:rPr>
                <w:rFonts w:ascii="宋体" w:hAnsi="宋体"/>
                <w:bCs/>
                <w:sz w:val="24"/>
              </w:rPr>
            </w:pPr>
            <w:r>
              <w:rPr>
                <w:rFonts w:ascii="宋体" w:hAnsi="宋体" w:hint="eastAsia"/>
                <w:bCs/>
                <w:sz w:val="24"/>
              </w:rPr>
              <w:t>（元）</w:t>
            </w:r>
          </w:p>
        </w:tc>
        <w:tc>
          <w:tcPr>
            <w:tcW w:w="850" w:type="dxa"/>
            <w:vAlign w:val="center"/>
          </w:tcPr>
          <w:p w:rsidR="000C7FA4" w:rsidRDefault="00F74F96">
            <w:pPr>
              <w:spacing w:line="500" w:lineRule="exact"/>
              <w:jc w:val="center"/>
              <w:rPr>
                <w:rFonts w:ascii="宋体" w:hAnsi="宋体"/>
                <w:bCs/>
                <w:sz w:val="24"/>
              </w:rPr>
            </w:pPr>
            <w:r>
              <w:rPr>
                <w:rFonts w:ascii="宋体" w:hAnsi="宋体" w:hint="eastAsia"/>
                <w:bCs/>
                <w:sz w:val="24"/>
              </w:rPr>
              <w:t>免费质保期</w:t>
            </w:r>
          </w:p>
        </w:tc>
        <w:tc>
          <w:tcPr>
            <w:tcW w:w="827" w:type="dxa"/>
            <w:vAlign w:val="center"/>
          </w:tcPr>
          <w:p w:rsidR="000C7FA4" w:rsidRDefault="00F74F96">
            <w:pPr>
              <w:spacing w:line="500" w:lineRule="exact"/>
              <w:jc w:val="center"/>
              <w:rPr>
                <w:rFonts w:ascii="宋体" w:hAnsi="宋体"/>
                <w:bCs/>
                <w:sz w:val="24"/>
              </w:rPr>
            </w:pPr>
            <w:r>
              <w:rPr>
                <w:rFonts w:ascii="宋体" w:hAnsi="宋体" w:hint="eastAsia"/>
                <w:bCs/>
                <w:sz w:val="24"/>
              </w:rPr>
              <w:t>交货</w:t>
            </w:r>
          </w:p>
          <w:p w:rsidR="000C7FA4" w:rsidRDefault="00F74F96">
            <w:pPr>
              <w:spacing w:line="500" w:lineRule="exact"/>
              <w:jc w:val="center"/>
              <w:rPr>
                <w:rFonts w:ascii="宋体" w:hAnsi="宋体"/>
                <w:bCs/>
                <w:sz w:val="24"/>
              </w:rPr>
            </w:pPr>
            <w:r>
              <w:rPr>
                <w:rFonts w:ascii="宋体" w:hAnsi="宋体" w:hint="eastAsia"/>
                <w:bCs/>
                <w:sz w:val="24"/>
              </w:rPr>
              <w:t>时间</w:t>
            </w:r>
          </w:p>
        </w:tc>
      </w:tr>
      <w:tr w:rsidR="000C7FA4">
        <w:trPr>
          <w:trHeight w:val="330"/>
          <w:jc w:val="center"/>
        </w:trPr>
        <w:tc>
          <w:tcPr>
            <w:tcW w:w="709" w:type="dxa"/>
            <w:vAlign w:val="center"/>
          </w:tcPr>
          <w:p w:rsidR="000C7FA4" w:rsidRDefault="00F74F96">
            <w:pPr>
              <w:jc w:val="center"/>
              <w:rPr>
                <w:rFonts w:ascii="宋体" w:hAnsi="宋体"/>
                <w:bCs/>
                <w:sz w:val="24"/>
              </w:rPr>
            </w:pPr>
            <w:r>
              <w:rPr>
                <w:rFonts w:ascii="宋体" w:hAnsi="宋体" w:cs="宋体" w:hint="eastAsia"/>
                <w:sz w:val="24"/>
              </w:rPr>
              <w:t>1</w:t>
            </w:r>
          </w:p>
        </w:tc>
        <w:tc>
          <w:tcPr>
            <w:tcW w:w="2229" w:type="dxa"/>
            <w:vAlign w:val="center"/>
          </w:tcPr>
          <w:p w:rsidR="000C7FA4" w:rsidRDefault="00F74F96">
            <w:pPr>
              <w:pStyle w:val="Aff3"/>
              <w:framePr w:wrap="auto" w:yAlign="inline"/>
              <w:widowControl/>
              <w:jc w:val="center"/>
              <w:rPr>
                <w:rFonts w:ascii="宋体" w:eastAsia="宋体" w:hAnsi="宋体" w:cs="Times New Roman"/>
                <w:bCs/>
                <w:sz w:val="24"/>
                <w:szCs w:val="24"/>
              </w:rPr>
            </w:pPr>
            <w:r>
              <w:rPr>
                <w:rFonts w:ascii="宋体" w:eastAsia="宋体" w:hAnsi="宋体" w:cs="宋体" w:hint="eastAsia"/>
                <w:bCs/>
                <w:sz w:val="24"/>
                <w:szCs w:val="24"/>
              </w:rPr>
              <w:t>电动伸缩看台</w:t>
            </w:r>
          </w:p>
        </w:tc>
        <w:tc>
          <w:tcPr>
            <w:tcW w:w="171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827" w:type="dxa"/>
            <w:vAlign w:val="center"/>
          </w:tcPr>
          <w:p w:rsidR="000C7FA4" w:rsidRDefault="000C7FA4">
            <w:pPr>
              <w:spacing w:line="500" w:lineRule="exact"/>
              <w:ind w:firstLineChars="200" w:firstLine="480"/>
              <w:jc w:val="center"/>
              <w:rPr>
                <w:rFonts w:ascii="宋体" w:hAnsi="宋体"/>
                <w:bCs/>
                <w:sz w:val="24"/>
                <w:lang w:val="zh-CN"/>
              </w:rPr>
            </w:pPr>
          </w:p>
        </w:tc>
      </w:tr>
      <w:tr w:rsidR="000C7FA4">
        <w:trPr>
          <w:jc w:val="center"/>
        </w:trPr>
        <w:tc>
          <w:tcPr>
            <w:tcW w:w="709" w:type="dxa"/>
            <w:vAlign w:val="center"/>
          </w:tcPr>
          <w:p w:rsidR="000C7FA4" w:rsidRDefault="00F74F96">
            <w:pPr>
              <w:jc w:val="center"/>
              <w:rPr>
                <w:rFonts w:ascii="宋体" w:hAnsi="宋体"/>
                <w:bCs/>
                <w:sz w:val="24"/>
              </w:rPr>
            </w:pPr>
            <w:r>
              <w:rPr>
                <w:rFonts w:ascii="宋体" w:hAnsi="宋体" w:cs="宋体" w:hint="eastAsia"/>
                <w:sz w:val="24"/>
              </w:rPr>
              <w:t>2</w:t>
            </w:r>
          </w:p>
        </w:tc>
        <w:tc>
          <w:tcPr>
            <w:tcW w:w="2229" w:type="dxa"/>
            <w:vAlign w:val="center"/>
          </w:tcPr>
          <w:p w:rsidR="000C7FA4" w:rsidRDefault="00F74F96">
            <w:pPr>
              <w:pStyle w:val="Aff3"/>
              <w:framePr w:wrap="auto" w:yAlign="inline"/>
              <w:widowControl/>
              <w:jc w:val="center"/>
              <w:rPr>
                <w:rFonts w:ascii="宋体" w:eastAsia="宋体" w:hAnsi="宋体" w:cs="Times New Roman"/>
                <w:bCs/>
                <w:sz w:val="24"/>
                <w:szCs w:val="24"/>
              </w:rPr>
            </w:pPr>
            <w:r>
              <w:rPr>
                <w:rFonts w:ascii="宋体" w:eastAsia="宋体" w:hAnsi="宋体" w:cs="宋体" w:hint="eastAsia"/>
                <w:bCs/>
                <w:sz w:val="24"/>
                <w:szCs w:val="24"/>
              </w:rPr>
              <w:t>羽毛球地胶</w:t>
            </w:r>
          </w:p>
        </w:tc>
        <w:tc>
          <w:tcPr>
            <w:tcW w:w="171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827" w:type="dxa"/>
            <w:vAlign w:val="center"/>
          </w:tcPr>
          <w:p w:rsidR="000C7FA4" w:rsidRDefault="000C7FA4">
            <w:pPr>
              <w:spacing w:line="500" w:lineRule="exact"/>
              <w:ind w:firstLineChars="200" w:firstLine="480"/>
              <w:jc w:val="center"/>
              <w:rPr>
                <w:rFonts w:ascii="宋体" w:hAnsi="宋体"/>
                <w:bCs/>
                <w:sz w:val="24"/>
              </w:rPr>
            </w:pPr>
          </w:p>
        </w:tc>
      </w:tr>
      <w:tr w:rsidR="000C7FA4">
        <w:trPr>
          <w:jc w:val="center"/>
        </w:trPr>
        <w:tc>
          <w:tcPr>
            <w:tcW w:w="709" w:type="dxa"/>
            <w:vAlign w:val="center"/>
          </w:tcPr>
          <w:p w:rsidR="000C7FA4" w:rsidRDefault="00F74F96">
            <w:pPr>
              <w:jc w:val="center"/>
              <w:rPr>
                <w:rFonts w:ascii="宋体" w:hAnsi="宋体"/>
                <w:bCs/>
                <w:sz w:val="24"/>
              </w:rPr>
            </w:pPr>
            <w:r>
              <w:rPr>
                <w:rFonts w:ascii="宋体" w:hAnsi="宋体" w:cs="宋体" w:hint="eastAsia"/>
                <w:sz w:val="24"/>
              </w:rPr>
              <w:t>3</w:t>
            </w:r>
          </w:p>
        </w:tc>
        <w:tc>
          <w:tcPr>
            <w:tcW w:w="2229" w:type="dxa"/>
            <w:vAlign w:val="center"/>
          </w:tcPr>
          <w:p w:rsidR="000C7FA4" w:rsidRDefault="00F74F96">
            <w:pPr>
              <w:pStyle w:val="Aff3"/>
              <w:framePr w:wrap="auto" w:yAlign="inline"/>
              <w:widowControl/>
              <w:jc w:val="center"/>
              <w:rPr>
                <w:rFonts w:ascii="宋体" w:eastAsia="宋体" w:hAnsi="宋体" w:cs="Times New Roman"/>
                <w:bCs/>
                <w:sz w:val="24"/>
                <w:szCs w:val="24"/>
              </w:rPr>
            </w:pPr>
            <w:r>
              <w:rPr>
                <w:rFonts w:ascii="宋体" w:eastAsia="宋体" w:hAnsi="宋体" w:cs="宋体" w:hint="eastAsia"/>
                <w:bCs/>
                <w:sz w:val="24"/>
                <w:szCs w:val="24"/>
              </w:rPr>
              <w:t>羽毛球网架</w:t>
            </w:r>
          </w:p>
        </w:tc>
        <w:tc>
          <w:tcPr>
            <w:tcW w:w="171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827" w:type="dxa"/>
            <w:vAlign w:val="center"/>
          </w:tcPr>
          <w:p w:rsidR="000C7FA4" w:rsidRDefault="000C7FA4">
            <w:pPr>
              <w:spacing w:line="500" w:lineRule="exact"/>
              <w:ind w:firstLineChars="200" w:firstLine="480"/>
              <w:jc w:val="center"/>
              <w:rPr>
                <w:rFonts w:ascii="宋体" w:hAnsi="宋体"/>
                <w:bCs/>
                <w:sz w:val="24"/>
              </w:rPr>
            </w:pPr>
          </w:p>
        </w:tc>
      </w:tr>
      <w:tr w:rsidR="000C7FA4">
        <w:trPr>
          <w:jc w:val="center"/>
        </w:trPr>
        <w:tc>
          <w:tcPr>
            <w:tcW w:w="709" w:type="dxa"/>
            <w:vAlign w:val="center"/>
          </w:tcPr>
          <w:p w:rsidR="000C7FA4" w:rsidRDefault="00F74F96">
            <w:pPr>
              <w:jc w:val="center"/>
              <w:rPr>
                <w:rFonts w:ascii="宋体" w:hAnsi="宋体"/>
                <w:bCs/>
                <w:sz w:val="24"/>
              </w:rPr>
            </w:pPr>
            <w:r>
              <w:rPr>
                <w:rFonts w:ascii="宋体" w:hAnsi="宋体" w:cs="宋体" w:hint="eastAsia"/>
                <w:sz w:val="24"/>
              </w:rPr>
              <w:t>4</w:t>
            </w:r>
          </w:p>
        </w:tc>
        <w:tc>
          <w:tcPr>
            <w:tcW w:w="2229" w:type="dxa"/>
            <w:vAlign w:val="center"/>
          </w:tcPr>
          <w:p w:rsidR="000C7FA4" w:rsidRDefault="00F74F96">
            <w:pPr>
              <w:pStyle w:val="Aff3"/>
              <w:framePr w:wrap="auto" w:yAlign="inline"/>
              <w:widowControl/>
              <w:jc w:val="center"/>
              <w:rPr>
                <w:rFonts w:ascii="宋体" w:eastAsia="宋体" w:hAnsi="宋体" w:cs="Times New Roman"/>
                <w:bCs/>
                <w:sz w:val="24"/>
                <w:szCs w:val="24"/>
              </w:rPr>
            </w:pPr>
            <w:r>
              <w:rPr>
                <w:rFonts w:ascii="宋体" w:eastAsia="宋体" w:hAnsi="宋体" w:cs="宋体" w:hint="eastAsia"/>
                <w:bCs/>
                <w:sz w:val="24"/>
                <w:szCs w:val="24"/>
              </w:rPr>
              <w:t>乒乓球桌</w:t>
            </w:r>
          </w:p>
        </w:tc>
        <w:tc>
          <w:tcPr>
            <w:tcW w:w="171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827" w:type="dxa"/>
            <w:vAlign w:val="center"/>
          </w:tcPr>
          <w:p w:rsidR="000C7FA4" w:rsidRDefault="000C7FA4">
            <w:pPr>
              <w:spacing w:line="500" w:lineRule="exact"/>
              <w:ind w:firstLineChars="200" w:firstLine="480"/>
              <w:jc w:val="center"/>
              <w:rPr>
                <w:rFonts w:ascii="宋体" w:hAnsi="宋体"/>
                <w:bCs/>
                <w:sz w:val="24"/>
              </w:rPr>
            </w:pPr>
          </w:p>
        </w:tc>
      </w:tr>
      <w:tr w:rsidR="000C7FA4">
        <w:trPr>
          <w:jc w:val="center"/>
        </w:trPr>
        <w:tc>
          <w:tcPr>
            <w:tcW w:w="709" w:type="dxa"/>
            <w:vAlign w:val="center"/>
          </w:tcPr>
          <w:p w:rsidR="000C7FA4" w:rsidRDefault="00F74F96">
            <w:pPr>
              <w:jc w:val="center"/>
              <w:rPr>
                <w:rFonts w:ascii="宋体" w:hAnsi="宋体"/>
                <w:bCs/>
                <w:sz w:val="24"/>
              </w:rPr>
            </w:pPr>
            <w:r>
              <w:rPr>
                <w:rFonts w:ascii="宋体" w:hAnsi="宋体" w:cs="宋体" w:hint="eastAsia"/>
                <w:sz w:val="24"/>
              </w:rPr>
              <w:lastRenderedPageBreak/>
              <w:t>5</w:t>
            </w:r>
          </w:p>
        </w:tc>
        <w:tc>
          <w:tcPr>
            <w:tcW w:w="2229" w:type="dxa"/>
            <w:vAlign w:val="center"/>
          </w:tcPr>
          <w:p w:rsidR="000C7FA4" w:rsidRDefault="00F74F96">
            <w:pPr>
              <w:pStyle w:val="Aff3"/>
              <w:framePr w:wrap="auto" w:yAlign="inline"/>
              <w:widowControl/>
              <w:jc w:val="center"/>
              <w:rPr>
                <w:rFonts w:ascii="宋体" w:eastAsia="宋体" w:hAnsi="宋体" w:cs="Times New Roman"/>
                <w:bCs/>
                <w:sz w:val="24"/>
                <w:szCs w:val="24"/>
              </w:rPr>
            </w:pPr>
            <w:r>
              <w:rPr>
                <w:rFonts w:ascii="宋体" w:eastAsia="宋体" w:hAnsi="宋体" w:cs="宋体" w:hint="eastAsia"/>
                <w:bCs/>
                <w:sz w:val="24"/>
                <w:szCs w:val="24"/>
              </w:rPr>
              <w:t>电动液压篮球架</w:t>
            </w:r>
          </w:p>
        </w:tc>
        <w:tc>
          <w:tcPr>
            <w:tcW w:w="171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827" w:type="dxa"/>
            <w:vAlign w:val="center"/>
          </w:tcPr>
          <w:p w:rsidR="000C7FA4" w:rsidRDefault="000C7FA4">
            <w:pPr>
              <w:spacing w:line="500" w:lineRule="exact"/>
              <w:ind w:firstLineChars="200" w:firstLine="480"/>
              <w:jc w:val="center"/>
              <w:rPr>
                <w:rFonts w:ascii="宋体" w:hAnsi="宋体"/>
                <w:bCs/>
                <w:sz w:val="24"/>
              </w:rPr>
            </w:pPr>
          </w:p>
        </w:tc>
      </w:tr>
      <w:tr w:rsidR="000C7FA4">
        <w:trPr>
          <w:jc w:val="center"/>
        </w:trPr>
        <w:tc>
          <w:tcPr>
            <w:tcW w:w="709" w:type="dxa"/>
            <w:vAlign w:val="center"/>
          </w:tcPr>
          <w:p w:rsidR="000C7FA4" w:rsidRDefault="00F74F96">
            <w:pPr>
              <w:jc w:val="center"/>
              <w:rPr>
                <w:rFonts w:ascii="宋体" w:hAnsi="宋体"/>
                <w:bCs/>
                <w:sz w:val="24"/>
              </w:rPr>
            </w:pPr>
            <w:r>
              <w:rPr>
                <w:rFonts w:ascii="宋体" w:hAnsi="宋体" w:cs="宋体" w:hint="eastAsia"/>
                <w:sz w:val="24"/>
              </w:rPr>
              <w:t>6</w:t>
            </w:r>
          </w:p>
        </w:tc>
        <w:tc>
          <w:tcPr>
            <w:tcW w:w="2229" w:type="dxa"/>
            <w:vAlign w:val="center"/>
          </w:tcPr>
          <w:p w:rsidR="000C7FA4" w:rsidRDefault="00F74F96">
            <w:pPr>
              <w:widowControl/>
              <w:jc w:val="center"/>
              <w:rPr>
                <w:rFonts w:ascii="宋体" w:hAnsi="宋体"/>
                <w:bCs/>
                <w:sz w:val="24"/>
              </w:rPr>
            </w:pPr>
            <w:r>
              <w:rPr>
                <w:rFonts w:ascii="宋体" w:hAnsi="宋体" w:cs="宋体" w:hint="eastAsia"/>
                <w:bCs/>
                <w:color w:val="000000"/>
                <w:sz w:val="24"/>
              </w:rPr>
              <w:t>直插式网球柱</w:t>
            </w:r>
          </w:p>
        </w:tc>
        <w:tc>
          <w:tcPr>
            <w:tcW w:w="171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827" w:type="dxa"/>
            <w:vAlign w:val="center"/>
          </w:tcPr>
          <w:p w:rsidR="000C7FA4" w:rsidRDefault="000C7FA4">
            <w:pPr>
              <w:spacing w:line="500" w:lineRule="exact"/>
              <w:ind w:firstLineChars="200" w:firstLine="480"/>
              <w:jc w:val="center"/>
              <w:rPr>
                <w:rFonts w:ascii="宋体" w:hAnsi="宋体"/>
                <w:bCs/>
                <w:sz w:val="24"/>
              </w:rPr>
            </w:pPr>
          </w:p>
        </w:tc>
      </w:tr>
      <w:tr w:rsidR="000C7FA4">
        <w:trPr>
          <w:jc w:val="center"/>
        </w:trPr>
        <w:tc>
          <w:tcPr>
            <w:tcW w:w="709" w:type="dxa"/>
            <w:vAlign w:val="center"/>
          </w:tcPr>
          <w:p w:rsidR="000C7FA4" w:rsidRDefault="00F74F96">
            <w:pPr>
              <w:jc w:val="center"/>
              <w:rPr>
                <w:rFonts w:ascii="宋体" w:hAnsi="宋体"/>
                <w:bCs/>
                <w:sz w:val="24"/>
              </w:rPr>
            </w:pPr>
            <w:r>
              <w:rPr>
                <w:rFonts w:ascii="宋体" w:hAnsi="宋体" w:cs="宋体" w:hint="eastAsia"/>
                <w:sz w:val="24"/>
              </w:rPr>
              <w:t>7</w:t>
            </w:r>
          </w:p>
        </w:tc>
        <w:tc>
          <w:tcPr>
            <w:tcW w:w="2229" w:type="dxa"/>
            <w:vAlign w:val="center"/>
          </w:tcPr>
          <w:p w:rsidR="000C7FA4" w:rsidRDefault="00F74F96">
            <w:pPr>
              <w:widowControl/>
              <w:jc w:val="center"/>
              <w:rPr>
                <w:rFonts w:ascii="宋体" w:hAnsi="宋体"/>
                <w:bCs/>
                <w:sz w:val="24"/>
              </w:rPr>
            </w:pPr>
            <w:r>
              <w:rPr>
                <w:rFonts w:ascii="宋体" w:hAnsi="宋体" w:cs="宋体" w:hint="eastAsia"/>
                <w:bCs/>
                <w:color w:val="000000"/>
                <w:sz w:val="24"/>
              </w:rPr>
              <w:t>固定单臂篮球架</w:t>
            </w:r>
          </w:p>
        </w:tc>
        <w:tc>
          <w:tcPr>
            <w:tcW w:w="171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827" w:type="dxa"/>
            <w:vAlign w:val="center"/>
          </w:tcPr>
          <w:p w:rsidR="000C7FA4" w:rsidRDefault="000C7FA4">
            <w:pPr>
              <w:spacing w:line="500" w:lineRule="exact"/>
              <w:ind w:firstLineChars="200" w:firstLine="480"/>
              <w:jc w:val="center"/>
              <w:rPr>
                <w:rFonts w:ascii="宋体" w:hAnsi="宋体"/>
                <w:bCs/>
                <w:sz w:val="24"/>
              </w:rPr>
            </w:pPr>
          </w:p>
        </w:tc>
      </w:tr>
      <w:tr w:rsidR="000C7FA4">
        <w:trPr>
          <w:jc w:val="center"/>
        </w:trPr>
        <w:tc>
          <w:tcPr>
            <w:tcW w:w="709" w:type="dxa"/>
            <w:vAlign w:val="center"/>
          </w:tcPr>
          <w:p w:rsidR="000C7FA4" w:rsidRDefault="00F74F96">
            <w:pPr>
              <w:jc w:val="center"/>
              <w:rPr>
                <w:rFonts w:ascii="宋体" w:hAnsi="宋体"/>
                <w:bCs/>
                <w:sz w:val="24"/>
              </w:rPr>
            </w:pPr>
            <w:r>
              <w:rPr>
                <w:rFonts w:ascii="宋体" w:hAnsi="宋体" w:cs="宋体" w:hint="eastAsia"/>
                <w:sz w:val="24"/>
              </w:rPr>
              <w:t>8</w:t>
            </w:r>
          </w:p>
        </w:tc>
        <w:tc>
          <w:tcPr>
            <w:tcW w:w="2229" w:type="dxa"/>
            <w:vAlign w:val="center"/>
          </w:tcPr>
          <w:p w:rsidR="000C7FA4" w:rsidRDefault="00F74F96">
            <w:pPr>
              <w:widowControl/>
              <w:jc w:val="center"/>
              <w:rPr>
                <w:rFonts w:ascii="宋体" w:hAnsi="宋体"/>
                <w:bCs/>
                <w:sz w:val="24"/>
              </w:rPr>
            </w:pPr>
            <w:r>
              <w:rPr>
                <w:rFonts w:ascii="宋体" w:hAnsi="宋体" w:cs="宋体" w:hint="eastAsia"/>
                <w:bCs/>
                <w:color w:val="000000"/>
                <w:sz w:val="24"/>
              </w:rPr>
              <w:t>固定海燕式篮球架</w:t>
            </w:r>
          </w:p>
        </w:tc>
        <w:tc>
          <w:tcPr>
            <w:tcW w:w="171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827" w:type="dxa"/>
            <w:vAlign w:val="center"/>
          </w:tcPr>
          <w:p w:rsidR="000C7FA4" w:rsidRDefault="000C7FA4">
            <w:pPr>
              <w:spacing w:line="500" w:lineRule="exact"/>
              <w:ind w:firstLineChars="200" w:firstLine="480"/>
              <w:jc w:val="center"/>
              <w:rPr>
                <w:rFonts w:ascii="宋体" w:hAnsi="宋体"/>
                <w:bCs/>
                <w:sz w:val="24"/>
              </w:rPr>
            </w:pPr>
          </w:p>
        </w:tc>
      </w:tr>
      <w:tr w:rsidR="000C7FA4">
        <w:trPr>
          <w:jc w:val="center"/>
        </w:trPr>
        <w:tc>
          <w:tcPr>
            <w:tcW w:w="709" w:type="dxa"/>
            <w:vAlign w:val="center"/>
          </w:tcPr>
          <w:p w:rsidR="000C7FA4" w:rsidRDefault="00F74F96">
            <w:pPr>
              <w:jc w:val="center"/>
              <w:rPr>
                <w:rFonts w:ascii="宋体" w:hAnsi="宋体"/>
                <w:bCs/>
                <w:sz w:val="24"/>
              </w:rPr>
            </w:pPr>
            <w:r>
              <w:rPr>
                <w:rFonts w:ascii="宋体" w:hAnsi="宋体" w:cs="宋体" w:hint="eastAsia"/>
                <w:sz w:val="24"/>
              </w:rPr>
              <w:t>9</w:t>
            </w:r>
          </w:p>
        </w:tc>
        <w:tc>
          <w:tcPr>
            <w:tcW w:w="2229" w:type="dxa"/>
            <w:vAlign w:val="center"/>
          </w:tcPr>
          <w:p w:rsidR="000C7FA4" w:rsidRDefault="00F74F96">
            <w:pPr>
              <w:widowControl/>
              <w:jc w:val="center"/>
              <w:rPr>
                <w:rFonts w:ascii="宋体" w:hAnsi="宋体"/>
                <w:bCs/>
                <w:sz w:val="24"/>
              </w:rPr>
            </w:pPr>
            <w:r>
              <w:rPr>
                <w:rFonts w:ascii="宋体" w:hAnsi="宋体" w:cs="宋体" w:hint="eastAsia"/>
                <w:bCs/>
                <w:color w:val="000000"/>
                <w:sz w:val="24"/>
              </w:rPr>
              <w:t>室外排球柱</w:t>
            </w:r>
          </w:p>
        </w:tc>
        <w:tc>
          <w:tcPr>
            <w:tcW w:w="171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709" w:type="dxa"/>
            <w:vAlign w:val="center"/>
          </w:tcPr>
          <w:p w:rsidR="000C7FA4" w:rsidRDefault="000C7FA4">
            <w:pPr>
              <w:spacing w:line="500" w:lineRule="exact"/>
              <w:ind w:firstLineChars="200" w:firstLine="480"/>
              <w:jc w:val="center"/>
              <w:rPr>
                <w:rFonts w:ascii="宋体" w:hAnsi="宋体"/>
                <w:bCs/>
                <w:sz w:val="24"/>
              </w:rPr>
            </w:pPr>
          </w:p>
        </w:tc>
        <w:tc>
          <w:tcPr>
            <w:tcW w:w="850" w:type="dxa"/>
            <w:vAlign w:val="center"/>
          </w:tcPr>
          <w:p w:rsidR="000C7FA4" w:rsidRDefault="000C7FA4">
            <w:pPr>
              <w:spacing w:line="500" w:lineRule="exact"/>
              <w:ind w:firstLineChars="200" w:firstLine="480"/>
              <w:jc w:val="center"/>
              <w:rPr>
                <w:rFonts w:ascii="宋体" w:hAnsi="宋体"/>
                <w:bCs/>
                <w:sz w:val="24"/>
              </w:rPr>
            </w:pPr>
          </w:p>
        </w:tc>
        <w:tc>
          <w:tcPr>
            <w:tcW w:w="827" w:type="dxa"/>
            <w:vAlign w:val="center"/>
          </w:tcPr>
          <w:p w:rsidR="000C7FA4" w:rsidRDefault="000C7FA4">
            <w:pPr>
              <w:spacing w:line="500" w:lineRule="exact"/>
              <w:ind w:firstLineChars="200" w:firstLine="480"/>
              <w:jc w:val="center"/>
              <w:rPr>
                <w:rFonts w:ascii="宋体" w:hAnsi="宋体"/>
                <w:bCs/>
                <w:sz w:val="24"/>
              </w:rPr>
            </w:pPr>
          </w:p>
        </w:tc>
      </w:tr>
      <w:tr w:rsidR="000C7FA4">
        <w:trPr>
          <w:cantSplit/>
          <w:jc w:val="center"/>
        </w:trPr>
        <w:tc>
          <w:tcPr>
            <w:tcW w:w="709" w:type="dxa"/>
            <w:vAlign w:val="center"/>
          </w:tcPr>
          <w:p w:rsidR="000C7FA4" w:rsidRDefault="000C7FA4">
            <w:pPr>
              <w:spacing w:line="500" w:lineRule="exact"/>
              <w:ind w:firstLineChars="200" w:firstLine="480"/>
              <w:jc w:val="center"/>
              <w:rPr>
                <w:rFonts w:ascii="宋体" w:hAnsi="宋体"/>
                <w:bCs/>
                <w:sz w:val="24"/>
              </w:rPr>
            </w:pPr>
          </w:p>
        </w:tc>
        <w:tc>
          <w:tcPr>
            <w:tcW w:w="9311" w:type="dxa"/>
            <w:gridSpan w:val="9"/>
            <w:vAlign w:val="center"/>
          </w:tcPr>
          <w:p w:rsidR="000C7FA4" w:rsidRDefault="00F74F96">
            <w:pPr>
              <w:spacing w:line="500" w:lineRule="exact"/>
              <w:ind w:firstLineChars="200" w:firstLine="480"/>
              <w:jc w:val="center"/>
              <w:rPr>
                <w:rFonts w:ascii="宋体" w:hAnsi="宋体"/>
                <w:bCs/>
                <w:sz w:val="24"/>
              </w:rPr>
            </w:pPr>
            <w:r>
              <w:rPr>
                <w:rFonts w:ascii="宋体" w:hAnsi="宋体" w:hint="eastAsia"/>
                <w:bCs/>
                <w:sz w:val="24"/>
              </w:rPr>
              <w:t>合计：（大写）</w:t>
            </w:r>
            <w:r>
              <w:rPr>
                <w:rFonts w:ascii="宋体" w:hAnsi="宋体" w:hint="eastAsia"/>
                <w:bCs/>
                <w:sz w:val="24"/>
              </w:rPr>
              <w:t xml:space="preserve">                </w:t>
            </w:r>
            <w:r>
              <w:rPr>
                <w:rFonts w:ascii="宋体" w:hAnsi="宋体" w:hint="eastAsia"/>
                <w:bCs/>
                <w:sz w:val="24"/>
              </w:rPr>
              <w:t>小写：￥</w:t>
            </w:r>
          </w:p>
        </w:tc>
      </w:tr>
      <w:tr w:rsidR="000C7FA4">
        <w:trPr>
          <w:cantSplit/>
          <w:jc w:val="center"/>
        </w:trPr>
        <w:tc>
          <w:tcPr>
            <w:tcW w:w="2938" w:type="dxa"/>
            <w:gridSpan w:val="2"/>
            <w:vAlign w:val="center"/>
          </w:tcPr>
          <w:p w:rsidR="000C7FA4" w:rsidRDefault="00F74F96">
            <w:pPr>
              <w:spacing w:line="500" w:lineRule="exact"/>
              <w:ind w:firstLineChars="200" w:firstLine="480"/>
              <w:jc w:val="center"/>
              <w:rPr>
                <w:rFonts w:ascii="宋体" w:hAnsi="宋体"/>
                <w:bCs/>
                <w:sz w:val="24"/>
              </w:rPr>
            </w:pPr>
            <w:r>
              <w:rPr>
                <w:rFonts w:ascii="宋体" w:hAnsi="宋体" w:hint="eastAsia"/>
                <w:bCs/>
                <w:sz w:val="24"/>
              </w:rPr>
              <w:t>甲方</w:t>
            </w:r>
          </w:p>
        </w:tc>
        <w:tc>
          <w:tcPr>
            <w:tcW w:w="7082" w:type="dxa"/>
            <w:gridSpan w:val="8"/>
            <w:vAlign w:val="center"/>
          </w:tcPr>
          <w:p w:rsidR="000C7FA4" w:rsidRDefault="00F74F96">
            <w:pPr>
              <w:spacing w:line="500" w:lineRule="exact"/>
              <w:ind w:firstLineChars="200" w:firstLine="480"/>
              <w:jc w:val="center"/>
              <w:rPr>
                <w:rFonts w:ascii="宋体" w:hAnsi="宋体"/>
                <w:bCs/>
                <w:sz w:val="24"/>
              </w:rPr>
            </w:pPr>
            <w:r>
              <w:rPr>
                <w:rFonts w:ascii="宋体" w:hAnsi="宋体" w:hint="eastAsia"/>
                <w:bCs/>
                <w:sz w:val="24"/>
              </w:rPr>
              <w:t>联系人：</w:t>
            </w:r>
            <w:r>
              <w:rPr>
                <w:rFonts w:ascii="宋体" w:hAnsi="宋体" w:hint="eastAsia"/>
                <w:bCs/>
                <w:sz w:val="24"/>
              </w:rPr>
              <w:t xml:space="preserve">               </w:t>
            </w:r>
            <w:r>
              <w:rPr>
                <w:rFonts w:ascii="宋体" w:hAnsi="宋体" w:hint="eastAsia"/>
                <w:bCs/>
                <w:sz w:val="24"/>
              </w:rPr>
              <w:t>联系方式：</w:t>
            </w:r>
          </w:p>
        </w:tc>
      </w:tr>
      <w:tr w:rsidR="000C7FA4">
        <w:trPr>
          <w:cantSplit/>
          <w:jc w:val="center"/>
        </w:trPr>
        <w:tc>
          <w:tcPr>
            <w:tcW w:w="2938" w:type="dxa"/>
            <w:gridSpan w:val="2"/>
            <w:vAlign w:val="center"/>
          </w:tcPr>
          <w:p w:rsidR="000C7FA4" w:rsidRDefault="00F74F96">
            <w:pPr>
              <w:spacing w:line="500" w:lineRule="exact"/>
              <w:ind w:firstLineChars="200" w:firstLine="480"/>
              <w:jc w:val="center"/>
              <w:rPr>
                <w:rFonts w:ascii="宋体" w:hAnsi="宋体"/>
                <w:bCs/>
                <w:sz w:val="24"/>
              </w:rPr>
            </w:pPr>
            <w:r>
              <w:rPr>
                <w:rFonts w:ascii="宋体" w:hAnsi="宋体" w:hint="eastAsia"/>
                <w:bCs/>
                <w:sz w:val="24"/>
              </w:rPr>
              <w:t>乙方</w:t>
            </w:r>
          </w:p>
        </w:tc>
        <w:tc>
          <w:tcPr>
            <w:tcW w:w="7082" w:type="dxa"/>
            <w:gridSpan w:val="8"/>
            <w:vAlign w:val="center"/>
          </w:tcPr>
          <w:p w:rsidR="000C7FA4" w:rsidRDefault="00F74F96">
            <w:pPr>
              <w:spacing w:line="500" w:lineRule="exact"/>
              <w:ind w:firstLineChars="200" w:firstLine="480"/>
              <w:jc w:val="center"/>
              <w:rPr>
                <w:rFonts w:ascii="宋体" w:hAnsi="宋体"/>
                <w:bCs/>
                <w:sz w:val="24"/>
              </w:rPr>
            </w:pPr>
            <w:r>
              <w:rPr>
                <w:rFonts w:ascii="宋体" w:hAnsi="宋体" w:hint="eastAsia"/>
                <w:bCs/>
                <w:sz w:val="24"/>
              </w:rPr>
              <w:t>联系人：</w:t>
            </w:r>
            <w:r>
              <w:rPr>
                <w:rFonts w:ascii="宋体" w:hAnsi="宋体" w:hint="eastAsia"/>
                <w:bCs/>
                <w:sz w:val="24"/>
              </w:rPr>
              <w:t xml:space="preserve">               </w:t>
            </w:r>
            <w:r>
              <w:rPr>
                <w:rFonts w:ascii="宋体" w:hAnsi="宋体" w:hint="eastAsia"/>
                <w:bCs/>
                <w:sz w:val="24"/>
              </w:rPr>
              <w:t>联系方式：</w:t>
            </w:r>
          </w:p>
        </w:tc>
      </w:tr>
    </w:tbl>
    <w:p w:rsidR="000C7FA4" w:rsidRDefault="00F74F96">
      <w:pPr>
        <w:spacing w:line="500" w:lineRule="exact"/>
        <w:ind w:firstLineChars="200" w:firstLine="482"/>
        <w:rPr>
          <w:rFonts w:ascii="宋体" w:hAnsi="宋体"/>
          <w:b/>
          <w:sz w:val="24"/>
        </w:rPr>
      </w:pPr>
      <w:r>
        <w:rPr>
          <w:rFonts w:ascii="宋体" w:hAnsi="宋体" w:hint="eastAsia"/>
          <w:b/>
          <w:sz w:val="24"/>
        </w:rPr>
        <w:t>四、合同金额</w:t>
      </w:r>
    </w:p>
    <w:p w:rsidR="000C7FA4" w:rsidRDefault="00F74F96">
      <w:pPr>
        <w:spacing w:line="500" w:lineRule="exact"/>
        <w:ind w:firstLineChars="200" w:firstLine="480"/>
        <w:rPr>
          <w:rFonts w:ascii="宋体" w:hAnsi="宋体"/>
          <w:bCs/>
          <w:sz w:val="24"/>
        </w:rPr>
      </w:pPr>
      <w:r>
        <w:rPr>
          <w:rFonts w:ascii="宋体" w:hAnsi="宋体" w:hint="eastAsia"/>
          <w:bCs/>
          <w:sz w:val="24"/>
        </w:rPr>
        <w:t>根据中标（成交）通知书中规定，合同总金额为</w:t>
      </w:r>
      <w:r>
        <w:rPr>
          <w:rFonts w:ascii="宋体" w:hAnsi="宋体" w:hint="eastAsia"/>
          <w:b/>
          <w:sz w:val="24"/>
          <w:u w:val="single"/>
        </w:rPr>
        <w:t>人民币大写</w:t>
      </w:r>
      <w:r>
        <w:rPr>
          <w:rFonts w:ascii="宋体" w:hAnsi="宋体" w:hint="eastAsia"/>
          <w:b/>
          <w:sz w:val="24"/>
          <w:u w:val="single"/>
        </w:rPr>
        <w:t xml:space="preserve">:         </w:t>
      </w:r>
      <w:r>
        <w:rPr>
          <w:rFonts w:ascii="宋体" w:hAnsi="宋体" w:hint="eastAsia"/>
          <w:b/>
          <w:sz w:val="24"/>
          <w:u w:val="single"/>
        </w:rPr>
        <w:t>（￥</w:t>
      </w:r>
      <w:r>
        <w:rPr>
          <w:rFonts w:ascii="宋体" w:hAnsi="宋体" w:hint="eastAsia"/>
          <w:b/>
          <w:sz w:val="24"/>
          <w:u w:val="single"/>
        </w:rPr>
        <w:t xml:space="preserve">    </w:t>
      </w:r>
      <w:r>
        <w:rPr>
          <w:rFonts w:ascii="宋体" w:hAnsi="宋体" w:hint="eastAsia"/>
          <w:b/>
          <w:sz w:val="24"/>
          <w:u w:val="single"/>
        </w:rPr>
        <w:t>）</w:t>
      </w:r>
    </w:p>
    <w:p w:rsidR="000C7FA4" w:rsidRDefault="00F74F96">
      <w:pPr>
        <w:spacing w:line="500" w:lineRule="exact"/>
        <w:ind w:firstLineChars="200" w:firstLine="480"/>
        <w:rPr>
          <w:rFonts w:ascii="宋体" w:hAnsi="宋体"/>
          <w:bCs/>
          <w:sz w:val="24"/>
        </w:rPr>
      </w:pPr>
      <w:r>
        <w:rPr>
          <w:rFonts w:ascii="宋体" w:hAnsi="宋体" w:hint="eastAsia"/>
          <w:bCs/>
          <w:sz w:val="24"/>
        </w:rPr>
        <w:t>此价款已包括乙方提供本合同约定的全部货物及服务、税费等与本合同相关的一切费用，除乙方不能如约履行合同义务做相应扣减外，结算时不予调整。甲方须向乙方支付的全部款项。除此价款外，甲方无须向乙方支付任何款项。</w:t>
      </w:r>
    </w:p>
    <w:p w:rsidR="000C7FA4" w:rsidRDefault="00F74F96">
      <w:pPr>
        <w:spacing w:line="500" w:lineRule="exact"/>
        <w:ind w:firstLineChars="200" w:firstLine="482"/>
        <w:rPr>
          <w:rFonts w:ascii="宋体" w:hAnsi="宋体"/>
          <w:b/>
          <w:sz w:val="24"/>
        </w:rPr>
      </w:pPr>
      <w:r>
        <w:rPr>
          <w:rFonts w:ascii="宋体" w:hAnsi="宋体" w:hint="eastAsia"/>
          <w:b/>
          <w:sz w:val="24"/>
        </w:rPr>
        <w:t>五、交货期和交货地点</w:t>
      </w:r>
    </w:p>
    <w:p w:rsidR="000C7FA4" w:rsidRDefault="00F74F96">
      <w:pPr>
        <w:spacing w:line="50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供货期限：</w:t>
      </w:r>
      <w:r>
        <w:rPr>
          <w:rFonts w:ascii="宋体" w:hAnsi="宋体" w:hint="eastAsia"/>
          <w:sz w:val="24"/>
        </w:rPr>
        <w:t>合同签订后</w:t>
      </w:r>
      <w:r>
        <w:rPr>
          <w:rFonts w:ascii="宋体" w:hAnsi="宋体" w:hint="eastAsia"/>
          <w:sz w:val="24"/>
        </w:rPr>
        <w:t>60</w:t>
      </w:r>
      <w:proofErr w:type="gramStart"/>
      <w:r>
        <w:rPr>
          <w:rFonts w:ascii="宋体" w:hAnsi="宋体" w:hint="eastAsia"/>
          <w:sz w:val="24"/>
        </w:rPr>
        <w:t>日历天</w:t>
      </w:r>
      <w:proofErr w:type="gramEnd"/>
      <w:r>
        <w:rPr>
          <w:rFonts w:ascii="宋体" w:hAnsi="宋体" w:hint="eastAsia"/>
          <w:sz w:val="24"/>
        </w:rPr>
        <w:t>内完成所需货物的采购、生产、供应、运输、安装、调试等相关伴随服务，并满足甲方对总体进度的要求</w:t>
      </w:r>
      <w:r>
        <w:rPr>
          <w:rFonts w:ascii="宋体" w:hAnsi="宋体" w:hint="eastAsia"/>
          <w:bCs/>
          <w:sz w:val="24"/>
        </w:rPr>
        <w:t>。</w:t>
      </w:r>
    </w:p>
    <w:p w:rsidR="000C7FA4" w:rsidRDefault="00F74F96">
      <w:pPr>
        <w:spacing w:line="500" w:lineRule="exact"/>
        <w:ind w:firstLineChars="200" w:firstLine="480"/>
        <w:rPr>
          <w:rFonts w:ascii="宋体" w:hAnsi="宋体"/>
          <w:bCs/>
          <w:sz w:val="24"/>
        </w:rPr>
      </w:pPr>
      <w:r>
        <w:rPr>
          <w:rFonts w:ascii="宋体" w:hAnsi="宋体" w:hint="eastAsia"/>
          <w:bCs/>
          <w:sz w:val="24"/>
        </w:rPr>
        <w:t>乙方于交货的同时应向甲方提供货物清单、合格证书等资料。双方在确认交货时间时，已充分考虑了节假日等各种因素，除出现人力不可抗拒因素或重大变更且经甲方书面同意的，否则交货时间不予调整。包装及运输方式不当，致货物受损的，所有损失概由卖方自行承担。</w:t>
      </w:r>
    </w:p>
    <w:p w:rsidR="000C7FA4" w:rsidRDefault="00F74F96">
      <w:pPr>
        <w:spacing w:line="50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交货地点：江苏医药职业学院指定地点</w:t>
      </w:r>
    </w:p>
    <w:p w:rsidR="000C7FA4" w:rsidRDefault="00F74F96">
      <w:pPr>
        <w:spacing w:line="500" w:lineRule="exact"/>
        <w:ind w:firstLineChars="200" w:firstLine="480"/>
        <w:rPr>
          <w:rFonts w:ascii="宋体" w:hAnsi="宋体"/>
          <w:bCs/>
          <w:sz w:val="24"/>
        </w:rPr>
      </w:pPr>
      <w:r>
        <w:rPr>
          <w:rFonts w:ascii="宋体" w:hAnsi="宋体" w:hint="eastAsia"/>
          <w:bCs/>
          <w:sz w:val="24"/>
        </w:rPr>
        <w:t>3.</w:t>
      </w:r>
      <w:r>
        <w:rPr>
          <w:rFonts w:ascii="宋体" w:hAnsi="宋体" w:hint="eastAsia"/>
          <w:bCs/>
          <w:sz w:val="24"/>
        </w:rPr>
        <w:t>甲方有权对交货地点和时间进行调整，因甲方要求变更交货时间和地点时，乙方不承</w:t>
      </w:r>
      <w:r>
        <w:rPr>
          <w:rFonts w:ascii="宋体" w:hAnsi="宋体" w:hint="eastAsia"/>
          <w:bCs/>
          <w:sz w:val="24"/>
        </w:rPr>
        <w:t>担违约责任；当甲方的通知到达乙方时，交货地点或时间即相应调整，乙方应予执行并负担因此增加的相关合同价款和费用，即甲方并不因调整交货时间而额外向乙方支付任何费用或进行赔偿，乙方</w:t>
      </w:r>
      <w:proofErr w:type="gramStart"/>
      <w:r>
        <w:rPr>
          <w:rFonts w:ascii="宋体" w:hAnsi="宋体" w:hint="eastAsia"/>
          <w:bCs/>
          <w:sz w:val="24"/>
        </w:rPr>
        <w:t>亦放弃</w:t>
      </w:r>
      <w:proofErr w:type="gramEnd"/>
      <w:r>
        <w:rPr>
          <w:rFonts w:ascii="宋体" w:hAnsi="宋体" w:hint="eastAsia"/>
          <w:bCs/>
          <w:sz w:val="24"/>
        </w:rPr>
        <w:t>因此而向甲方主张任何费用或赔偿的权利。</w:t>
      </w:r>
    </w:p>
    <w:p w:rsidR="000C7FA4" w:rsidRDefault="00F74F96">
      <w:pPr>
        <w:spacing w:line="500" w:lineRule="exact"/>
        <w:ind w:firstLineChars="200" w:firstLine="480"/>
        <w:rPr>
          <w:rFonts w:ascii="宋体" w:hAnsi="宋体"/>
          <w:bCs/>
          <w:sz w:val="24"/>
        </w:rPr>
      </w:pPr>
      <w:r>
        <w:rPr>
          <w:rFonts w:ascii="宋体" w:hAnsi="宋体" w:hint="eastAsia"/>
          <w:bCs/>
          <w:sz w:val="24"/>
        </w:rPr>
        <w:t>4.</w:t>
      </w:r>
      <w:r>
        <w:rPr>
          <w:rFonts w:ascii="宋体" w:hAnsi="宋体" w:hint="eastAsia"/>
          <w:bCs/>
          <w:sz w:val="24"/>
        </w:rPr>
        <w:t>货物所有权自乙方负责将货物运送至交货地点、交付甲方时起转移，交付给甲方之前的相关的运输、保险、保管等费用及货物灭失、损毁的一切风险由乙方承担，并负责补足、更换、修理及承担相应费用。</w:t>
      </w:r>
    </w:p>
    <w:p w:rsidR="000C7FA4" w:rsidRDefault="00F74F96">
      <w:pPr>
        <w:spacing w:line="500" w:lineRule="exact"/>
        <w:ind w:firstLineChars="200" w:firstLine="480"/>
        <w:rPr>
          <w:rFonts w:ascii="宋体" w:hAnsi="宋体"/>
          <w:bCs/>
          <w:sz w:val="24"/>
        </w:rPr>
      </w:pPr>
      <w:r>
        <w:rPr>
          <w:rFonts w:ascii="宋体" w:hAnsi="宋体" w:hint="eastAsia"/>
          <w:bCs/>
          <w:sz w:val="24"/>
        </w:rPr>
        <w:t>5.</w:t>
      </w:r>
      <w:r>
        <w:rPr>
          <w:rFonts w:ascii="宋体" w:hAnsi="宋体" w:hint="eastAsia"/>
          <w:bCs/>
          <w:sz w:val="24"/>
        </w:rPr>
        <w:t>乙方应承</w:t>
      </w:r>
      <w:proofErr w:type="gramStart"/>
      <w:r>
        <w:rPr>
          <w:rFonts w:ascii="宋体" w:hAnsi="宋体" w:hint="eastAsia"/>
          <w:bCs/>
          <w:sz w:val="24"/>
        </w:rPr>
        <w:t>担由于</w:t>
      </w:r>
      <w:proofErr w:type="gramEnd"/>
      <w:r>
        <w:rPr>
          <w:rFonts w:ascii="宋体" w:hAnsi="宋体" w:hint="eastAsia"/>
          <w:bCs/>
          <w:sz w:val="24"/>
        </w:rPr>
        <w:t>包装或其防护措施不妥而引起的货物损坏或丢失等的全部责任。</w:t>
      </w:r>
    </w:p>
    <w:p w:rsidR="000C7FA4" w:rsidRDefault="00F74F96">
      <w:pPr>
        <w:spacing w:line="500" w:lineRule="exact"/>
        <w:ind w:firstLineChars="200" w:firstLine="480"/>
        <w:rPr>
          <w:rFonts w:ascii="宋体" w:hAnsi="宋体"/>
          <w:bCs/>
          <w:sz w:val="24"/>
        </w:rPr>
      </w:pPr>
      <w:r>
        <w:rPr>
          <w:rFonts w:ascii="宋体" w:hAnsi="宋体" w:hint="eastAsia"/>
          <w:bCs/>
          <w:sz w:val="24"/>
        </w:rPr>
        <w:lastRenderedPageBreak/>
        <w:t>6.</w:t>
      </w:r>
      <w:r>
        <w:rPr>
          <w:rFonts w:ascii="宋体" w:hAnsi="宋体" w:hint="eastAsia"/>
          <w:bCs/>
          <w:sz w:val="24"/>
        </w:rPr>
        <w:t>安全责任：货物在运输、装卸</w:t>
      </w:r>
      <w:r>
        <w:rPr>
          <w:rFonts w:ascii="宋体" w:hAnsi="宋体" w:hint="eastAsia"/>
          <w:bCs/>
          <w:sz w:val="24"/>
        </w:rPr>
        <w:t>、正常使用过程中，因质量问题等造成甲方或第三方人身伤害及财产损失的，由乙方承担全部责任。</w:t>
      </w:r>
    </w:p>
    <w:p w:rsidR="000C7FA4" w:rsidRDefault="00F74F96">
      <w:pPr>
        <w:spacing w:line="500" w:lineRule="exact"/>
        <w:ind w:firstLineChars="200" w:firstLine="482"/>
        <w:rPr>
          <w:rFonts w:ascii="宋体" w:hAnsi="宋体"/>
          <w:b/>
          <w:sz w:val="24"/>
        </w:rPr>
      </w:pPr>
      <w:r>
        <w:rPr>
          <w:rFonts w:ascii="宋体" w:hAnsi="宋体" w:hint="eastAsia"/>
          <w:b/>
          <w:sz w:val="24"/>
        </w:rPr>
        <w:t>六、售后服务承诺</w:t>
      </w:r>
    </w:p>
    <w:p w:rsidR="000C7FA4" w:rsidRDefault="00F74F96">
      <w:pPr>
        <w:spacing w:line="500" w:lineRule="exact"/>
        <w:ind w:firstLineChars="200" w:firstLine="480"/>
        <w:rPr>
          <w:rFonts w:ascii="宋体" w:hAnsi="宋体"/>
          <w:bCs/>
          <w:sz w:val="24"/>
        </w:rPr>
      </w:pPr>
      <w:r>
        <w:rPr>
          <w:rFonts w:ascii="宋体" w:hAnsi="宋体" w:hint="eastAsia"/>
          <w:bCs/>
          <w:sz w:val="24"/>
        </w:rPr>
        <w:t>供应商对所提供货物的售后服务作如下承诺：</w:t>
      </w:r>
    </w:p>
    <w:p w:rsidR="000C7FA4" w:rsidRDefault="00F74F96">
      <w:pPr>
        <w:spacing w:line="50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保证所提供货物必须符合国家有关标准；保证货物是全新、未使用过的原装合格正品，且是近期生产的。</w:t>
      </w:r>
    </w:p>
    <w:p w:rsidR="000C7FA4" w:rsidRDefault="00F74F96">
      <w:pPr>
        <w:spacing w:line="50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保证货物在经正确安装、正常使用和保养条件下，在其使用寿命周期内具有等于或优于合同技术参数指标条款规定的性能，对由于设计、工艺或材料的缺陷而发生的任何不足或故障负责，并承担弥补这些货物本身不足和缺陷的相关费用。</w:t>
      </w:r>
    </w:p>
    <w:p w:rsidR="000C7FA4" w:rsidRDefault="00F74F96">
      <w:pPr>
        <w:spacing w:line="500" w:lineRule="exact"/>
        <w:ind w:firstLineChars="200" w:firstLine="480"/>
        <w:rPr>
          <w:rFonts w:ascii="宋体" w:hAnsi="宋体"/>
          <w:bCs/>
          <w:sz w:val="24"/>
        </w:rPr>
      </w:pPr>
      <w:r>
        <w:rPr>
          <w:rFonts w:ascii="宋体" w:hAnsi="宋体" w:hint="eastAsia"/>
          <w:bCs/>
          <w:sz w:val="24"/>
        </w:rPr>
        <w:t>3.</w:t>
      </w:r>
      <w:r>
        <w:rPr>
          <w:rFonts w:ascii="宋体" w:hAnsi="宋体" w:hint="eastAsia"/>
          <w:bCs/>
          <w:sz w:val="24"/>
        </w:rPr>
        <w:t>质保期、保修期及保修服务的内容严格遵守国家法律及合同文件规定。</w:t>
      </w:r>
    </w:p>
    <w:p w:rsidR="000C7FA4" w:rsidRDefault="00F74F96">
      <w:pPr>
        <w:spacing w:line="500" w:lineRule="exact"/>
        <w:ind w:firstLineChars="200" w:firstLine="480"/>
        <w:rPr>
          <w:rFonts w:ascii="宋体" w:hAnsi="宋体"/>
          <w:bCs/>
          <w:sz w:val="24"/>
        </w:rPr>
      </w:pPr>
      <w:r>
        <w:rPr>
          <w:rFonts w:ascii="宋体" w:hAnsi="宋体" w:hint="eastAsia"/>
          <w:bCs/>
          <w:sz w:val="24"/>
        </w:rPr>
        <w:t>质保期限为</w:t>
      </w:r>
      <w:r>
        <w:rPr>
          <w:rFonts w:ascii="宋体" w:hAnsi="宋体" w:hint="eastAsia"/>
          <w:bCs/>
          <w:sz w:val="24"/>
          <w:u w:val="single"/>
        </w:rPr>
        <w:t>3</w:t>
      </w:r>
      <w:r>
        <w:rPr>
          <w:rFonts w:ascii="宋体" w:hAnsi="宋体" w:hint="eastAsia"/>
          <w:bCs/>
          <w:sz w:val="24"/>
        </w:rPr>
        <w:t>年（具体以投标承诺为准），质保期限从验收合格之日起计算，质保期内“三包”责任所产生的费用由供应商承担。质保期满后，乙方仍应遵守本合同各条相应的服务约定</w:t>
      </w:r>
      <w:r>
        <w:rPr>
          <w:rFonts w:ascii="宋体" w:hAnsi="宋体" w:hint="eastAsia"/>
          <w:bCs/>
          <w:sz w:val="24"/>
        </w:rPr>
        <w:t>(</w:t>
      </w:r>
      <w:r>
        <w:rPr>
          <w:rFonts w:ascii="宋体" w:hAnsi="宋体" w:hint="eastAsia"/>
          <w:bCs/>
          <w:sz w:val="24"/>
        </w:rPr>
        <w:t>乙方提供本产品的终身维修，保修期内供应商提供的维修服务、技术支持、软件升级及零配件</w:t>
      </w:r>
      <w:proofErr w:type="gramStart"/>
      <w:r>
        <w:rPr>
          <w:rFonts w:ascii="宋体" w:hAnsi="宋体" w:hint="eastAsia"/>
          <w:bCs/>
          <w:sz w:val="24"/>
        </w:rPr>
        <w:t>更换仅</w:t>
      </w:r>
      <w:proofErr w:type="gramEnd"/>
      <w:r>
        <w:rPr>
          <w:rFonts w:ascii="宋体" w:hAnsi="宋体" w:hint="eastAsia"/>
          <w:bCs/>
          <w:sz w:val="24"/>
        </w:rPr>
        <w:t>收取成本费用，其余一切费用均由乙方承担</w:t>
      </w:r>
      <w:r>
        <w:rPr>
          <w:rFonts w:ascii="宋体" w:hAnsi="宋体" w:hint="eastAsia"/>
          <w:bCs/>
          <w:sz w:val="24"/>
        </w:rPr>
        <w:t>)</w:t>
      </w:r>
      <w:r>
        <w:rPr>
          <w:rFonts w:ascii="宋体" w:hAnsi="宋体" w:hint="eastAsia"/>
          <w:bCs/>
          <w:sz w:val="24"/>
        </w:rPr>
        <w:t>。</w:t>
      </w:r>
    </w:p>
    <w:p w:rsidR="000C7FA4" w:rsidRDefault="00F74F96">
      <w:pPr>
        <w:spacing w:line="500" w:lineRule="exact"/>
        <w:ind w:firstLineChars="200" w:firstLine="480"/>
        <w:rPr>
          <w:rFonts w:ascii="宋体" w:hAnsi="宋体"/>
          <w:bCs/>
          <w:sz w:val="24"/>
        </w:rPr>
      </w:pPr>
      <w:r>
        <w:rPr>
          <w:rFonts w:ascii="宋体" w:hAnsi="宋体" w:hint="eastAsia"/>
          <w:bCs/>
          <w:sz w:val="24"/>
        </w:rPr>
        <w:t>4.</w:t>
      </w:r>
      <w:r>
        <w:rPr>
          <w:rFonts w:ascii="宋体" w:hAnsi="宋体" w:hint="eastAsia"/>
          <w:bCs/>
          <w:sz w:val="24"/>
        </w:rPr>
        <w:t>对制造商提供的货物的硬件或软件的升级改进服务，有及时告知用户的义务，在用户同意接受这些服务的情况下提供便利条件。</w:t>
      </w:r>
    </w:p>
    <w:p w:rsidR="000C7FA4" w:rsidRDefault="00F74F96">
      <w:pPr>
        <w:spacing w:line="500" w:lineRule="exact"/>
        <w:ind w:firstLineChars="200" w:firstLine="480"/>
        <w:rPr>
          <w:rFonts w:ascii="宋体" w:hAnsi="宋体"/>
          <w:bCs/>
          <w:sz w:val="24"/>
        </w:rPr>
      </w:pPr>
      <w:r>
        <w:rPr>
          <w:rFonts w:ascii="宋体" w:hAnsi="宋体" w:hint="eastAsia"/>
          <w:bCs/>
          <w:sz w:val="24"/>
        </w:rPr>
        <w:t>5.</w:t>
      </w:r>
      <w:r>
        <w:rPr>
          <w:rFonts w:ascii="宋体" w:hAnsi="宋体" w:hint="eastAsia"/>
          <w:bCs/>
          <w:sz w:val="24"/>
        </w:rPr>
        <w:t>如果货物在使用中出现质量问</w:t>
      </w:r>
      <w:r>
        <w:rPr>
          <w:rFonts w:ascii="宋体" w:hAnsi="宋体" w:hint="eastAsia"/>
          <w:bCs/>
          <w:sz w:val="24"/>
        </w:rPr>
        <w:t>题，而乙方在收到通知后没有维修或</w:t>
      </w:r>
      <w:r>
        <w:rPr>
          <w:rFonts w:ascii="宋体" w:hAnsi="宋体" w:hint="eastAsia"/>
          <w:bCs/>
          <w:sz w:val="24"/>
        </w:rPr>
        <w:t>3</w:t>
      </w:r>
      <w:r>
        <w:rPr>
          <w:rFonts w:ascii="宋体" w:hAnsi="宋体" w:hint="eastAsia"/>
          <w:bCs/>
          <w:sz w:val="24"/>
        </w:rPr>
        <w:t>日内没有弥补缺陷，甲方有权用其他渠道和方式对乙方货物进行维护、维修或更换，由此产生的费用无需经过乙方的认可即可直接自乙方未付货款或乙方缴纳的履约保证金中扣除，不足部分由乙方另行支付甲方；对此，乙方予以无条件承认并执行；且该等费用扣除后，并不等于免除乙方应负的任何责任。</w:t>
      </w:r>
    </w:p>
    <w:p w:rsidR="000C7FA4" w:rsidRDefault="00F74F96">
      <w:pPr>
        <w:spacing w:line="500" w:lineRule="exact"/>
        <w:ind w:firstLineChars="200" w:firstLine="480"/>
        <w:rPr>
          <w:rFonts w:ascii="宋体" w:hAnsi="宋体"/>
          <w:bCs/>
          <w:sz w:val="24"/>
          <w:u w:val="single"/>
        </w:rPr>
      </w:pPr>
      <w:r>
        <w:rPr>
          <w:rFonts w:ascii="宋体" w:hAnsi="宋体" w:hint="eastAsia"/>
          <w:bCs/>
          <w:sz w:val="24"/>
        </w:rPr>
        <w:t>6.</w:t>
      </w:r>
      <w:r>
        <w:rPr>
          <w:rFonts w:ascii="宋体" w:hAnsi="宋体" w:hint="eastAsia"/>
          <w:bCs/>
          <w:sz w:val="24"/>
          <w:u w:val="single"/>
        </w:rPr>
        <w:t>乙方质保负责人：</w:t>
      </w:r>
      <w:r>
        <w:rPr>
          <w:rFonts w:ascii="宋体" w:hAnsi="宋体" w:hint="eastAsia"/>
          <w:bCs/>
          <w:sz w:val="24"/>
          <w:u w:val="single"/>
        </w:rPr>
        <w:t xml:space="preserve">          </w:t>
      </w:r>
      <w:r>
        <w:rPr>
          <w:rFonts w:ascii="宋体" w:hAnsi="宋体" w:hint="eastAsia"/>
          <w:bCs/>
          <w:sz w:val="24"/>
          <w:u w:val="single"/>
        </w:rPr>
        <w:t>，联系电话（手机）：</w:t>
      </w:r>
      <w:r>
        <w:rPr>
          <w:rFonts w:ascii="宋体" w:hAnsi="宋体" w:hint="eastAsia"/>
          <w:bCs/>
          <w:sz w:val="24"/>
          <w:u w:val="single"/>
        </w:rPr>
        <w:t xml:space="preserve">            </w:t>
      </w:r>
      <w:r>
        <w:rPr>
          <w:rFonts w:ascii="宋体" w:hAnsi="宋体" w:hint="eastAsia"/>
          <w:bCs/>
          <w:sz w:val="24"/>
          <w:u w:val="single"/>
        </w:rPr>
        <w:t>。</w:t>
      </w:r>
    </w:p>
    <w:p w:rsidR="000C7FA4" w:rsidRDefault="00F74F96">
      <w:pPr>
        <w:spacing w:line="500" w:lineRule="exact"/>
        <w:ind w:firstLineChars="200" w:firstLine="482"/>
        <w:rPr>
          <w:rFonts w:ascii="宋体" w:hAnsi="宋体"/>
          <w:b/>
          <w:sz w:val="24"/>
        </w:rPr>
      </w:pPr>
      <w:r>
        <w:rPr>
          <w:rFonts w:ascii="宋体" w:hAnsi="宋体" w:hint="eastAsia"/>
          <w:b/>
          <w:sz w:val="24"/>
        </w:rPr>
        <w:t>七、验收办法</w:t>
      </w:r>
    </w:p>
    <w:p w:rsidR="000C7FA4" w:rsidRDefault="00F74F96">
      <w:pPr>
        <w:spacing w:line="500" w:lineRule="exact"/>
        <w:ind w:firstLineChars="200" w:firstLine="480"/>
        <w:rPr>
          <w:rFonts w:ascii="宋体" w:hAnsi="宋体"/>
          <w:bCs/>
          <w:sz w:val="24"/>
        </w:rPr>
      </w:pPr>
      <w:r>
        <w:rPr>
          <w:rFonts w:ascii="宋体" w:hAnsi="宋体" w:hint="eastAsia"/>
          <w:bCs/>
          <w:sz w:val="24"/>
        </w:rPr>
        <w:t>如货物有国家规定的货物合格证书，乙方需在交货时向甲方提供，在乙方向甲方提供上述技术资料等书面文件之前，该部</w:t>
      </w:r>
      <w:r>
        <w:rPr>
          <w:rFonts w:ascii="宋体" w:hAnsi="宋体" w:hint="eastAsia"/>
          <w:bCs/>
          <w:sz w:val="24"/>
        </w:rPr>
        <w:t>分货物视为乙方未按时交货，乙方按合同约定承担逾期交货的违约责任。货物到达甲方指定地点后，由甲方依据其验收制度及相关规定组织履约验收。货物类项目，验收内容包括实物和技术两部分。</w:t>
      </w:r>
    </w:p>
    <w:p w:rsidR="000C7FA4" w:rsidRDefault="00F74F96">
      <w:pPr>
        <w:spacing w:line="50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实物验收：通过对比合同、到货清单和到货实物，完成外观、数量、型号、材质、配</w:t>
      </w:r>
      <w:r>
        <w:rPr>
          <w:rFonts w:ascii="宋体" w:hAnsi="宋体" w:hint="eastAsia"/>
          <w:bCs/>
          <w:sz w:val="24"/>
        </w:rPr>
        <w:lastRenderedPageBreak/>
        <w:t>置、资料（如货物说明书、操作规程、检修手册、出厂检验合格证、保修卡、软件、图表）等实物内容的核对及检查工作。对包装破损、型号规格、外观或质量不符合约定的货物，甲方将予以拒收，该部分视为乙方未按时供货。如甲方对全部货物验收合格，双方签字确认。</w:t>
      </w:r>
    </w:p>
    <w:p w:rsidR="000C7FA4" w:rsidRDefault="00F74F96">
      <w:pPr>
        <w:spacing w:line="50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技术验收：检</w:t>
      </w:r>
      <w:r>
        <w:rPr>
          <w:rFonts w:ascii="宋体" w:hAnsi="宋体" w:hint="eastAsia"/>
          <w:bCs/>
          <w:sz w:val="24"/>
        </w:rPr>
        <w:t>查货物是否按规范进行安装；通过运行调试（包括功能调试、技术指标调试、整机统调等）对性能指标、技术质量等进行检测；供应商是否按照合同要求提供人员培训、完成履约任务。</w:t>
      </w:r>
    </w:p>
    <w:p w:rsidR="000C7FA4" w:rsidRDefault="00F74F96">
      <w:pPr>
        <w:spacing w:line="500" w:lineRule="exact"/>
        <w:ind w:firstLineChars="200" w:firstLine="480"/>
        <w:rPr>
          <w:rFonts w:ascii="宋体" w:hAnsi="宋体"/>
          <w:bCs/>
          <w:sz w:val="24"/>
        </w:rPr>
      </w:pPr>
      <w:r>
        <w:rPr>
          <w:rFonts w:ascii="宋体" w:hAnsi="宋体" w:hint="eastAsia"/>
          <w:bCs/>
          <w:sz w:val="24"/>
        </w:rPr>
        <w:t>3.</w:t>
      </w:r>
      <w:r>
        <w:rPr>
          <w:rFonts w:ascii="宋体" w:hAnsi="宋体" w:hint="eastAsia"/>
          <w:bCs/>
          <w:sz w:val="24"/>
        </w:rPr>
        <w:t>甲方对货物的清点、检验、确认、初步验收等不能解除或减轻乙方提供合格货物的责任，在使用期内发现货物缺陷、质量问题的，</w:t>
      </w:r>
      <w:proofErr w:type="gramStart"/>
      <w:r>
        <w:rPr>
          <w:rFonts w:ascii="宋体" w:hAnsi="宋体" w:hint="eastAsia"/>
          <w:bCs/>
          <w:sz w:val="24"/>
        </w:rPr>
        <w:t>乙方仍</w:t>
      </w:r>
      <w:proofErr w:type="gramEnd"/>
      <w:r>
        <w:rPr>
          <w:rFonts w:ascii="宋体" w:hAnsi="宋体" w:hint="eastAsia"/>
          <w:bCs/>
          <w:sz w:val="24"/>
        </w:rPr>
        <w:t>应承担责任。</w:t>
      </w:r>
    </w:p>
    <w:p w:rsidR="000C7FA4" w:rsidRDefault="00F74F96">
      <w:pPr>
        <w:spacing w:line="500" w:lineRule="exact"/>
        <w:ind w:firstLineChars="200" w:firstLine="480"/>
        <w:rPr>
          <w:rFonts w:ascii="宋体" w:hAnsi="宋体"/>
          <w:bCs/>
          <w:sz w:val="24"/>
        </w:rPr>
      </w:pPr>
      <w:r>
        <w:rPr>
          <w:rFonts w:ascii="宋体" w:hAnsi="宋体" w:hint="eastAsia"/>
          <w:bCs/>
          <w:sz w:val="24"/>
        </w:rPr>
        <w:t>4.</w:t>
      </w:r>
      <w:r>
        <w:rPr>
          <w:rFonts w:ascii="宋体" w:hAnsi="宋体" w:hint="eastAsia"/>
          <w:bCs/>
          <w:sz w:val="24"/>
        </w:rPr>
        <w:t>如果甲方发现货物存在缺陷（如货物的数量、外观、规格型号、尺码、质量、做工等与合同约定不符等）时，则甲方有权采取下列一种或几种方式解决，并通知乙方：</w:t>
      </w:r>
    </w:p>
    <w:p w:rsidR="000C7FA4" w:rsidRDefault="00F74F96">
      <w:pPr>
        <w:spacing w:line="500" w:lineRule="exact"/>
        <w:ind w:firstLineChars="200" w:firstLine="480"/>
        <w:rPr>
          <w:rFonts w:ascii="宋体" w:hAnsi="宋体"/>
          <w:bCs/>
          <w:sz w:val="24"/>
        </w:rPr>
      </w:pPr>
      <w:r>
        <w:rPr>
          <w:rFonts w:ascii="宋体" w:hAnsi="宋体" w:hint="eastAsia"/>
          <w:bCs/>
          <w:sz w:val="24"/>
        </w:rPr>
        <w:t>4.1</w:t>
      </w:r>
      <w:r>
        <w:rPr>
          <w:rFonts w:ascii="宋体" w:hAnsi="宋体" w:hint="eastAsia"/>
          <w:bCs/>
          <w:sz w:val="24"/>
        </w:rPr>
        <w:t>如甲方决定退货，则乙方应将其向甲方收取的全部价款退还</w:t>
      </w:r>
      <w:r>
        <w:rPr>
          <w:rFonts w:ascii="宋体" w:hAnsi="宋体" w:hint="eastAsia"/>
          <w:bCs/>
          <w:sz w:val="24"/>
        </w:rPr>
        <w:t>甲方，并承担甲方由此发生的一切损失和费用，包括利息、银行手续费、运费、保险费、仓储费、装卸费以及为看管和保护退回货物所需的其它必要费用。</w:t>
      </w:r>
    </w:p>
    <w:p w:rsidR="000C7FA4" w:rsidRDefault="00F74F96">
      <w:pPr>
        <w:spacing w:line="500" w:lineRule="exact"/>
        <w:ind w:firstLineChars="200" w:firstLine="480"/>
        <w:rPr>
          <w:rFonts w:ascii="宋体" w:hAnsi="宋体"/>
          <w:bCs/>
          <w:sz w:val="24"/>
        </w:rPr>
      </w:pPr>
      <w:r>
        <w:rPr>
          <w:rFonts w:ascii="宋体" w:hAnsi="宋体" w:hint="eastAsia"/>
          <w:bCs/>
          <w:sz w:val="24"/>
        </w:rPr>
        <w:t>4.2</w:t>
      </w:r>
      <w:r>
        <w:rPr>
          <w:rFonts w:ascii="宋体" w:hAnsi="宋体" w:hint="eastAsia"/>
          <w:bCs/>
          <w:sz w:val="24"/>
        </w:rPr>
        <w:t>如甲方决定换货，则乙方应在</w:t>
      </w:r>
      <w:r>
        <w:rPr>
          <w:rFonts w:ascii="宋体" w:hAnsi="宋体" w:hint="eastAsia"/>
          <w:bCs/>
          <w:sz w:val="24"/>
        </w:rPr>
        <w:t xml:space="preserve"> 7 </w:t>
      </w:r>
      <w:r>
        <w:rPr>
          <w:rFonts w:ascii="宋体" w:hAnsi="宋体" w:hint="eastAsia"/>
          <w:bCs/>
          <w:sz w:val="24"/>
        </w:rPr>
        <w:t>日内负责更换，乙方应承担全部费用和风险，并按照逾期交货承担违约责任。</w:t>
      </w:r>
    </w:p>
    <w:p w:rsidR="000C7FA4" w:rsidRDefault="00F74F96">
      <w:pPr>
        <w:spacing w:line="500" w:lineRule="exact"/>
        <w:ind w:firstLineChars="200" w:firstLine="480"/>
        <w:rPr>
          <w:rFonts w:ascii="宋体" w:hAnsi="宋体"/>
          <w:bCs/>
          <w:sz w:val="24"/>
        </w:rPr>
      </w:pPr>
      <w:r>
        <w:rPr>
          <w:rFonts w:ascii="宋体" w:hAnsi="宋体" w:hint="eastAsia"/>
          <w:bCs/>
          <w:sz w:val="24"/>
        </w:rPr>
        <w:t>5.</w:t>
      </w:r>
      <w:r>
        <w:rPr>
          <w:rFonts w:ascii="宋体" w:hAnsi="宋体" w:hint="eastAsia"/>
          <w:bCs/>
          <w:sz w:val="24"/>
        </w:rPr>
        <w:t>如果在甲方发出通知后</w:t>
      </w:r>
      <w:r>
        <w:rPr>
          <w:rFonts w:ascii="宋体" w:hAnsi="宋体" w:hint="eastAsia"/>
          <w:bCs/>
          <w:sz w:val="24"/>
        </w:rPr>
        <w:t>2</w:t>
      </w:r>
      <w:r>
        <w:rPr>
          <w:rFonts w:ascii="宋体" w:hAnsi="宋体" w:hint="eastAsia"/>
          <w:bCs/>
          <w:sz w:val="24"/>
        </w:rPr>
        <w:t>日内，乙方未作答复，上述通知内容视为已被乙方接受。</w:t>
      </w:r>
    </w:p>
    <w:p w:rsidR="000C7FA4" w:rsidRDefault="00F74F96">
      <w:pPr>
        <w:spacing w:line="500" w:lineRule="exact"/>
        <w:ind w:firstLineChars="200" w:firstLine="482"/>
        <w:rPr>
          <w:rFonts w:ascii="宋体" w:hAnsi="宋体"/>
          <w:b/>
          <w:sz w:val="24"/>
        </w:rPr>
      </w:pPr>
      <w:r>
        <w:rPr>
          <w:rFonts w:ascii="宋体" w:hAnsi="宋体" w:hint="eastAsia"/>
          <w:b/>
          <w:sz w:val="24"/>
        </w:rPr>
        <w:t>八、双方的权利和义务</w:t>
      </w:r>
    </w:p>
    <w:p w:rsidR="000C7FA4" w:rsidRDefault="00F74F96">
      <w:pPr>
        <w:spacing w:line="50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甲方的权利和义务</w:t>
      </w:r>
    </w:p>
    <w:p w:rsidR="000C7FA4" w:rsidRDefault="00F74F96">
      <w:pPr>
        <w:spacing w:line="500" w:lineRule="exact"/>
        <w:ind w:firstLineChars="200" w:firstLine="480"/>
        <w:rPr>
          <w:rFonts w:ascii="宋体" w:hAnsi="宋体"/>
          <w:bCs/>
          <w:sz w:val="24"/>
        </w:rPr>
      </w:pPr>
      <w:r>
        <w:rPr>
          <w:rFonts w:ascii="宋体" w:hAnsi="宋体" w:hint="eastAsia"/>
          <w:bCs/>
          <w:sz w:val="24"/>
        </w:rPr>
        <w:t>1.1</w:t>
      </w:r>
      <w:r>
        <w:rPr>
          <w:rFonts w:ascii="宋体" w:hAnsi="宋体" w:hint="eastAsia"/>
          <w:bCs/>
          <w:sz w:val="24"/>
        </w:rPr>
        <w:t>甲方有权向乙方询问工作进展情况；</w:t>
      </w:r>
    </w:p>
    <w:p w:rsidR="000C7FA4" w:rsidRDefault="00F74F96">
      <w:pPr>
        <w:spacing w:line="500" w:lineRule="exact"/>
        <w:ind w:firstLineChars="200" w:firstLine="480"/>
        <w:rPr>
          <w:rFonts w:ascii="宋体" w:hAnsi="宋体"/>
          <w:bCs/>
          <w:sz w:val="24"/>
        </w:rPr>
      </w:pPr>
      <w:r>
        <w:rPr>
          <w:rFonts w:ascii="宋体" w:hAnsi="宋体" w:hint="eastAsia"/>
          <w:bCs/>
          <w:sz w:val="24"/>
        </w:rPr>
        <w:t>1.2</w:t>
      </w:r>
      <w:r>
        <w:rPr>
          <w:rFonts w:ascii="宋体" w:hAnsi="宋体" w:hint="eastAsia"/>
          <w:bCs/>
          <w:sz w:val="24"/>
        </w:rPr>
        <w:t>甲方有权对具体本项目全部工作内容提出科学性、合理性建议和意见；</w:t>
      </w:r>
    </w:p>
    <w:p w:rsidR="000C7FA4" w:rsidRDefault="00F74F96">
      <w:pPr>
        <w:spacing w:line="500" w:lineRule="exact"/>
        <w:ind w:firstLineChars="200" w:firstLine="480"/>
        <w:rPr>
          <w:rFonts w:ascii="宋体" w:hAnsi="宋体"/>
          <w:bCs/>
          <w:sz w:val="24"/>
        </w:rPr>
      </w:pPr>
      <w:r>
        <w:rPr>
          <w:rFonts w:ascii="宋体" w:hAnsi="宋体" w:hint="eastAsia"/>
          <w:bCs/>
          <w:sz w:val="24"/>
        </w:rPr>
        <w:t>1.3</w:t>
      </w:r>
      <w:r>
        <w:rPr>
          <w:rFonts w:ascii="宋体" w:hAnsi="宋体" w:hint="eastAsia"/>
          <w:bCs/>
          <w:sz w:val="24"/>
        </w:rPr>
        <w:t>甲方有权向乙方索取与委托采购内容有关的成果文件；</w:t>
      </w:r>
    </w:p>
    <w:p w:rsidR="000C7FA4" w:rsidRDefault="00F74F96">
      <w:pPr>
        <w:spacing w:line="500" w:lineRule="exact"/>
        <w:ind w:firstLineChars="200" w:firstLine="480"/>
        <w:rPr>
          <w:rFonts w:ascii="宋体" w:hAnsi="宋体"/>
          <w:bCs/>
          <w:sz w:val="24"/>
        </w:rPr>
      </w:pPr>
      <w:r>
        <w:rPr>
          <w:rFonts w:ascii="宋体" w:hAnsi="宋体" w:hint="eastAsia"/>
          <w:bCs/>
          <w:sz w:val="24"/>
        </w:rPr>
        <w:t>1.4</w:t>
      </w:r>
      <w:r>
        <w:rPr>
          <w:rFonts w:ascii="宋体" w:hAnsi="宋体" w:hint="eastAsia"/>
          <w:bCs/>
          <w:sz w:val="24"/>
        </w:rPr>
        <w:t>甲方有权对乙方提供货物及服务过程进行监督、检查、考核；</w:t>
      </w:r>
    </w:p>
    <w:p w:rsidR="000C7FA4" w:rsidRDefault="00F74F96">
      <w:pPr>
        <w:spacing w:line="500" w:lineRule="exact"/>
        <w:ind w:firstLineChars="200" w:firstLine="480"/>
        <w:rPr>
          <w:rFonts w:ascii="宋体" w:hAnsi="宋体"/>
          <w:bCs/>
          <w:sz w:val="24"/>
        </w:rPr>
      </w:pPr>
      <w:r>
        <w:rPr>
          <w:rFonts w:ascii="宋体" w:hAnsi="宋体" w:hint="eastAsia"/>
          <w:bCs/>
          <w:sz w:val="24"/>
        </w:rPr>
        <w:t>1.5</w:t>
      </w:r>
      <w:r>
        <w:rPr>
          <w:rFonts w:ascii="宋体" w:hAnsi="宋体" w:hint="eastAsia"/>
          <w:bCs/>
          <w:sz w:val="24"/>
        </w:rPr>
        <w:t>协调乙方在提供货物及服务过程相关的政府部门和单位；</w:t>
      </w:r>
    </w:p>
    <w:p w:rsidR="000C7FA4" w:rsidRDefault="00F74F96">
      <w:pPr>
        <w:spacing w:line="500" w:lineRule="exact"/>
        <w:ind w:firstLineChars="200" w:firstLine="480"/>
        <w:rPr>
          <w:rFonts w:ascii="宋体" w:hAnsi="宋体"/>
          <w:bCs/>
          <w:sz w:val="24"/>
        </w:rPr>
      </w:pPr>
      <w:r>
        <w:rPr>
          <w:rFonts w:ascii="宋体" w:hAnsi="宋体" w:hint="eastAsia"/>
          <w:bCs/>
          <w:sz w:val="24"/>
        </w:rPr>
        <w:t>1.6</w:t>
      </w:r>
      <w:r>
        <w:rPr>
          <w:rFonts w:ascii="宋体" w:hAnsi="宋体" w:hint="eastAsia"/>
          <w:bCs/>
          <w:sz w:val="24"/>
        </w:rPr>
        <w:t>甲方须按合同要求支付乙方费用。甲方支付给乙方的合同价款，包含乙方货物及服务本项目所有人员的所有费用、培训学习以及乙方为履行本合同义务所需的全部费用，除此之外，甲方无需再向乙方另行支付任何费用。</w:t>
      </w:r>
    </w:p>
    <w:p w:rsidR="000C7FA4" w:rsidRDefault="00F74F96">
      <w:pPr>
        <w:spacing w:line="50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乙方的权利和义务</w:t>
      </w:r>
    </w:p>
    <w:p w:rsidR="000C7FA4" w:rsidRDefault="00F74F96">
      <w:pPr>
        <w:spacing w:line="500" w:lineRule="exact"/>
        <w:ind w:firstLineChars="200" w:firstLine="480"/>
        <w:rPr>
          <w:rFonts w:ascii="宋体" w:hAnsi="宋体"/>
          <w:bCs/>
          <w:sz w:val="24"/>
        </w:rPr>
      </w:pPr>
      <w:r>
        <w:rPr>
          <w:rFonts w:ascii="宋体" w:hAnsi="宋体" w:hint="eastAsia"/>
          <w:bCs/>
          <w:sz w:val="24"/>
        </w:rPr>
        <w:t>2.1</w:t>
      </w:r>
      <w:r>
        <w:rPr>
          <w:rFonts w:ascii="宋体" w:hAnsi="宋体" w:hint="eastAsia"/>
          <w:bCs/>
          <w:sz w:val="24"/>
        </w:rPr>
        <w:t>乙方可要求甲方按本合同的约定按时足额支付</w:t>
      </w:r>
      <w:bookmarkStart w:id="90" w:name="_Hlk40975009"/>
      <w:r>
        <w:rPr>
          <w:rFonts w:ascii="宋体" w:hAnsi="宋体" w:hint="eastAsia"/>
          <w:bCs/>
          <w:sz w:val="24"/>
        </w:rPr>
        <w:t>相应费用</w:t>
      </w:r>
      <w:bookmarkEnd w:id="90"/>
      <w:r>
        <w:rPr>
          <w:rFonts w:ascii="宋体" w:hAnsi="宋体" w:hint="eastAsia"/>
          <w:bCs/>
          <w:sz w:val="24"/>
        </w:rPr>
        <w:t>；</w:t>
      </w:r>
    </w:p>
    <w:p w:rsidR="000C7FA4" w:rsidRDefault="00F74F96">
      <w:pPr>
        <w:spacing w:line="500" w:lineRule="exact"/>
        <w:ind w:firstLineChars="200" w:firstLine="480"/>
        <w:rPr>
          <w:rFonts w:ascii="宋体" w:hAnsi="宋体"/>
          <w:bCs/>
          <w:sz w:val="24"/>
        </w:rPr>
      </w:pPr>
      <w:r>
        <w:rPr>
          <w:rFonts w:ascii="宋体" w:hAnsi="宋体" w:hint="eastAsia"/>
          <w:bCs/>
          <w:sz w:val="24"/>
        </w:rPr>
        <w:lastRenderedPageBreak/>
        <w:t>2.2</w:t>
      </w:r>
      <w:r>
        <w:rPr>
          <w:rFonts w:ascii="宋体" w:hAnsi="宋体" w:hint="eastAsia"/>
          <w:bCs/>
          <w:sz w:val="24"/>
        </w:rPr>
        <w:t>乙方在履行合同过程中，不得将本项目委托给第三人，如有违反，甲方有权解除合同，乙方应退还甲方已付全部合同价款，并按照本合同向甲方支付违约金。</w:t>
      </w:r>
    </w:p>
    <w:p w:rsidR="000C7FA4" w:rsidRDefault="00F74F96">
      <w:pPr>
        <w:spacing w:line="500" w:lineRule="exact"/>
        <w:ind w:firstLineChars="200" w:firstLine="480"/>
        <w:rPr>
          <w:rFonts w:ascii="宋体" w:hAnsi="宋体"/>
          <w:bCs/>
          <w:sz w:val="24"/>
        </w:rPr>
      </w:pPr>
      <w:r>
        <w:rPr>
          <w:rFonts w:ascii="宋体" w:hAnsi="宋体" w:hint="eastAsia"/>
          <w:bCs/>
          <w:sz w:val="24"/>
        </w:rPr>
        <w:t>2.3</w:t>
      </w:r>
      <w:r>
        <w:rPr>
          <w:rFonts w:ascii="宋体" w:hAnsi="宋体" w:hint="eastAsia"/>
          <w:bCs/>
          <w:sz w:val="24"/>
        </w:rPr>
        <w:t>若乙方认为甲方未能及时或按本合同的约定履行合同义务，或甲方存在其他任何影响乙方履行本合同的情形时，均需在情形发生之日起</w:t>
      </w:r>
      <w:r>
        <w:rPr>
          <w:rFonts w:ascii="宋体" w:hAnsi="宋体" w:hint="eastAsia"/>
          <w:bCs/>
          <w:sz w:val="24"/>
        </w:rPr>
        <w:t>3</w:t>
      </w:r>
      <w:r>
        <w:rPr>
          <w:rFonts w:ascii="宋体" w:hAnsi="宋体" w:hint="eastAsia"/>
          <w:bCs/>
          <w:sz w:val="24"/>
        </w:rPr>
        <w:t>日内以书面形式向甲方提出履行要求；逾期，乙方未提出该等要求，则视为甲方已经完全按照本合同的约定履行前述该等义务；此后，乙方不得再以此为由向甲方主张任何责任或作为乙方未能如约履行本合同的任何抗辩理由。</w:t>
      </w:r>
    </w:p>
    <w:p w:rsidR="000C7FA4" w:rsidRDefault="00F74F96">
      <w:pPr>
        <w:spacing w:line="500" w:lineRule="exact"/>
        <w:ind w:firstLineChars="200" w:firstLine="482"/>
        <w:rPr>
          <w:rFonts w:ascii="宋体" w:hAnsi="宋体"/>
          <w:b/>
          <w:sz w:val="24"/>
        </w:rPr>
      </w:pPr>
      <w:r>
        <w:rPr>
          <w:rFonts w:ascii="宋体" w:hAnsi="宋体" w:hint="eastAsia"/>
          <w:b/>
          <w:sz w:val="24"/>
        </w:rPr>
        <w:t>九、付款方式与结算</w:t>
      </w:r>
    </w:p>
    <w:p w:rsidR="000C7FA4" w:rsidRDefault="00F74F96">
      <w:pPr>
        <w:spacing w:line="50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履约保证金支付</w:t>
      </w:r>
    </w:p>
    <w:p w:rsidR="000C7FA4" w:rsidRDefault="00F74F96">
      <w:pPr>
        <w:spacing w:line="500" w:lineRule="exact"/>
        <w:ind w:firstLineChars="200" w:firstLine="480"/>
        <w:rPr>
          <w:rFonts w:ascii="宋体" w:hAnsi="宋体"/>
          <w:bCs/>
          <w:sz w:val="24"/>
        </w:rPr>
      </w:pPr>
      <w:r>
        <w:rPr>
          <w:rFonts w:ascii="宋体" w:hAnsi="宋体" w:hint="eastAsia"/>
          <w:bCs/>
          <w:sz w:val="24"/>
        </w:rPr>
        <w:t>在签订合同前，乙方需向招标人交纳人民币</w:t>
      </w:r>
      <w:r>
        <w:rPr>
          <w:rFonts w:ascii="宋体" w:hAnsi="宋体" w:hint="eastAsia"/>
          <w:bCs/>
          <w:sz w:val="24"/>
        </w:rPr>
        <w:t>_______</w:t>
      </w:r>
      <w:r>
        <w:rPr>
          <w:rFonts w:ascii="宋体" w:hAnsi="宋体" w:hint="eastAsia"/>
          <w:bCs/>
          <w:sz w:val="24"/>
        </w:rPr>
        <w:t>元作为本合同的履约保证金（具体金额为中标价的</w:t>
      </w:r>
      <w:r>
        <w:rPr>
          <w:rFonts w:ascii="宋体" w:hAnsi="宋体" w:hint="eastAsia"/>
          <w:bCs/>
          <w:sz w:val="24"/>
        </w:rPr>
        <w:t>5%</w:t>
      </w:r>
      <w:r>
        <w:rPr>
          <w:rFonts w:ascii="宋体" w:hAnsi="宋体" w:hint="eastAsia"/>
          <w:bCs/>
          <w:sz w:val="24"/>
        </w:rPr>
        <w:t>）。履约保证金以</w:t>
      </w:r>
      <w:proofErr w:type="gramStart"/>
      <w:r>
        <w:rPr>
          <w:rFonts w:ascii="宋体" w:hAnsi="宋体" w:hint="eastAsia"/>
          <w:bCs/>
          <w:sz w:val="24"/>
        </w:rPr>
        <w:t>转帐</w:t>
      </w:r>
      <w:proofErr w:type="gramEnd"/>
      <w:r>
        <w:rPr>
          <w:rFonts w:ascii="宋体" w:hAnsi="宋体" w:hint="eastAsia"/>
          <w:bCs/>
          <w:sz w:val="24"/>
        </w:rPr>
        <w:t>、电汇或</w:t>
      </w:r>
      <w:proofErr w:type="gramStart"/>
      <w:r>
        <w:rPr>
          <w:rFonts w:ascii="宋体" w:hAnsi="宋体" w:hint="eastAsia"/>
          <w:bCs/>
          <w:sz w:val="24"/>
        </w:rPr>
        <w:t>网汇形式汇</w:t>
      </w:r>
      <w:proofErr w:type="gramEnd"/>
      <w:r>
        <w:rPr>
          <w:rFonts w:ascii="宋体" w:hAnsi="宋体" w:hint="eastAsia"/>
          <w:bCs/>
          <w:sz w:val="24"/>
        </w:rPr>
        <w:t>转至招标人指定</w:t>
      </w:r>
      <w:proofErr w:type="gramStart"/>
      <w:r>
        <w:rPr>
          <w:rFonts w:ascii="宋体" w:hAnsi="宋体" w:hint="eastAsia"/>
          <w:bCs/>
          <w:sz w:val="24"/>
        </w:rPr>
        <w:t>帐户</w:t>
      </w:r>
      <w:proofErr w:type="gramEnd"/>
      <w:r>
        <w:rPr>
          <w:rFonts w:ascii="宋体" w:hAnsi="宋体" w:hint="eastAsia"/>
          <w:bCs/>
          <w:sz w:val="24"/>
        </w:rPr>
        <w:t>并存于甲方处，待项目验收结束后无质量问题一次性无息退还。</w:t>
      </w:r>
    </w:p>
    <w:p w:rsidR="000C7FA4" w:rsidRDefault="00F74F96">
      <w:pPr>
        <w:spacing w:line="500" w:lineRule="exact"/>
        <w:ind w:firstLineChars="200" w:firstLine="480"/>
        <w:rPr>
          <w:rFonts w:ascii="宋体" w:hAnsi="宋体"/>
          <w:bCs/>
          <w:sz w:val="24"/>
          <w:lang w:val="zh-CN"/>
        </w:rPr>
      </w:pPr>
      <w:r>
        <w:rPr>
          <w:rFonts w:ascii="宋体" w:hAnsi="宋体" w:hint="eastAsia"/>
          <w:bCs/>
          <w:sz w:val="24"/>
        </w:rPr>
        <w:t>乙方如提供</w:t>
      </w:r>
      <w:r>
        <w:rPr>
          <w:rFonts w:ascii="宋体" w:hAnsi="宋体" w:hint="eastAsia"/>
          <w:bCs/>
          <w:sz w:val="24"/>
        </w:rPr>
        <w:t>AA</w:t>
      </w:r>
      <w:r>
        <w:rPr>
          <w:rFonts w:ascii="宋体" w:hAnsi="宋体" w:hint="eastAsia"/>
          <w:bCs/>
          <w:sz w:val="24"/>
        </w:rPr>
        <w:t>级以上信用报告的（需经信用管理部门备案），只需缴纳合同金额的</w:t>
      </w:r>
      <w:r>
        <w:rPr>
          <w:rFonts w:ascii="宋体" w:hAnsi="宋体" w:hint="eastAsia"/>
          <w:bCs/>
          <w:sz w:val="24"/>
        </w:rPr>
        <w:t>2.5%</w:t>
      </w:r>
      <w:r>
        <w:rPr>
          <w:rFonts w:ascii="宋体" w:hAnsi="宋体" w:hint="eastAsia"/>
          <w:bCs/>
          <w:sz w:val="24"/>
        </w:rPr>
        <w:t>的履约保证金。如果乙方不履行合同约定的义务，未能完全履行合同规定的义务或其履行不符合合同的约定，甲方有权扣除履约保证金取得补偿。</w:t>
      </w:r>
    </w:p>
    <w:p w:rsidR="000C7FA4" w:rsidRDefault="00F74F96">
      <w:pPr>
        <w:spacing w:line="50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合同金额结算及支付方式：</w:t>
      </w:r>
    </w:p>
    <w:p w:rsidR="000C7FA4" w:rsidRDefault="00F74F96">
      <w:pPr>
        <w:spacing w:line="500" w:lineRule="exact"/>
        <w:ind w:firstLineChars="200" w:firstLine="480"/>
        <w:rPr>
          <w:rFonts w:ascii="宋体" w:hAnsi="宋体"/>
          <w:bCs/>
          <w:sz w:val="24"/>
        </w:rPr>
      </w:pPr>
      <w:r>
        <w:rPr>
          <w:rFonts w:ascii="宋体" w:hAnsi="宋体" w:hint="eastAsia"/>
          <w:bCs/>
          <w:sz w:val="24"/>
        </w:rPr>
        <w:t>合同签订后，乙方完成全部供货及安装、调试、培训，甲方验收</w:t>
      </w:r>
      <w:r>
        <w:rPr>
          <w:rFonts w:ascii="宋体" w:hAnsi="宋体" w:hint="eastAsia"/>
          <w:bCs/>
          <w:sz w:val="24"/>
        </w:rPr>
        <w:t>合格后支付合同价的</w:t>
      </w:r>
      <w:r>
        <w:rPr>
          <w:rFonts w:ascii="宋体" w:hAnsi="宋体" w:hint="eastAsia"/>
          <w:bCs/>
          <w:sz w:val="24"/>
        </w:rPr>
        <w:t>70%</w:t>
      </w:r>
      <w:r>
        <w:rPr>
          <w:rFonts w:ascii="宋体" w:hAnsi="宋体" w:hint="eastAsia"/>
          <w:bCs/>
          <w:sz w:val="24"/>
        </w:rPr>
        <w:t>款项；审计合格后付至审计价的</w:t>
      </w:r>
      <w:r>
        <w:rPr>
          <w:rFonts w:ascii="宋体" w:hAnsi="宋体" w:hint="eastAsia"/>
          <w:bCs/>
          <w:sz w:val="24"/>
        </w:rPr>
        <w:t>90%</w:t>
      </w:r>
      <w:r>
        <w:rPr>
          <w:rFonts w:ascii="宋体" w:hAnsi="宋体" w:hint="eastAsia"/>
          <w:bCs/>
          <w:sz w:val="24"/>
        </w:rPr>
        <w:t>，余款待验收合格质</w:t>
      </w:r>
      <w:proofErr w:type="gramStart"/>
      <w:r>
        <w:rPr>
          <w:rFonts w:ascii="宋体" w:hAnsi="宋体" w:hint="eastAsia"/>
          <w:bCs/>
          <w:sz w:val="24"/>
        </w:rPr>
        <w:t>保结束</w:t>
      </w:r>
      <w:proofErr w:type="gramEnd"/>
      <w:r>
        <w:rPr>
          <w:rFonts w:ascii="宋体" w:hAnsi="宋体" w:hint="eastAsia"/>
          <w:bCs/>
          <w:sz w:val="24"/>
        </w:rPr>
        <w:t>后无质量问题一次性无息付清。</w:t>
      </w:r>
    </w:p>
    <w:p w:rsidR="000C7FA4" w:rsidRDefault="00F74F96">
      <w:pPr>
        <w:spacing w:line="500" w:lineRule="exact"/>
        <w:ind w:firstLineChars="200" w:firstLine="480"/>
        <w:rPr>
          <w:rFonts w:ascii="宋体" w:hAnsi="宋体"/>
          <w:bCs/>
          <w:sz w:val="24"/>
        </w:rPr>
      </w:pPr>
      <w:r>
        <w:rPr>
          <w:rFonts w:ascii="宋体" w:hAnsi="宋体" w:hint="eastAsia"/>
          <w:bCs/>
          <w:sz w:val="24"/>
        </w:rPr>
        <w:t>以上付款均以人民币通过银行支付</w:t>
      </w:r>
      <w:r>
        <w:rPr>
          <w:rFonts w:ascii="宋体" w:hAnsi="宋体" w:hint="eastAsia"/>
          <w:bCs/>
          <w:sz w:val="24"/>
        </w:rPr>
        <w:t xml:space="preserve">, </w:t>
      </w:r>
      <w:r>
        <w:rPr>
          <w:rFonts w:ascii="宋体" w:hAnsi="宋体" w:hint="eastAsia"/>
          <w:bCs/>
          <w:sz w:val="24"/>
        </w:rPr>
        <w:t>付款前需提供我校财务处认可的增值税发票（仪器设备须开增值税专用发票）。</w:t>
      </w:r>
    </w:p>
    <w:p w:rsidR="000C7FA4" w:rsidRDefault="00F74F96">
      <w:pPr>
        <w:spacing w:line="500" w:lineRule="exact"/>
        <w:ind w:firstLineChars="200" w:firstLine="480"/>
        <w:rPr>
          <w:rFonts w:ascii="宋体" w:hAnsi="宋体"/>
          <w:bCs/>
          <w:sz w:val="24"/>
        </w:rPr>
      </w:pPr>
      <w:r>
        <w:rPr>
          <w:rFonts w:ascii="宋体" w:hAnsi="宋体" w:hint="eastAsia"/>
          <w:bCs/>
          <w:sz w:val="24"/>
        </w:rPr>
        <w:t>甲方发票开票信息</w:t>
      </w:r>
    </w:p>
    <w:p w:rsidR="000C7FA4" w:rsidRDefault="00F74F96">
      <w:pPr>
        <w:spacing w:line="500" w:lineRule="exact"/>
        <w:ind w:firstLineChars="200" w:firstLine="480"/>
        <w:rPr>
          <w:rFonts w:ascii="宋体" w:hAnsi="宋体"/>
          <w:bCs/>
          <w:sz w:val="24"/>
        </w:rPr>
      </w:pPr>
      <w:r>
        <w:rPr>
          <w:rFonts w:ascii="宋体" w:hAnsi="宋体" w:hint="eastAsia"/>
          <w:bCs/>
          <w:sz w:val="24"/>
        </w:rPr>
        <w:t>甲方名称：江苏医药职业学院纳税人识别号：</w:t>
      </w:r>
      <w:r>
        <w:rPr>
          <w:rFonts w:ascii="宋体" w:hAnsi="宋体" w:hint="eastAsia"/>
          <w:bCs/>
          <w:sz w:val="24"/>
        </w:rPr>
        <w:t>123200004660027966</w:t>
      </w:r>
    </w:p>
    <w:p w:rsidR="000C7FA4" w:rsidRDefault="00F74F96">
      <w:pPr>
        <w:spacing w:line="500" w:lineRule="exact"/>
        <w:ind w:firstLineChars="200" w:firstLine="480"/>
        <w:rPr>
          <w:rFonts w:ascii="宋体" w:hAnsi="宋体"/>
          <w:bCs/>
          <w:sz w:val="24"/>
        </w:rPr>
      </w:pPr>
      <w:r>
        <w:rPr>
          <w:rFonts w:ascii="宋体" w:hAnsi="宋体" w:hint="eastAsia"/>
          <w:bCs/>
          <w:sz w:val="24"/>
        </w:rPr>
        <w:t>开户行及账号：建设银行盐城城南支行</w:t>
      </w:r>
      <w:r>
        <w:rPr>
          <w:rFonts w:ascii="宋体" w:hAnsi="宋体" w:hint="eastAsia"/>
          <w:bCs/>
          <w:sz w:val="24"/>
        </w:rPr>
        <w:t xml:space="preserve">  32001735038052500575</w:t>
      </w:r>
    </w:p>
    <w:p w:rsidR="000C7FA4" w:rsidRDefault="00F74F96">
      <w:pPr>
        <w:spacing w:line="500" w:lineRule="exact"/>
        <w:ind w:firstLineChars="200" w:firstLine="480"/>
        <w:rPr>
          <w:rFonts w:ascii="宋体" w:hAnsi="宋体"/>
          <w:bCs/>
          <w:sz w:val="24"/>
        </w:rPr>
      </w:pPr>
      <w:r>
        <w:rPr>
          <w:rFonts w:ascii="宋体" w:hAnsi="宋体" w:hint="eastAsia"/>
          <w:bCs/>
          <w:sz w:val="24"/>
        </w:rPr>
        <w:t>乙方收取货款开户行名称、账号等信息：</w:t>
      </w:r>
    </w:p>
    <w:p w:rsidR="000C7FA4" w:rsidRDefault="00F74F96">
      <w:pPr>
        <w:spacing w:line="500" w:lineRule="exact"/>
        <w:ind w:firstLineChars="200" w:firstLine="480"/>
        <w:rPr>
          <w:rFonts w:ascii="宋体" w:hAnsi="宋体"/>
          <w:bCs/>
          <w:sz w:val="24"/>
          <w:u w:val="single"/>
        </w:rPr>
      </w:pPr>
      <w:r>
        <w:rPr>
          <w:rFonts w:ascii="宋体" w:hAnsi="宋体" w:hint="eastAsia"/>
          <w:bCs/>
          <w:sz w:val="24"/>
        </w:rPr>
        <w:t>单位名称：</w:t>
      </w:r>
      <w:r>
        <w:rPr>
          <w:rFonts w:ascii="宋体" w:hAnsi="宋体" w:hint="eastAsia"/>
          <w:bCs/>
          <w:sz w:val="24"/>
          <w:u w:val="single"/>
        </w:rPr>
        <w:t xml:space="preserve">                        </w:t>
      </w:r>
    </w:p>
    <w:p w:rsidR="000C7FA4" w:rsidRDefault="00F74F96">
      <w:pPr>
        <w:spacing w:line="500" w:lineRule="exact"/>
        <w:ind w:firstLineChars="200" w:firstLine="480"/>
        <w:rPr>
          <w:rFonts w:ascii="宋体" w:hAnsi="宋体"/>
          <w:bCs/>
          <w:sz w:val="24"/>
          <w:u w:val="single"/>
        </w:rPr>
      </w:pPr>
      <w:r>
        <w:rPr>
          <w:rFonts w:ascii="宋体" w:hAnsi="宋体" w:hint="eastAsia"/>
          <w:bCs/>
          <w:sz w:val="24"/>
        </w:rPr>
        <w:t>开户行名称：</w:t>
      </w:r>
      <w:r>
        <w:rPr>
          <w:rFonts w:ascii="宋体" w:hAnsi="宋体" w:hint="eastAsia"/>
          <w:bCs/>
          <w:sz w:val="24"/>
          <w:u w:val="single"/>
        </w:rPr>
        <w:t xml:space="preserve">    </w:t>
      </w:r>
      <w:r>
        <w:rPr>
          <w:rFonts w:ascii="宋体" w:hAnsi="宋体" w:hint="eastAsia"/>
          <w:bCs/>
          <w:sz w:val="24"/>
          <w:u w:val="single"/>
        </w:rPr>
        <w:t xml:space="preserve">                    </w:t>
      </w:r>
    </w:p>
    <w:p w:rsidR="000C7FA4" w:rsidRDefault="00F74F96">
      <w:pPr>
        <w:spacing w:line="500" w:lineRule="exact"/>
        <w:ind w:firstLineChars="200" w:firstLine="480"/>
        <w:rPr>
          <w:rFonts w:ascii="宋体" w:hAnsi="宋体"/>
          <w:bCs/>
          <w:sz w:val="24"/>
          <w:u w:val="single"/>
        </w:rPr>
      </w:pPr>
      <w:r>
        <w:rPr>
          <w:rFonts w:ascii="宋体" w:hAnsi="宋体" w:hint="eastAsia"/>
          <w:bCs/>
          <w:sz w:val="24"/>
        </w:rPr>
        <w:t>行号：</w:t>
      </w:r>
      <w:r>
        <w:rPr>
          <w:rFonts w:ascii="宋体" w:hAnsi="宋体" w:hint="eastAsia"/>
          <w:bCs/>
          <w:sz w:val="24"/>
          <w:u w:val="single"/>
        </w:rPr>
        <w:t xml:space="preserve">                        </w:t>
      </w:r>
    </w:p>
    <w:p w:rsidR="000C7FA4" w:rsidRDefault="00F74F96">
      <w:pPr>
        <w:spacing w:line="500" w:lineRule="exact"/>
        <w:ind w:firstLineChars="200" w:firstLine="482"/>
        <w:rPr>
          <w:rFonts w:ascii="宋体" w:hAnsi="宋体"/>
          <w:b/>
          <w:sz w:val="24"/>
        </w:rPr>
      </w:pPr>
      <w:r>
        <w:rPr>
          <w:rFonts w:ascii="宋体" w:hAnsi="宋体" w:hint="eastAsia"/>
          <w:b/>
          <w:sz w:val="24"/>
        </w:rPr>
        <w:lastRenderedPageBreak/>
        <w:t>十、违约责任</w:t>
      </w:r>
    </w:p>
    <w:p w:rsidR="000C7FA4" w:rsidRDefault="00F74F96">
      <w:pPr>
        <w:spacing w:line="50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任何一方由于不可抗力原因不能履行合同时，在不可抗力事件结束后</w:t>
      </w:r>
      <w:r>
        <w:rPr>
          <w:rFonts w:ascii="宋体" w:hAnsi="宋体" w:hint="eastAsia"/>
          <w:bCs/>
          <w:sz w:val="24"/>
        </w:rPr>
        <w:t>1</w:t>
      </w:r>
      <w:r>
        <w:rPr>
          <w:rFonts w:ascii="宋体" w:hAnsi="宋体" w:hint="eastAsia"/>
          <w:bCs/>
          <w:sz w:val="24"/>
        </w:rPr>
        <w:t>日内向对方通报，以尽量减轻可能给对方造成的损失，在取得有关机构的不可抗力证明或双方谅解确认后，根据情况可部分或全部免于承担违约责任。</w:t>
      </w:r>
    </w:p>
    <w:p w:rsidR="000C7FA4" w:rsidRDefault="00F74F96">
      <w:pPr>
        <w:spacing w:line="50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甲方应配合乙方的工作，若因甲方原因造成乙方未完成规定采购内容，甲方不得扣除乙方相应费用。</w:t>
      </w:r>
    </w:p>
    <w:p w:rsidR="000C7FA4" w:rsidRDefault="00F74F96">
      <w:pPr>
        <w:spacing w:line="500" w:lineRule="exact"/>
        <w:ind w:firstLineChars="200" w:firstLine="480"/>
        <w:rPr>
          <w:rFonts w:ascii="宋体" w:hAnsi="宋体"/>
          <w:bCs/>
          <w:sz w:val="24"/>
        </w:rPr>
      </w:pPr>
      <w:r>
        <w:rPr>
          <w:rFonts w:ascii="宋体" w:hAnsi="宋体" w:hint="eastAsia"/>
          <w:bCs/>
          <w:sz w:val="24"/>
        </w:rPr>
        <w:t>3.</w:t>
      </w:r>
      <w:r>
        <w:rPr>
          <w:rFonts w:ascii="宋体" w:hAnsi="宋体" w:hint="eastAsia"/>
          <w:bCs/>
          <w:sz w:val="24"/>
        </w:rPr>
        <w:t>如因乙方自身原因，不履行合同义务或者履行合同义务不符合约定的，应当承担继续履行、采取补救措施或者由甲方</w:t>
      </w:r>
      <w:r>
        <w:rPr>
          <w:rFonts w:ascii="宋体" w:hAnsi="宋体" w:hint="eastAsia"/>
          <w:bCs/>
          <w:sz w:val="24"/>
        </w:rPr>
        <w:t>扣除相应合同价款作为对甲方造成损失的赔偿。</w:t>
      </w:r>
    </w:p>
    <w:p w:rsidR="000C7FA4" w:rsidRDefault="00F74F96">
      <w:pPr>
        <w:spacing w:line="500" w:lineRule="exact"/>
        <w:ind w:firstLineChars="200" w:firstLine="480"/>
        <w:rPr>
          <w:rFonts w:ascii="宋体" w:hAnsi="宋体"/>
          <w:bCs/>
          <w:sz w:val="24"/>
        </w:rPr>
      </w:pPr>
      <w:r>
        <w:rPr>
          <w:rFonts w:ascii="宋体" w:hAnsi="宋体" w:hint="eastAsia"/>
          <w:bCs/>
          <w:sz w:val="24"/>
        </w:rPr>
        <w:t>4.</w:t>
      </w:r>
      <w:r>
        <w:rPr>
          <w:rFonts w:ascii="宋体" w:hAnsi="宋体" w:hint="eastAsia"/>
          <w:bCs/>
          <w:sz w:val="24"/>
        </w:rPr>
        <w:t>如乙方未按照本合同的约定期限交货的，则每迟延</w:t>
      </w:r>
      <w:r>
        <w:rPr>
          <w:rFonts w:ascii="宋体" w:hAnsi="宋体" w:hint="eastAsia"/>
          <w:bCs/>
          <w:sz w:val="24"/>
        </w:rPr>
        <w:t>1</w:t>
      </w:r>
      <w:r>
        <w:rPr>
          <w:rFonts w:ascii="宋体" w:hAnsi="宋体" w:hint="eastAsia"/>
          <w:bCs/>
          <w:sz w:val="24"/>
        </w:rPr>
        <w:t>日，应向甲方支付合同总价款</w:t>
      </w:r>
      <w:r>
        <w:rPr>
          <w:rFonts w:ascii="宋体" w:hAnsi="宋体" w:hint="eastAsia"/>
          <w:bCs/>
          <w:sz w:val="24"/>
        </w:rPr>
        <w:t>1</w:t>
      </w:r>
      <w:r>
        <w:rPr>
          <w:rFonts w:ascii="宋体" w:hAnsi="宋体" w:hint="eastAsia"/>
          <w:bCs/>
          <w:sz w:val="24"/>
        </w:rPr>
        <w:t>％的违约金；迟延超过</w:t>
      </w:r>
      <w:r>
        <w:rPr>
          <w:rFonts w:ascii="宋体" w:hAnsi="宋体" w:hint="eastAsia"/>
          <w:bCs/>
          <w:sz w:val="24"/>
        </w:rPr>
        <w:t>10</w:t>
      </w:r>
      <w:r>
        <w:rPr>
          <w:rFonts w:ascii="宋体" w:hAnsi="宋体" w:hint="eastAsia"/>
          <w:bCs/>
          <w:sz w:val="24"/>
        </w:rPr>
        <w:t>日的，甲方有权单方解除本合同。</w:t>
      </w:r>
    </w:p>
    <w:p w:rsidR="000C7FA4" w:rsidRDefault="00F74F96">
      <w:pPr>
        <w:spacing w:line="500" w:lineRule="exact"/>
        <w:ind w:firstLineChars="200" w:firstLine="480"/>
        <w:rPr>
          <w:rFonts w:ascii="宋体" w:hAnsi="宋体"/>
          <w:bCs/>
          <w:sz w:val="24"/>
        </w:rPr>
      </w:pPr>
      <w:r>
        <w:rPr>
          <w:rFonts w:ascii="宋体" w:hAnsi="宋体" w:hint="eastAsia"/>
          <w:bCs/>
          <w:sz w:val="24"/>
        </w:rPr>
        <w:t>5.</w:t>
      </w:r>
      <w:r>
        <w:rPr>
          <w:rFonts w:ascii="宋体" w:hAnsi="宋体" w:hint="eastAsia"/>
          <w:bCs/>
          <w:sz w:val="24"/>
        </w:rPr>
        <w:t>乙方提供的货物与甲方要求的款式、数量、规格、尺寸不一致或无法通过甲方验收或无法正常使用的，乙方应按合同约定采取退货、换货等方式进行弥补直至通过甲方验收，乙方拒绝弥补或经弥补后仍不能通过甲方验收的，甲方有权解除合同。</w:t>
      </w:r>
    </w:p>
    <w:p w:rsidR="000C7FA4" w:rsidRDefault="00F74F96">
      <w:pPr>
        <w:spacing w:line="500" w:lineRule="exact"/>
        <w:ind w:firstLineChars="200" w:firstLine="480"/>
        <w:rPr>
          <w:rFonts w:ascii="宋体" w:hAnsi="宋体"/>
          <w:bCs/>
          <w:sz w:val="24"/>
        </w:rPr>
      </w:pPr>
      <w:r>
        <w:rPr>
          <w:rFonts w:ascii="宋体" w:hAnsi="宋体" w:hint="eastAsia"/>
          <w:bCs/>
          <w:sz w:val="24"/>
        </w:rPr>
        <w:t>6.</w:t>
      </w:r>
      <w:r>
        <w:rPr>
          <w:rFonts w:ascii="宋体" w:hAnsi="宋体" w:hint="eastAsia"/>
          <w:bCs/>
          <w:sz w:val="24"/>
        </w:rPr>
        <w:t>乙方未经甲方书面同意将本合同的全部或部分义务转让给第三方，或者将合同权利、对甲方享有的债权转让给第三方的，该等转让对甲方无效，且甲方有权单方解除本合同。</w:t>
      </w:r>
    </w:p>
    <w:p w:rsidR="000C7FA4" w:rsidRDefault="00F74F96">
      <w:pPr>
        <w:spacing w:line="500" w:lineRule="exact"/>
        <w:ind w:firstLineChars="200" w:firstLine="480"/>
        <w:rPr>
          <w:rFonts w:ascii="宋体" w:hAnsi="宋体"/>
          <w:bCs/>
          <w:sz w:val="24"/>
        </w:rPr>
      </w:pPr>
      <w:r>
        <w:rPr>
          <w:rFonts w:ascii="宋体" w:hAnsi="宋体" w:hint="eastAsia"/>
          <w:bCs/>
          <w:sz w:val="24"/>
        </w:rPr>
        <w:t>7.</w:t>
      </w:r>
      <w:r>
        <w:rPr>
          <w:rFonts w:ascii="宋体" w:hAnsi="宋体" w:hint="eastAsia"/>
          <w:bCs/>
          <w:sz w:val="24"/>
        </w:rPr>
        <w:t>乙方提供的货物不属于生产厂家的原装正品的，甲方有权单方解除合同。</w:t>
      </w:r>
    </w:p>
    <w:p w:rsidR="000C7FA4" w:rsidRDefault="00F74F96">
      <w:pPr>
        <w:spacing w:line="500" w:lineRule="exact"/>
        <w:ind w:firstLineChars="200" w:firstLine="480"/>
        <w:rPr>
          <w:rFonts w:ascii="宋体" w:hAnsi="宋体"/>
          <w:bCs/>
          <w:sz w:val="24"/>
        </w:rPr>
      </w:pPr>
      <w:r>
        <w:rPr>
          <w:rFonts w:ascii="宋体" w:hAnsi="宋体" w:hint="eastAsia"/>
          <w:bCs/>
          <w:sz w:val="24"/>
        </w:rPr>
        <w:t>8.</w:t>
      </w:r>
      <w:r>
        <w:rPr>
          <w:rFonts w:ascii="宋体" w:hAnsi="宋体" w:hint="eastAsia"/>
          <w:bCs/>
          <w:sz w:val="24"/>
        </w:rPr>
        <w:t>乙方承诺其交付的货物是其有权销售、无任何权利争议或潜在权利争议的货物，乙方承诺其货物无任何他项权利设定，也无著作权、商标权、专利权及其他知识产权方面的权利瑕疵或限制，否则由此产生的纠纷乙方负责处理并承担全部责任，若因此给甲方造成损失的，乙方应赔偿甲方的全部损失。</w:t>
      </w:r>
    </w:p>
    <w:p w:rsidR="000C7FA4" w:rsidRDefault="00F74F96">
      <w:pPr>
        <w:spacing w:line="500" w:lineRule="exact"/>
        <w:ind w:firstLineChars="200" w:firstLine="480"/>
        <w:rPr>
          <w:rFonts w:ascii="宋体" w:hAnsi="宋体"/>
          <w:bCs/>
          <w:sz w:val="24"/>
        </w:rPr>
      </w:pPr>
      <w:r>
        <w:rPr>
          <w:rFonts w:ascii="宋体" w:hAnsi="宋体" w:hint="eastAsia"/>
          <w:bCs/>
          <w:sz w:val="24"/>
        </w:rPr>
        <w:t>9.</w:t>
      </w:r>
      <w:r>
        <w:rPr>
          <w:rFonts w:ascii="宋体" w:hAnsi="宋体" w:hint="eastAsia"/>
          <w:bCs/>
          <w:sz w:val="24"/>
        </w:rPr>
        <w:t>因乙方存在其</w:t>
      </w:r>
      <w:r>
        <w:rPr>
          <w:rFonts w:ascii="宋体" w:hAnsi="宋体" w:hint="eastAsia"/>
          <w:bCs/>
          <w:sz w:val="24"/>
        </w:rPr>
        <w:t>他违约行为或因乙方原因导致合同目的无法实现或合同无法继续履行的，甲方有权解除合同。</w:t>
      </w:r>
    </w:p>
    <w:p w:rsidR="000C7FA4" w:rsidRDefault="00F74F96">
      <w:pPr>
        <w:spacing w:line="500" w:lineRule="exact"/>
        <w:ind w:firstLineChars="200" w:firstLine="480"/>
        <w:rPr>
          <w:rFonts w:ascii="宋体" w:hAnsi="宋体"/>
          <w:bCs/>
          <w:sz w:val="24"/>
        </w:rPr>
      </w:pPr>
      <w:r>
        <w:rPr>
          <w:rFonts w:ascii="宋体" w:hAnsi="宋体" w:hint="eastAsia"/>
          <w:bCs/>
          <w:sz w:val="24"/>
        </w:rPr>
        <w:t>10.</w:t>
      </w:r>
      <w:r>
        <w:rPr>
          <w:rFonts w:ascii="宋体" w:hAnsi="宋体" w:hint="eastAsia"/>
          <w:bCs/>
          <w:sz w:val="24"/>
        </w:rPr>
        <w:t>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rsidR="000C7FA4" w:rsidRDefault="00F74F96">
      <w:pPr>
        <w:spacing w:line="500" w:lineRule="exact"/>
        <w:ind w:firstLineChars="200" w:firstLine="480"/>
        <w:rPr>
          <w:rFonts w:ascii="宋体" w:hAnsi="宋体"/>
          <w:bCs/>
          <w:sz w:val="24"/>
        </w:rPr>
      </w:pPr>
      <w:r>
        <w:rPr>
          <w:rFonts w:ascii="宋体" w:hAnsi="宋体" w:hint="eastAsia"/>
          <w:bCs/>
          <w:sz w:val="24"/>
        </w:rPr>
        <w:t>11.</w:t>
      </w:r>
      <w:r>
        <w:rPr>
          <w:rFonts w:ascii="宋体" w:hAnsi="宋体" w:hint="eastAsia"/>
          <w:bCs/>
          <w:sz w:val="24"/>
        </w:rPr>
        <w:t>本合同所涉及全部违约金，甲方均有权从未</w:t>
      </w:r>
      <w:proofErr w:type="gramStart"/>
      <w:r>
        <w:rPr>
          <w:rFonts w:ascii="宋体" w:hAnsi="宋体" w:hint="eastAsia"/>
          <w:bCs/>
          <w:sz w:val="24"/>
        </w:rPr>
        <w:t>付合同</w:t>
      </w:r>
      <w:proofErr w:type="gramEnd"/>
      <w:r>
        <w:rPr>
          <w:rFonts w:ascii="宋体" w:hAnsi="宋体" w:hint="eastAsia"/>
          <w:bCs/>
          <w:sz w:val="24"/>
        </w:rPr>
        <w:t>价款中扣除，乙方对此无异议。</w:t>
      </w:r>
    </w:p>
    <w:p w:rsidR="000C7FA4" w:rsidRDefault="00F74F96">
      <w:pPr>
        <w:spacing w:line="500" w:lineRule="exact"/>
        <w:ind w:firstLineChars="200" w:firstLine="482"/>
        <w:rPr>
          <w:rFonts w:ascii="宋体" w:hAnsi="宋体"/>
          <w:b/>
          <w:sz w:val="24"/>
        </w:rPr>
      </w:pPr>
      <w:r>
        <w:rPr>
          <w:rFonts w:ascii="宋体" w:hAnsi="宋体" w:hint="eastAsia"/>
          <w:b/>
          <w:sz w:val="24"/>
        </w:rPr>
        <w:t>十一、合同解除</w:t>
      </w:r>
    </w:p>
    <w:p w:rsidR="000C7FA4" w:rsidRDefault="00F74F96">
      <w:pPr>
        <w:spacing w:line="50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甲方依据本合同约定或法律规定单方解除合同的，自解除合同的通知到达乙方时，合</w:t>
      </w:r>
      <w:r>
        <w:rPr>
          <w:rFonts w:ascii="宋体" w:hAnsi="宋体" w:hint="eastAsia"/>
          <w:bCs/>
          <w:sz w:val="24"/>
        </w:rPr>
        <w:lastRenderedPageBreak/>
        <w:t>同自行终止。乙方应于合同解除之日起</w:t>
      </w:r>
      <w:r>
        <w:rPr>
          <w:rFonts w:ascii="宋体" w:hAnsi="宋体" w:hint="eastAsia"/>
          <w:bCs/>
          <w:sz w:val="24"/>
        </w:rPr>
        <w:t>15</w:t>
      </w:r>
      <w:r>
        <w:rPr>
          <w:rFonts w:ascii="宋体" w:hAnsi="宋体" w:hint="eastAsia"/>
          <w:bCs/>
          <w:sz w:val="24"/>
        </w:rPr>
        <w:t>日内退还甲方全部已支付款项并按一年</w:t>
      </w:r>
      <w:proofErr w:type="gramStart"/>
      <w:r>
        <w:rPr>
          <w:rFonts w:ascii="宋体" w:hAnsi="宋体" w:hint="eastAsia"/>
          <w:bCs/>
          <w:sz w:val="24"/>
        </w:rPr>
        <w:t>期贷款市场</w:t>
      </w:r>
      <w:proofErr w:type="gramEnd"/>
      <w:r>
        <w:rPr>
          <w:rFonts w:ascii="宋体" w:hAnsi="宋体" w:hint="eastAsia"/>
          <w:bCs/>
          <w:sz w:val="24"/>
        </w:rPr>
        <w:t>报价利率四倍计取的资金占用期间的利息，赔偿甲方因此造成的损失，并支付甲方合同总价款</w:t>
      </w:r>
      <w:r>
        <w:rPr>
          <w:rFonts w:ascii="宋体" w:hAnsi="宋体" w:hint="eastAsia"/>
          <w:bCs/>
          <w:sz w:val="24"/>
        </w:rPr>
        <w:t>30%</w:t>
      </w:r>
      <w:r>
        <w:rPr>
          <w:rFonts w:ascii="宋体" w:hAnsi="宋体" w:hint="eastAsia"/>
          <w:bCs/>
          <w:sz w:val="24"/>
        </w:rPr>
        <w:t>的违约金。</w:t>
      </w:r>
    </w:p>
    <w:p w:rsidR="000C7FA4" w:rsidRDefault="00F74F96">
      <w:pPr>
        <w:spacing w:line="50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按合同约定或法律规定，解除合同的事由发生时，解除权人可以解除合同。享有解除权的一方应当自解除事由发生之日起三年内行使解除权，期限届满不行使的，解除权消灭。</w:t>
      </w:r>
    </w:p>
    <w:p w:rsidR="000C7FA4" w:rsidRDefault="00F74F96">
      <w:pPr>
        <w:spacing w:line="500" w:lineRule="exact"/>
        <w:ind w:firstLineChars="200" w:firstLine="482"/>
        <w:rPr>
          <w:rFonts w:ascii="宋体" w:hAnsi="宋体"/>
          <w:b/>
          <w:sz w:val="24"/>
        </w:rPr>
      </w:pPr>
      <w:r>
        <w:rPr>
          <w:rFonts w:ascii="宋体" w:hAnsi="宋体" w:hint="eastAsia"/>
          <w:b/>
          <w:sz w:val="24"/>
        </w:rPr>
        <w:t>十二、不可抗力</w:t>
      </w:r>
    </w:p>
    <w:p w:rsidR="000C7FA4" w:rsidRDefault="00F74F96">
      <w:pPr>
        <w:spacing w:line="50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在本合同执行过程中，由于发生战争、洪水、台风、地震、新冠疫情等不可抗力事</w:t>
      </w:r>
      <w:r>
        <w:rPr>
          <w:rFonts w:ascii="宋体" w:hAnsi="宋体" w:hint="eastAsia"/>
          <w:bCs/>
          <w:sz w:val="24"/>
        </w:rPr>
        <w:t>件，致使本合同的任何一方无法履行本合同规定的义务，遭受不可抗力的一方不承担违约责任。遭受不可抗力的一方应在不可抗力事件发生的</w:t>
      </w:r>
      <w:r>
        <w:rPr>
          <w:rFonts w:ascii="宋体" w:hAnsi="宋体" w:hint="eastAsia"/>
          <w:bCs/>
          <w:sz w:val="24"/>
        </w:rPr>
        <w:t>48</w:t>
      </w:r>
      <w:r>
        <w:rPr>
          <w:rFonts w:ascii="宋体" w:hAnsi="宋体" w:hint="eastAsia"/>
          <w:bCs/>
          <w:sz w:val="24"/>
        </w:rPr>
        <w:t>小时内将该不可抗力及其对履约之影响书面通知另一方当事人，并向本合同对方出具有关权威部门的证明。遭受不可抗力之一方或双方当事人须采取一切可能的措施减少或消除前述不可抗力对合同履行的影响，并在该不可抗力事件消除后</w:t>
      </w:r>
      <w:r>
        <w:rPr>
          <w:rFonts w:ascii="宋体" w:hAnsi="宋体" w:hint="eastAsia"/>
          <w:bCs/>
          <w:sz w:val="24"/>
        </w:rPr>
        <w:t>10</w:t>
      </w:r>
      <w:r>
        <w:rPr>
          <w:rFonts w:ascii="宋体" w:hAnsi="宋体" w:hint="eastAsia"/>
          <w:bCs/>
          <w:sz w:val="24"/>
        </w:rPr>
        <w:t>天向对方当事人提供该不可抗力及其对履约产生实质性影响的证明。</w:t>
      </w:r>
    </w:p>
    <w:p w:rsidR="000C7FA4" w:rsidRDefault="00F74F96">
      <w:pPr>
        <w:spacing w:line="50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双方确定，因发生不可抗力，致使本合同的履行成为不必要或不可能的，一方应当及时通知另一方解除合同。如果一方未</w:t>
      </w:r>
      <w:r>
        <w:rPr>
          <w:rFonts w:ascii="宋体" w:hAnsi="宋体" w:hint="eastAsia"/>
          <w:bCs/>
          <w:sz w:val="24"/>
        </w:rPr>
        <w:t>及时通知对方或未采取必要措施，责任方须对扩大的损失承担赔偿责任。</w:t>
      </w:r>
    </w:p>
    <w:p w:rsidR="000C7FA4" w:rsidRDefault="00F74F96">
      <w:pPr>
        <w:spacing w:line="500" w:lineRule="exact"/>
        <w:ind w:firstLineChars="200" w:firstLine="482"/>
        <w:rPr>
          <w:rFonts w:ascii="宋体" w:hAnsi="宋体"/>
          <w:b/>
          <w:sz w:val="24"/>
        </w:rPr>
      </w:pPr>
      <w:r>
        <w:rPr>
          <w:rFonts w:ascii="宋体" w:hAnsi="宋体" w:hint="eastAsia"/>
          <w:b/>
          <w:sz w:val="24"/>
        </w:rPr>
        <w:t>十三、通知与送达</w:t>
      </w:r>
    </w:p>
    <w:p w:rsidR="000C7FA4" w:rsidRDefault="00F74F96">
      <w:pPr>
        <w:spacing w:line="500" w:lineRule="exact"/>
        <w:ind w:firstLineChars="200" w:firstLine="480"/>
        <w:rPr>
          <w:rFonts w:ascii="宋体" w:hAnsi="宋体"/>
          <w:bCs/>
          <w:sz w:val="24"/>
        </w:rPr>
      </w:pPr>
      <w:r>
        <w:rPr>
          <w:rFonts w:ascii="宋体" w:hAnsi="宋体" w:hint="eastAsia"/>
          <w:bCs/>
          <w:sz w:val="24"/>
        </w:rPr>
        <w:t>1.</w:t>
      </w:r>
      <w:r>
        <w:rPr>
          <w:rFonts w:ascii="宋体" w:hAnsi="宋体" w:hint="eastAsia"/>
          <w:bCs/>
          <w:sz w:val="24"/>
        </w:rPr>
        <w:t>乙方的通知与送达方式为：</w:t>
      </w:r>
    </w:p>
    <w:p w:rsidR="000C7FA4" w:rsidRDefault="00F74F96">
      <w:pPr>
        <w:spacing w:line="500" w:lineRule="exact"/>
        <w:ind w:firstLineChars="200" w:firstLine="480"/>
        <w:rPr>
          <w:rFonts w:ascii="宋体" w:hAnsi="宋体"/>
          <w:bCs/>
          <w:sz w:val="24"/>
          <w:u w:val="single"/>
        </w:rPr>
      </w:pPr>
      <w:r>
        <w:rPr>
          <w:rFonts w:ascii="宋体" w:hAnsi="宋体" w:hint="eastAsia"/>
          <w:bCs/>
          <w:sz w:val="24"/>
        </w:rPr>
        <w:t>乙方：</w:t>
      </w:r>
      <w:r>
        <w:rPr>
          <w:rFonts w:ascii="宋体" w:hAnsi="宋体" w:hint="eastAsia"/>
          <w:bCs/>
          <w:sz w:val="24"/>
          <w:u w:val="single"/>
        </w:rPr>
        <w:t xml:space="preserve">                        </w:t>
      </w:r>
    </w:p>
    <w:p w:rsidR="000C7FA4" w:rsidRDefault="00F74F96">
      <w:pPr>
        <w:spacing w:line="500" w:lineRule="exact"/>
        <w:ind w:firstLineChars="200" w:firstLine="480"/>
        <w:rPr>
          <w:rFonts w:ascii="宋体" w:hAnsi="宋体"/>
          <w:bCs/>
          <w:sz w:val="24"/>
        </w:rPr>
      </w:pPr>
      <w:r>
        <w:rPr>
          <w:rFonts w:ascii="宋体" w:hAnsi="宋体" w:hint="eastAsia"/>
          <w:bCs/>
          <w:sz w:val="24"/>
        </w:rPr>
        <w:t>通讯地址：</w:t>
      </w:r>
      <w:r>
        <w:rPr>
          <w:rFonts w:ascii="宋体" w:hAnsi="宋体" w:hint="eastAsia"/>
          <w:bCs/>
          <w:sz w:val="24"/>
          <w:u w:val="single"/>
        </w:rPr>
        <w:t xml:space="preserve">                      </w:t>
      </w:r>
      <w:r>
        <w:rPr>
          <w:rFonts w:ascii="宋体" w:hAnsi="宋体" w:hint="eastAsia"/>
          <w:bCs/>
          <w:sz w:val="24"/>
        </w:rPr>
        <w:t>；</w:t>
      </w:r>
    </w:p>
    <w:p w:rsidR="000C7FA4" w:rsidRDefault="00F74F96">
      <w:pPr>
        <w:spacing w:line="500" w:lineRule="exact"/>
        <w:ind w:firstLineChars="200" w:firstLine="480"/>
        <w:rPr>
          <w:rFonts w:ascii="宋体" w:hAnsi="宋体"/>
          <w:bCs/>
          <w:sz w:val="24"/>
          <w:u w:val="single"/>
        </w:rPr>
      </w:pPr>
      <w:r>
        <w:rPr>
          <w:rFonts w:ascii="宋体" w:hAnsi="宋体" w:hint="eastAsia"/>
          <w:bCs/>
          <w:sz w:val="24"/>
        </w:rPr>
        <w:t>联系人：</w:t>
      </w:r>
      <w:r>
        <w:rPr>
          <w:rFonts w:ascii="宋体" w:hAnsi="宋体" w:hint="eastAsia"/>
          <w:bCs/>
          <w:sz w:val="24"/>
          <w:u w:val="single"/>
        </w:rPr>
        <w:t xml:space="preserve">                        </w:t>
      </w:r>
      <w:r>
        <w:rPr>
          <w:rFonts w:ascii="宋体" w:hAnsi="宋体" w:hint="eastAsia"/>
          <w:bCs/>
          <w:sz w:val="24"/>
        </w:rPr>
        <w:t>；联系电话（手机）：</w:t>
      </w:r>
      <w:r>
        <w:rPr>
          <w:rFonts w:ascii="宋体" w:hAnsi="宋体" w:hint="eastAsia"/>
          <w:bCs/>
          <w:sz w:val="24"/>
          <w:u w:val="single"/>
        </w:rPr>
        <w:t xml:space="preserve">                        </w:t>
      </w:r>
    </w:p>
    <w:p w:rsidR="000C7FA4" w:rsidRDefault="00F74F96">
      <w:pPr>
        <w:spacing w:line="500" w:lineRule="exact"/>
        <w:ind w:firstLineChars="200" w:firstLine="480"/>
        <w:rPr>
          <w:rFonts w:ascii="宋体" w:hAnsi="宋体"/>
          <w:bCs/>
          <w:sz w:val="24"/>
        </w:rPr>
      </w:pPr>
      <w:r>
        <w:rPr>
          <w:rFonts w:ascii="宋体" w:hAnsi="宋体" w:hint="eastAsia"/>
          <w:bCs/>
          <w:sz w:val="24"/>
        </w:rPr>
        <w:t>2.</w:t>
      </w:r>
      <w:r>
        <w:rPr>
          <w:rFonts w:ascii="宋体" w:hAnsi="宋体" w:hint="eastAsia"/>
          <w:bCs/>
          <w:sz w:val="24"/>
        </w:rPr>
        <w:t>本合同涉及有关通知事项可按照本合同中约定的通知与送达方式，采用邮寄、直接送达、致电或发送短信、</w:t>
      </w:r>
      <w:r>
        <w:rPr>
          <w:rFonts w:ascii="宋体" w:hAnsi="宋体" w:hint="eastAsia"/>
          <w:bCs/>
          <w:sz w:val="24"/>
        </w:rPr>
        <w:t>E-mail</w:t>
      </w:r>
      <w:r>
        <w:rPr>
          <w:rFonts w:ascii="宋体" w:hAnsi="宋体" w:hint="eastAsia"/>
          <w:bCs/>
          <w:sz w:val="24"/>
        </w:rPr>
        <w:t>、</w:t>
      </w:r>
      <w:proofErr w:type="gramStart"/>
      <w:r>
        <w:rPr>
          <w:rFonts w:ascii="宋体" w:hAnsi="宋体" w:hint="eastAsia"/>
          <w:bCs/>
          <w:sz w:val="24"/>
        </w:rPr>
        <w:t>微信等</w:t>
      </w:r>
      <w:proofErr w:type="gramEnd"/>
      <w:r>
        <w:rPr>
          <w:rFonts w:ascii="宋体" w:hAnsi="宋体" w:hint="eastAsia"/>
          <w:bCs/>
          <w:sz w:val="24"/>
        </w:rPr>
        <w:t>任</w:t>
      </w:r>
      <w:proofErr w:type="gramStart"/>
      <w:r>
        <w:rPr>
          <w:rFonts w:ascii="宋体" w:hAnsi="宋体" w:hint="eastAsia"/>
          <w:bCs/>
          <w:sz w:val="24"/>
        </w:rPr>
        <w:t>一</w:t>
      </w:r>
      <w:proofErr w:type="gramEnd"/>
      <w:r>
        <w:rPr>
          <w:rFonts w:ascii="宋体" w:hAnsi="宋体" w:hint="eastAsia"/>
          <w:bCs/>
          <w:sz w:val="24"/>
        </w:rPr>
        <w:t>方式进行，邮寄到达（拒收、退回）当日</w:t>
      </w:r>
      <w:r>
        <w:rPr>
          <w:rFonts w:ascii="宋体" w:hAnsi="宋体" w:hint="eastAsia"/>
          <w:bCs/>
          <w:sz w:val="24"/>
        </w:rPr>
        <w:t>、直接送达或致电以及短信息、</w:t>
      </w:r>
      <w:r>
        <w:rPr>
          <w:rFonts w:ascii="宋体" w:hAnsi="宋体" w:hint="eastAsia"/>
          <w:bCs/>
          <w:sz w:val="24"/>
        </w:rPr>
        <w:t>E-mail</w:t>
      </w:r>
      <w:r>
        <w:rPr>
          <w:rFonts w:ascii="宋体" w:hAnsi="宋体" w:hint="eastAsia"/>
          <w:bCs/>
          <w:sz w:val="24"/>
        </w:rPr>
        <w:t>、</w:t>
      </w:r>
      <w:proofErr w:type="gramStart"/>
      <w:r>
        <w:rPr>
          <w:rFonts w:ascii="宋体" w:hAnsi="宋体" w:hint="eastAsia"/>
          <w:bCs/>
          <w:sz w:val="24"/>
        </w:rPr>
        <w:t>微信发送</w:t>
      </w:r>
      <w:proofErr w:type="gramEnd"/>
      <w:r>
        <w:rPr>
          <w:rFonts w:ascii="宋体" w:hAnsi="宋体" w:hint="eastAsia"/>
          <w:bCs/>
          <w:sz w:val="24"/>
        </w:rPr>
        <w:t>当时，即视为乙方接到该通知。</w:t>
      </w:r>
    </w:p>
    <w:p w:rsidR="000C7FA4" w:rsidRDefault="00F74F96">
      <w:pPr>
        <w:spacing w:line="500" w:lineRule="exact"/>
        <w:ind w:firstLineChars="200" w:firstLine="480"/>
        <w:rPr>
          <w:rFonts w:ascii="宋体" w:hAnsi="宋体"/>
          <w:bCs/>
          <w:sz w:val="24"/>
        </w:rPr>
      </w:pPr>
      <w:r>
        <w:rPr>
          <w:rFonts w:ascii="宋体" w:hAnsi="宋体" w:hint="eastAsia"/>
          <w:bCs/>
          <w:sz w:val="24"/>
        </w:rPr>
        <w:t>3.</w:t>
      </w:r>
      <w:r>
        <w:rPr>
          <w:rFonts w:ascii="宋体" w:hAnsi="宋体" w:hint="eastAsia"/>
          <w:bCs/>
          <w:sz w:val="24"/>
        </w:rPr>
        <w:t>乙方必须保证本合同约定的联络方式真实有效，乙方前述联系方式不真实、不准确或未留联系方式，一切责任均由乙方承担。联系方式如有变更，必须于变更后</w:t>
      </w:r>
      <w:r>
        <w:rPr>
          <w:rFonts w:ascii="宋体" w:hAnsi="宋体" w:hint="eastAsia"/>
          <w:bCs/>
          <w:sz w:val="24"/>
        </w:rPr>
        <w:t>3</w:t>
      </w:r>
      <w:r>
        <w:rPr>
          <w:rFonts w:ascii="宋体" w:hAnsi="宋体" w:hint="eastAsia"/>
          <w:bCs/>
          <w:sz w:val="24"/>
        </w:rPr>
        <w:t>日内书面通知甲方。否则，甲方按照本合同约定的通知与送达方式向其发出的任何通知均视为合法有效。乙方拒收、不在指定地址或联系不上导致通知被退回，均视为通知已经合法有效送达。</w:t>
      </w:r>
    </w:p>
    <w:p w:rsidR="000C7FA4" w:rsidRDefault="00F74F96">
      <w:pPr>
        <w:spacing w:line="500" w:lineRule="exact"/>
        <w:ind w:firstLineChars="200" w:firstLine="480"/>
        <w:rPr>
          <w:rFonts w:ascii="宋体" w:hAnsi="宋体"/>
          <w:bCs/>
          <w:sz w:val="24"/>
        </w:rPr>
      </w:pPr>
      <w:r>
        <w:rPr>
          <w:rFonts w:ascii="宋体" w:hAnsi="宋体" w:hint="eastAsia"/>
          <w:bCs/>
          <w:sz w:val="24"/>
        </w:rPr>
        <w:t>4.</w:t>
      </w:r>
      <w:r>
        <w:rPr>
          <w:rFonts w:ascii="宋体" w:hAnsi="宋体" w:hint="eastAsia"/>
          <w:bCs/>
          <w:sz w:val="24"/>
        </w:rPr>
        <w:t>乙方同意，乙方在本通知与送达条款中预留的地址及电话、传真、电子邮箱等，均可</w:t>
      </w:r>
      <w:r>
        <w:rPr>
          <w:rFonts w:ascii="宋体" w:hAnsi="宋体" w:hint="eastAsia"/>
          <w:bCs/>
          <w:sz w:val="24"/>
        </w:rPr>
        <w:lastRenderedPageBreak/>
        <w:t>作为送达诉讼（或仲裁）文书（包括但不限</w:t>
      </w:r>
      <w:r>
        <w:rPr>
          <w:rFonts w:ascii="宋体" w:hAnsi="宋体" w:hint="eastAsia"/>
          <w:bCs/>
          <w:sz w:val="24"/>
        </w:rPr>
        <w:t>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rsidR="000C7FA4" w:rsidRDefault="00F74F96">
      <w:pPr>
        <w:spacing w:line="500" w:lineRule="exact"/>
        <w:ind w:firstLineChars="200" w:firstLine="482"/>
        <w:rPr>
          <w:rFonts w:ascii="宋体" w:hAnsi="宋体"/>
          <w:b/>
          <w:sz w:val="24"/>
        </w:rPr>
      </w:pPr>
      <w:r>
        <w:rPr>
          <w:rFonts w:ascii="宋体" w:hAnsi="宋体" w:hint="eastAsia"/>
          <w:b/>
          <w:sz w:val="24"/>
        </w:rPr>
        <w:t>十四、争议解决方式</w:t>
      </w:r>
    </w:p>
    <w:p w:rsidR="000C7FA4" w:rsidRDefault="00F74F96">
      <w:pPr>
        <w:spacing w:line="500" w:lineRule="exact"/>
        <w:ind w:firstLineChars="200" w:firstLine="480"/>
        <w:rPr>
          <w:rFonts w:ascii="宋体" w:hAnsi="宋体"/>
          <w:bCs/>
          <w:sz w:val="24"/>
        </w:rPr>
      </w:pPr>
      <w:r>
        <w:rPr>
          <w:rFonts w:ascii="宋体" w:hAnsi="宋体" w:hint="eastAsia"/>
          <w:bCs/>
          <w:sz w:val="24"/>
        </w:rPr>
        <w:t>双方因本合同发生争议，由甲、乙方协商解决，协商不成的，应向甲方住所地有管辖权的人民法院诉讼解决。</w:t>
      </w:r>
    </w:p>
    <w:p w:rsidR="000C7FA4" w:rsidRDefault="00F74F96">
      <w:pPr>
        <w:spacing w:line="500" w:lineRule="exact"/>
        <w:ind w:firstLineChars="200" w:firstLine="482"/>
        <w:rPr>
          <w:rFonts w:ascii="宋体" w:hAnsi="宋体"/>
          <w:b/>
          <w:sz w:val="24"/>
        </w:rPr>
      </w:pPr>
      <w:r>
        <w:rPr>
          <w:rFonts w:ascii="宋体" w:hAnsi="宋体" w:hint="eastAsia"/>
          <w:b/>
          <w:sz w:val="24"/>
        </w:rPr>
        <w:t>十五、合同生效及其它</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w:t>
      </w:r>
      <w:r>
        <w:rPr>
          <w:rFonts w:ascii="宋体" w:hAnsi="宋体" w:hint="eastAsia"/>
          <w:bCs/>
          <w:sz w:val="24"/>
          <w:lang w:val="zh-CN"/>
        </w:rPr>
        <w:t>本合同</w:t>
      </w:r>
      <w:r>
        <w:rPr>
          <w:rFonts w:ascii="宋体" w:hAnsi="宋体" w:hint="eastAsia"/>
          <w:bCs/>
          <w:sz w:val="24"/>
          <w:lang w:val="zh-CN"/>
        </w:rPr>
        <w:t>一式肆份，甲方执叁份、乙方执壹份，经甲乙双方代表签字、加盖公章后生效，合同履行完成后自行终止。招标（采购）和投标（响应性）文件为本合同组成部分。</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2</w:t>
      </w:r>
      <w:r>
        <w:rPr>
          <w:rFonts w:ascii="宋体" w:hAnsi="宋体" w:hint="eastAsia"/>
          <w:bCs/>
          <w:sz w:val="24"/>
        </w:rPr>
        <w:t>.</w:t>
      </w:r>
      <w:r>
        <w:rPr>
          <w:rFonts w:ascii="宋体" w:hAnsi="宋体" w:hint="eastAsia"/>
          <w:bCs/>
          <w:sz w:val="24"/>
          <w:lang w:val="zh-CN"/>
        </w:rPr>
        <w:t>组成本合同的文件及解释顺序为：本合同及补充条款、中标通知书、投标（响应性）文件及其附件；招标（采购）文件及补充通知。如果乙方的投标（响应性）文件及其附件高于国家行业标准的，以投标文件及其附件为准。</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3</w:t>
      </w:r>
      <w:r>
        <w:rPr>
          <w:rFonts w:ascii="宋体" w:hAnsi="宋体" w:hint="eastAsia"/>
          <w:bCs/>
          <w:sz w:val="24"/>
        </w:rPr>
        <w:t>.</w:t>
      </w:r>
      <w:r>
        <w:rPr>
          <w:rFonts w:ascii="宋体" w:hAnsi="宋体" w:hint="eastAsia"/>
          <w:bCs/>
          <w:sz w:val="24"/>
          <w:lang w:val="zh-CN"/>
        </w:rPr>
        <w:t>本合同生效之后，任何一方违反本合同规定，除了承担违约金外，还要承担守约方向违约方追究违约责任所支付的一切费用，包括但不限于律师费、诉讼费、保全费、公告费、鉴定费、交通食宿费等。</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4</w:t>
      </w:r>
      <w:r>
        <w:rPr>
          <w:rFonts w:ascii="宋体" w:hAnsi="宋体" w:hint="eastAsia"/>
          <w:bCs/>
          <w:sz w:val="24"/>
        </w:rPr>
        <w:t>.</w:t>
      </w:r>
      <w:r>
        <w:rPr>
          <w:rFonts w:ascii="宋体" w:hAnsi="宋体" w:hint="eastAsia"/>
          <w:bCs/>
          <w:sz w:val="24"/>
          <w:lang w:val="zh-CN"/>
        </w:rPr>
        <w:t>本合同未尽事宜，供需双方可签订补充协议，与本合同具有同等法律效力。</w:t>
      </w:r>
    </w:p>
    <w:p w:rsidR="000C7FA4" w:rsidRDefault="00F74F96">
      <w:pPr>
        <w:spacing w:line="500" w:lineRule="exact"/>
        <w:ind w:firstLineChars="200" w:firstLine="480"/>
        <w:rPr>
          <w:rFonts w:ascii="宋体" w:hAnsi="宋体"/>
          <w:bCs/>
          <w:sz w:val="24"/>
        </w:rPr>
      </w:pPr>
      <w:r>
        <w:rPr>
          <w:rFonts w:ascii="宋体" w:hAnsi="宋体" w:hint="eastAsia"/>
          <w:bCs/>
          <w:sz w:val="24"/>
          <w:lang w:val="zh-CN"/>
        </w:rPr>
        <w:t>5</w:t>
      </w:r>
      <w:r>
        <w:rPr>
          <w:rFonts w:ascii="宋体" w:hAnsi="宋体" w:hint="eastAsia"/>
          <w:bCs/>
          <w:sz w:val="24"/>
        </w:rPr>
        <w:t>.</w:t>
      </w:r>
      <w:r>
        <w:rPr>
          <w:rFonts w:ascii="宋体" w:hAnsi="宋体" w:hint="eastAsia"/>
          <w:bCs/>
          <w:sz w:val="24"/>
          <w:lang w:val="zh-CN"/>
        </w:rPr>
        <w:t>本合同相关的招投标资料</w:t>
      </w:r>
      <w:r>
        <w:rPr>
          <w:rFonts w:ascii="宋体" w:hAnsi="宋体" w:hint="eastAsia"/>
          <w:bCs/>
          <w:sz w:val="24"/>
          <w:lang w:val="zh-CN"/>
        </w:rPr>
        <w:t>/</w:t>
      </w:r>
      <w:r>
        <w:rPr>
          <w:rFonts w:ascii="宋体" w:hAnsi="宋体" w:hint="eastAsia"/>
          <w:bCs/>
          <w:sz w:val="24"/>
          <w:lang w:val="zh-CN"/>
        </w:rPr>
        <w:t>谈判纪要以及与本合同相关的其他文件均为本合同附件，与本合同具有同等法律效力。若本合同附件与本合同内容存在不一致之处，以本合同约定为准。</w:t>
      </w:r>
    </w:p>
    <w:p w:rsidR="000C7FA4" w:rsidRDefault="000C7FA4"/>
    <w:p w:rsidR="000C7FA4" w:rsidRDefault="000C7FA4">
      <w:pPr>
        <w:spacing w:line="500" w:lineRule="exact"/>
        <w:jc w:val="center"/>
        <w:outlineLvl w:val="0"/>
        <w:rPr>
          <w:rFonts w:ascii="方正小标宋_GBK" w:eastAsia="方正小标宋_GBK" w:hAnsi="方正小标宋_GBK" w:cs="方正小标宋_GBK"/>
          <w:sz w:val="44"/>
          <w:szCs w:val="44"/>
        </w:rPr>
        <w:sectPr w:rsidR="000C7FA4">
          <w:pgSz w:w="11906" w:h="16838"/>
          <w:pgMar w:top="1134" w:right="1134" w:bottom="1134" w:left="1134" w:header="794" w:footer="992" w:gutter="0"/>
          <w:cols w:space="720"/>
          <w:docGrid w:type="lines" w:linePitch="318"/>
        </w:sectPr>
      </w:pPr>
    </w:p>
    <w:p w:rsidR="000C7FA4" w:rsidRDefault="00F74F96">
      <w:pPr>
        <w:spacing w:beforeLines="100" w:before="318" w:afterLines="100" w:after="318" w:line="500" w:lineRule="exact"/>
        <w:jc w:val="center"/>
        <w:outlineLvl w:val="0"/>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lastRenderedPageBreak/>
        <w:t>第四章</w:t>
      </w:r>
      <w:r>
        <w:rPr>
          <w:rFonts w:ascii="方正小标宋_GBK" w:eastAsia="方正小标宋_GBK" w:hAnsi="方正小标宋_GBK" w:cs="方正小标宋_GBK" w:hint="eastAsia"/>
          <w:sz w:val="44"/>
          <w:szCs w:val="44"/>
        </w:rPr>
        <w:t xml:space="preserve">  </w:t>
      </w:r>
      <w:bookmarkStart w:id="91" w:name="项目需求"/>
      <w:r>
        <w:rPr>
          <w:rFonts w:ascii="方正小标宋_GBK" w:eastAsia="方正小标宋_GBK" w:hAnsi="方正小标宋_GBK" w:cs="方正小标宋_GBK" w:hint="eastAsia"/>
          <w:sz w:val="44"/>
          <w:szCs w:val="44"/>
        </w:rPr>
        <w:t>项目需求</w:t>
      </w:r>
      <w:bookmarkEnd w:id="91"/>
    </w:p>
    <w:p w:rsidR="000C7FA4" w:rsidRDefault="00F74F96">
      <w:pPr>
        <w:pStyle w:val="aff1"/>
        <w:spacing w:before="0" w:after="0" w:line="500" w:lineRule="exact"/>
        <w:ind w:firstLineChars="200" w:firstLine="482"/>
        <w:jc w:val="both"/>
        <w:rPr>
          <w:rFonts w:ascii="宋体" w:hAnsi="宋体" w:cs="宋体"/>
          <w:b/>
          <w:color w:val="000000"/>
          <w:kern w:val="2"/>
        </w:rPr>
      </w:pPr>
      <w:bookmarkStart w:id="92" w:name="_Toc26554097"/>
      <w:bookmarkStart w:id="93" w:name="_Toc61149622"/>
      <w:bookmarkStart w:id="94" w:name="_Toc23828480"/>
      <w:r>
        <w:rPr>
          <w:rFonts w:ascii="宋体" w:hAnsi="宋体" w:cs="宋体" w:hint="eastAsia"/>
          <w:b/>
          <w:color w:val="000000"/>
          <w:kern w:val="2"/>
        </w:rPr>
        <w:t>一、采购清单</w:t>
      </w:r>
    </w:p>
    <w:tbl>
      <w:tblPr>
        <w:tblpPr w:leftFromText="180" w:rightFromText="180" w:vertAnchor="page" w:horzAnchor="margin" w:tblpXSpec="center" w:tblpY="3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3675"/>
        <w:gridCol w:w="956"/>
        <w:gridCol w:w="956"/>
        <w:gridCol w:w="1373"/>
      </w:tblGrid>
      <w:tr w:rsidR="000C7FA4">
        <w:trPr>
          <w:trHeight w:val="377"/>
        </w:trPr>
        <w:tc>
          <w:tcPr>
            <w:tcW w:w="1016" w:type="dxa"/>
            <w:vAlign w:val="center"/>
          </w:tcPr>
          <w:p w:rsidR="000C7FA4" w:rsidRDefault="00F74F96">
            <w:pPr>
              <w:widowControl/>
              <w:jc w:val="center"/>
              <w:rPr>
                <w:rFonts w:ascii="宋体" w:hAnsi="宋体" w:cs="宋体"/>
                <w:b/>
                <w:kern w:val="0"/>
                <w:sz w:val="24"/>
              </w:rPr>
            </w:pPr>
            <w:r>
              <w:rPr>
                <w:rFonts w:ascii="宋体" w:hAnsi="宋体" w:cs="宋体" w:hint="eastAsia"/>
                <w:b/>
                <w:kern w:val="0"/>
                <w:sz w:val="24"/>
              </w:rPr>
              <w:t>序号</w:t>
            </w:r>
          </w:p>
        </w:tc>
        <w:tc>
          <w:tcPr>
            <w:tcW w:w="3675" w:type="dxa"/>
            <w:vAlign w:val="center"/>
          </w:tcPr>
          <w:p w:rsidR="000C7FA4" w:rsidRDefault="00F74F96">
            <w:pPr>
              <w:widowControl/>
              <w:jc w:val="center"/>
              <w:rPr>
                <w:rFonts w:ascii="宋体" w:hAnsi="宋体" w:cs="宋体"/>
                <w:b/>
                <w:kern w:val="0"/>
                <w:sz w:val="24"/>
              </w:rPr>
            </w:pPr>
            <w:r>
              <w:rPr>
                <w:rFonts w:ascii="宋体" w:hAnsi="宋体" w:cs="宋体" w:hint="eastAsia"/>
                <w:b/>
                <w:kern w:val="0"/>
                <w:sz w:val="24"/>
              </w:rPr>
              <w:t>名称</w:t>
            </w:r>
          </w:p>
        </w:tc>
        <w:tc>
          <w:tcPr>
            <w:tcW w:w="956" w:type="dxa"/>
            <w:vAlign w:val="center"/>
          </w:tcPr>
          <w:p w:rsidR="000C7FA4" w:rsidRDefault="00F74F96">
            <w:pPr>
              <w:widowControl/>
              <w:jc w:val="center"/>
              <w:rPr>
                <w:rFonts w:ascii="宋体" w:hAnsi="宋体" w:cs="宋体"/>
                <w:b/>
                <w:kern w:val="0"/>
                <w:sz w:val="24"/>
              </w:rPr>
            </w:pPr>
            <w:r>
              <w:rPr>
                <w:rFonts w:ascii="宋体" w:hAnsi="宋体" w:cs="宋体" w:hint="eastAsia"/>
                <w:b/>
                <w:kern w:val="0"/>
                <w:sz w:val="24"/>
              </w:rPr>
              <w:t>数量</w:t>
            </w:r>
          </w:p>
        </w:tc>
        <w:tc>
          <w:tcPr>
            <w:tcW w:w="956" w:type="dxa"/>
            <w:vAlign w:val="center"/>
          </w:tcPr>
          <w:p w:rsidR="000C7FA4" w:rsidRDefault="00F74F96">
            <w:pPr>
              <w:widowControl/>
              <w:jc w:val="center"/>
              <w:rPr>
                <w:rFonts w:ascii="宋体" w:hAnsi="宋体" w:cs="宋体"/>
                <w:b/>
                <w:kern w:val="0"/>
                <w:sz w:val="24"/>
              </w:rPr>
            </w:pPr>
            <w:r>
              <w:rPr>
                <w:rFonts w:ascii="宋体" w:hAnsi="宋体" w:cs="宋体" w:hint="eastAsia"/>
                <w:b/>
                <w:kern w:val="0"/>
                <w:sz w:val="24"/>
              </w:rPr>
              <w:t>单位</w:t>
            </w:r>
          </w:p>
        </w:tc>
        <w:tc>
          <w:tcPr>
            <w:tcW w:w="1373" w:type="dxa"/>
          </w:tcPr>
          <w:p w:rsidR="000C7FA4" w:rsidRDefault="00F74F96">
            <w:pPr>
              <w:widowControl/>
              <w:jc w:val="center"/>
              <w:rPr>
                <w:rFonts w:ascii="宋体" w:hAnsi="宋体" w:cs="宋体"/>
                <w:b/>
                <w:kern w:val="0"/>
                <w:sz w:val="24"/>
              </w:rPr>
            </w:pPr>
            <w:r>
              <w:rPr>
                <w:rFonts w:ascii="宋体" w:hAnsi="宋体" w:cs="宋体" w:hint="eastAsia"/>
                <w:b/>
                <w:kern w:val="0"/>
                <w:sz w:val="24"/>
              </w:rPr>
              <w:t>备注</w:t>
            </w:r>
          </w:p>
        </w:tc>
      </w:tr>
      <w:tr w:rsidR="000C7FA4">
        <w:trPr>
          <w:trHeight w:val="377"/>
        </w:trPr>
        <w:tc>
          <w:tcPr>
            <w:tcW w:w="1016" w:type="dxa"/>
            <w:vAlign w:val="center"/>
          </w:tcPr>
          <w:p w:rsidR="000C7FA4" w:rsidRDefault="00F74F96">
            <w:pPr>
              <w:jc w:val="center"/>
              <w:rPr>
                <w:rFonts w:ascii="宋体" w:hAnsi="宋体" w:cs="宋体"/>
                <w:sz w:val="24"/>
              </w:rPr>
            </w:pPr>
            <w:r>
              <w:rPr>
                <w:rFonts w:ascii="宋体" w:hAnsi="宋体" w:cs="宋体" w:hint="eastAsia"/>
                <w:sz w:val="24"/>
              </w:rPr>
              <w:t>1</w:t>
            </w:r>
          </w:p>
        </w:tc>
        <w:tc>
          <w:tcPr>
            <w:tcW w:w="3675" w:type="dxa"/>
            <w:vAlign w:val="center"/>
          </w:tcPr>
          <w:p w:rsidR="000C7FA4" w:rsidRDefault="00F74F96">
            <w:pPr>
              <w:jc w:val="center"/>
              <w:rPr>
                <w:sz w:val="24"/>
              </w:rPr>
            </w:pPr>
            <w:r>
              <w:rPr>
                <w:rFonts w:hint="eastAsia"/>
                <w:sz w:val="24"/>
              </w:rPr>
              <w:t>电动伸缩看台</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400</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座</w:t>
            </w:r>
          </w:p>
        </w:tc>
        <w:tc>
          <w:tcPr>
            <w:tcW w:w="1373" w:type="dxa"/>
            <w:vAlign w:val="center"/>
          </w:tcPr>
          <w:p w:rsidR="000C7FA4" w:rsidRDefault="00F74F96">
            <w:pPr>
              <w:jc w:val="center"/>
              <w:rPr>
                <w:b/>
                <w:sz w:val="24"/>
              </w:rPr>
            </w:pPr>
            <w:r>
              <w:rPr>
                <w:rFonts w:hint="eastAsia"/>
                <w:b/>
                <w:sz w:val="24"/>
              </w:rPr>
              <w:t>核心产品</w:t>
            </w:r>
          </w:p>
        </w:tc>
      </w:tr>
      <w:tr w:rsidR="000C7FA4">
        <w:trPr>
          <w:trHeight w:val="377"/>
        </w:trPr>
        <w:tc>
          <w:tcPr>
            <w:tcW w:w="1016" w:type="dxa"/>
            <w:vAlign w:val="center"/>
          </w:tcPr>
          <w:p w:rsidR="000C7FA4" w:rsidRDefault="00F74F96">
            <w:pPr>
              <w:jc w:val="center"/>
              <w:rPr>
                <w:rFonts w:ascii="宋体" w:hAnsi="宋体" w:cs="宋体"/>
                <w:sz w:val="24"/>
              </w:rPr>
            </w:pPr>
            <w:r>
              <w:rPr>
                <w:rFonts w:ascii="宋体" w:hAnsi="宋体" w:cs="宋体" w:hint="eastAsia"/>
                <w:sz w:val="24"/>
              </w:rPr>
              <w:t>2</w:t>
            </w:r>
          </w:p>
        </w:tc>
        <w:tc>
          <w:tcPr>
            <w:tcW w:w="3675" w:type="dxa"/>
            <w:vAlign w:val="center"/>
          </w:tcPr>
          <w:p w:rsidR="000C7FA4" w:rsidRDefault="00F74F96">
            <w:pPr>
              <w:widowControl/>
              <w:jc w:val="center"/>
              <w:rPr>
                <w:rFonts w:ascii="宋体" w:hAnsi="宋体" w:cs="宋体"/>
                <w:kern w:val="0"/>
                <w:sz w:val="24"/>
              </w:rPr>
            </w:pPr>
            <w:r>
              <w:rPr>
                <w:rFonts w:ascii="宋体" w:hAnsi="宋体" w:cs="宋体" w:hint="eastAsia"/>
                <w:color w:val="000000"/>
                <w:sz w:val="24"/>
              </w:rPr>
              <w:t>羽毛球地胶</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4</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组</w:t>
            </w:r>
          </w:p>
        </w:tc>
        <w:tc>
          <w:tcPr>
            <w:tcW w:w="1373" w:type="dxa"/>
          </w:tcPr>
          <w:p w:rsidR="000C7FA4" w:rsidRDefault="000C7FA4">
            <w:pPr>
              <w:jc w:val="center"/>
              <w:rPr>
                <w:rFonts w:ascii="宋体" w:hAnsi="宋体" w:cs="宋体"/>
                <w:sz w:val="24"/>
              </w:rPr>
            </w:pPr>
          </w:p>
        </w:tc>
      </w:tr>
      <w:tr w:rsidR="000C7FA4">
        <w:trPr>
          <w:trHeight w:val="377"/>
        </w:trPr>
        <w:tc>
          <w:tcPr>
            <w:tcW w:w="1016" w:type="dxa"/>
            <w:vAlign w:val="center"/>
          </w:tcPr>
          <w:p w:rsidR="000C7FA4" w:rsidRDefault="00F74F96">
            <w:pPr>
              <w:jc w:val="center"/>
              <w:rPr>
                <w:rFonts w:ascii="宋体" w:hAnsi="宋体" w:cs="宋体"/>
                <w:sz w:val="24"/>
              </w:rPr>
            </w:pPr>
            <w:r>
              <w:rPr>
                <w:rFonts w:ascii="宋体" w:hAnsi="宋体" w:cs="宋体" w:hint="eastAsia"/>
                <w:sz w:val="24"/>
              </w:rPr>
              <w:t>3</w:t>
            </w:r>
          </w:p>
        </w:tc>
        <w:tc>
          <w:tcPr>
            <w:tcW w:w="3675" w:type="dxa"/>
            <w:vAlign w:val="center"/>
          </w:tcPr>
          <w:p w:rsidR="000C7FA4" w:rsidRDefault="00F74F96">
            <w:pPr>
              <w:widowControl/>
              <w:jc w:val="center"/>
              <w:rPr>
                <w:rFonts w:ascii="宋体" w:hAnsi="宋体" w:cs="宋体"/>
                <w:kern w:val="0"/>
                <w:sz w:val="24"/>
              </w:rPr>
            </w:pPr>
            <w:r>
              <w:rPr>
                <w:rFonts w:ascii="宋体" w:hAnsi="宋体" w:cs="宋体" w:hint="eastAsia"/>
                <w:kern w:val="0"/>
                <w:sz w:val="24"/>
              </w:rPr>
              <w:t>羽毛球网架</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6</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副</w:t>
            </w:r>
          </w:p>
        </w:tc>
        <w:tc>
          <w:tcPr>
            <w:tcW w:w="1373" w:type="dxa"/>
          </w:tcPr>
          <w:p w:rsidR="000C7FA4" w:rsidRDefault="000C7FA4">
            <w:pPr>
              <w:jc w:val="center"/>
              <w:rPr>
                <w:rFonts w:ascii="宋体" w:hAnsi="宋体" w:cs="宋体"/>
                <w:sz w:val="24"/>
              </w:rPr>
            </w:pPr>
          </w:p>
        </w:tc>
      </w:tr>
      <w:tr w:rsidR="000C7FA4">
        <w:trPr>
          <w:trHeight w:val="377"/>
        </w:trPr>
        <w:tc>
          <w:tcPr>
            <w:tcW w:w="1016" w:type="dxa"/>
            <w:vAlign w:val="center"/>
          </w:tcPr>
          <w:p w:rsidR="000C7FA4" w:rsidRDefault="00F74F96">
            <w:pPr>
              <w:jc w:val="center"/>
              <w:rPr>
                <w:rFonts w:ascii="宋体" w:hAnsi="宋体" w:cs="宋体"/>
                <w:sz w:val="24"/>
              </w:rPr>
            </w:pPr>
            <w:r>
              <w:rPr>
                <w:rFonts w:ascii="宋体" w:hAnsi="宋体" w:cs="宋体" w:hint="eastAsia"/>
                <w:sz w:val="24"/>
              </w:rPr>
              <w:t>4</w:t>
            </w:r>
          </w:p>
        </w:tc>
        <w:tc>
          <w:tcPr>
            <w:tcW w:w="3675" w:type="dxa"/>
            <w:vAlign w:val="center"/>
          </w:tcPr>
          <w:p w:rsidR="000C7FA4" w:rsidRDefault="00F74F96">
            <w:pPr>
              <w:widowControl/>
              <w:jc w:val="center"/>
              <w:rPr>
                <w:rFonts w:ascii="宋体" w:hAnsi="宋体" w:cs="宋体"/>
                <w:kern w:val="0"/>
                <w:sz w:val="24"/>
              </w:rPr>
            </w:pPr>
            <w:r>
              <w:rPr>
                <w:rFonts w:ascii="宋体" w:hAnsi="宋体" w:cs="宋体" w:hint="eastAsia"/>
                <w:kern w:val="0"/>
                <w:sz w:val="24"/>
              </w:rPr>
              <w:t>乒乓球桌</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8</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台</w:t>
            </w:r>
          </w:p>
        </w:tc>
        <w:tc>
          <w:tcPr>
            <w:tcW w:w="1373" w:type="dxa"/>
          </w:tcPr>
          <w:p w:rsidR="000C7FA4" w:rsidRDefault="000C7FA4">
            <w:pPr>
              <w:jc w:val="center"/>
              <w:rPr>
                <w:rFonts w:ascii="宋体" w:hAnsi="宋体" w:cs="宋体"/>
                <w:sz w:val="24"/>
              </w:rPr>
            </w:pPr>
          </w:p>
        </w:tc>
      </w:tr>
      <w:tr w:rsidR="000C7FA4">
        <w:trPr>
          <w:trHeight w:val="377"/>
        </w:trPr>
        <w:tc>
          <w:tcPr>
            <w:tcW w:w="1016" w:type="dxa"/>
            <w:vAlign w:val="center"/>
          </w:tcPr>
          <w:p w:rsidR="000C7FA4" w:rsidRDefault="00F74F96">
            <w:pPr>
              <w:jc w:val="center"/>
              <w:rPr>
                <w:rFonts w:ascii="宋体" w:hAnsi="宋体" w:cs="宋体"/>
                <w:sz w:val="24"/>
              </w:rPr>
            </w:pPr>
            <w:r>
              <w:rPr>
                <w:rFonts w:ascii="宋体" w:hAnsi="宋体" w:cs="宋体" w:hint="eastAsia"/>
                <w:sz w:val="24"/>
              </w:rPr>
              <w:t>5</w:t>
            </w:r>
          </w:p>
        </w:tc>
        <w:tc>
          <w:tcPr>
            <w:tcW w:w="3675" w:type="dxa"/>
            <w:vAlign w:val="center"/>
          </w:tcPr>
          <w:p w:rsidR="000C7FA4" w:rsidRDefault="00F74F96">
            <w:pPr>
              <w:widowControl/>
              <w:jc w:val="center"/>
              <w:rPr>
                <w:rFonts w:ascii="宋体" w:hAnsi="宋体" w:cs="宋体"/>
                <w:kern w:val="0"/>
                <w:sz w:val="24"/>
              </w:rPr>
            </w:pPr>
            <w:r>
              <w:rPr>
                <w:rFonts w:ascii="宋体" w:hAnsi="宋体" w:cs="宋体" w:hint="eastAsia"/>
                <w:kern w:val="0"/>
                <w:sz w:val="24"/>
              </w:rPr>
              <w:t>电动液压篮球架</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1</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副</w:t>
            </w:r>
          </w:p>
        </w:tc>
        <w:tc>
          <w:tcPr>
            <w:tcW w:w="1373" w:type="dxa"/>
          </w:tcPr>
          <w:p w:rsidR="000C7FA4" w:rsidRDefault="000C7FA4">
            <w:pPr>
              <w:jc w:val="center"/>
              <w:rPr>
                <w:rFonts w:ascii="宋体" w:hAnsi="宋体" w:cs="宋体"/>
                <w:sz w:val="24"/>
              </w:rPr>
            </w:pPr>
          </w:p>
        </w:tc>
      </w:tr>
      <w:tr w:rsidR="000C7FA4">
        <w:trPr>
          <w:trHeight w:val="377"/>
        </w:trPr>
        <w:tc>
          <w:tcPr>
            <w:tcW w:w="1016" w:type="dxa"/>
            <w:vAlign w:val="center"/>
          </w:tcPr>
          <w:p w:rsidR="000C7FA4" w:rsidRDefault="00F74F96">
            <w:pPr>
              <w:jc w:val="center"/>
              <w:rPr>
                <w:rFonts w:ascii="宋体" w:hAnsi="宋体" w:cs="宋体"/>
                <w:sz w:val="24"/>
              </w:rPr>
            </w:pPr>
            <w:r>
              <w:rPr>
                <w:rFonts w:ascii="宋体" w:hAnsi="宋体" w:cs="宋体" w:hint="eastAsia"/>
                <w:sz w:val="24"/>
              </w:rPr>
              <w:t>6</w:t>
            </w:r>
          </w:p>
        </w:tc>
        <w:tc>
          <w:tcPr>
            <w:tcW w:w="3675" w:type="dxa"/>
            <w:vAlign w:val="center"/>
          </w:tcPr>
          <w:p w:rsidR="000C7FA4" w:rsidRDefault="00F74F96">
            <w:pPr>
              <w:jc w:val="center"/>
              <w:rPr>
                <w:rFonts w:ascii="宋体" w:hAnsi="宋体" w:cs="宋体"/>
                <w:sz w:val="24"/>
              </w:rPr>
            </w:pPr>
            <w:r>
              <w:rPr>
                <w:rFonts w:ascii="宋体" w:hAnsi="宋体" w:cs="宋体" w:hint="eastAsia"/>
                <w:sz w:val="24"/>
              </w:rPr>
              <w:t>直插式网球柱</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2</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副</w:t>
            </w:r>
          </w:p>
        </w:tc>
        <w:tc>
          <w:tcPr>
            <w:tcW w:w="1373" w:type="dxa"/>
          </w:tcPr>
          <w:p w:rsidR="000C7FA4" w:rsidRDefault="000C7FA4">
            <w:pPr>
              <w:jc w:val="center"/>
              <w:rPr>
                <w:rFonts w:ascii="宋体" w:hAnsi="宋体" w:cs="宋体"/>
                <w:sz w:val="24"/>
              </w:rPr>
            </w:pPr>
          </w:p>
        </w:tc>
      </w:tr>
      <w:tr w:rsidR="000C7FA4">
        <w:trPr>
          <w:trHeight w:val="396"/>
        </w:trPr>
        <w:tc>
          <w:tcPr>
            <w:tcW w:w="1016" w:type="dxa"/>
            <w:vAlign w:val="center"/>
          </w:tcPr>
          <w:p w:rsidR="000C7FA4" w:rsidRDefault="00F74F96">
            <w:pPr>
              <w:jc w:val="center"/>
              <w:rPr>
                <w:rFonts w:ascii="宋体" w:hAnsi="宋体" w:cs="宋体"/>
                <w:sz w:val="24"/>
              </w:rPr>
            </w:pPr>
            <w:r>
              <w:rPr>
                <w:rFonts w:ascii="宋体" w:hAnsi="宋体" w:cs="宋体" w:hint="eastAsia"/>
                <w:sz w:val="24"/>
              </w:rPr>
              <w:t>7</w:t>
            </w:r>
          </w:p>
        </w:tc>
        <w:tc>
          <w:tcPr>
            <w:tcW w:w="3675" w:type="dxa"/>
            <w:vAlign w:val="center"/>
          </w:tcPr>
          <w:p w:rsidR="000C7FA4" w:rsidRDefault="00F74F96">
            <w:pPr>
              <w:spacing w:line="360" w:lineRule="auto"/>
              <w:jc w:val="center"/>
              <w:rPr>
                <w:rFonts w:ascii="宋体" w:hAnsi="宋体" w:cs="宋体"/>
                <w:sz w:val="24"/>
              </w:rPr>
            </w:pPr>
            <w:r>
              <w:rPr>
                <w:rFonts w:ascii="宋体" w:hAnsi="宋体" w:cs="宋体" w:hint="eastAsia"/>
                <w:sz w:val="24"/>
              </w:rPr>
              <w:t>固定单臂篮球架</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3</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副</w:t>
            </w:r>
          </w:p>
        </w:tc>
        <w:tc>
          <w:tcPr>
            <w:tcW w:w="1373" w:type="dxa"/>
          </w:tcPr>
          <w:p w:rsidR="000C7FA4" w:rsidRDefault="000C7FA4">
            <w:pPr>
              <w:jc w:val="center"/>
              <w:rPr>
                <w:rFonts w:ascii="宋体" w:hAnsi="宋体" w:cs="宋体"/>
                <w:sz w:val="24"/>
              </w:rPr>
            </w:pPr>
          </w:p>
        </w:tc>
      </w:tr>
      <w:tr w:rsidR="000C7FA4">
        <w:trPr>
          <w:trHeight w:val="396"/>
        </w:trPr>
        <w:tc>
          <w:tcPr>
            <w:tcW w:w="1016" w:type="dxa"/>
            <w:vAlign w:val="center"/>
          </w:tcPr>
          <w:p w:rsidR="000C7FA4" w:rsidRDefault="00F74F96">
            <w:pPr>
              <w:jc w:val="center"/>
              <w:rPr>
                <w:rFonts w:ascii="宋体" w:hAnsi="宋体" w:cs="宋体"/>
                <w:sz w:val="24"/>
              </w:rPr>
            </w:pPr>
            <w:r>
              <w:rPr>
                <w:rFonts w:ascii="宋体" w:hAnsi="宋体" w:cs="宋体" w:hint="eastAsia"/>
                <w:sz w:val="24"/>
              </w:rPr>
              <w:t>8</w:t>
            </w:r>
          </w:p>
        </w:tc>
        <w:tc>
          <w:tcPr>
            <w:tcW w:w="3675" w:type="dxa"/>
            <w:vAlign w:val="center"/>
          </w:tcPr>
          <w:p w:rsidR="000C7FA4" w:rsidRDefault="00F74F96">
            <w:pPr>
              <w:spacing w:line="360" w:lineRule="auto"/>
              <w:jc w:val="center"/>
              <w:rPr>
                <w:rFonts w:ascii="宋体" w:hAnsi="宋体" w:cs="宋体"/>
                <w:sz w:val="24"/>
              </w:rPr>
            </w:pPr>
            <w:r>
              <w:rPr>
                <w:rFonts w:ascii="宋体" w:hAnsi="宋体" w:cs="宋体" w:hint="eastAsia"/>
                <w:sz w:val="24"/>
              </w:rPr>
              <w:t>固定海燕式篮球架</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3</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副</w:t>
            </w:r>
          </w:p>
        </w:tc>
        <w:tc>
          <w:tcPr>
            <w:tcW w:w="1373" w:type="dxa"/>
          </w:tcPr>
          <w:p w:rsidR="000C7FA4" w:rsidRDefault="000C7FA4">
            <w:pPr>
              <w:jc w:val="center"/>
              <w:rPr>
                <w:rFonts w:ascii="宋体" w:hAnsi="宋体" w:cs="宋体"/>
                <w:sz w:val="24"/>
              </w:rPr>
            </w:pPr>
          </w:p>
        </w:tc>
      </w:tr>
      <w:tr w:rsidR="000C7FA4">
        <w:trPr>
          <w:trHeight w:val="404"/>
        </w:trPr>
        <w:tc>
          <w:tcPr>
            <w:tcW w:w="1016" w:type="dxa"/>
            <w:vAlign w:val="center"/>
          </w:tcPr>
          <w:p w:rsidR="000C7FA4" w:rsidRDefault="00F74F96">
            <w:pPr>
              <w:jc w:val="center"/>
              <w:rPr>
                <w:rFonts w:ascii="宋体" w:hAnsi="宋体" w:cs="宋体"/>
                <w:sz w:val="24"/>
              </w:rPr>
            </w:pPr>
            <w:r>
              <w:rPr>
                <w:rFonts w:ascii="宋体" w:hAnsi="宋体" w:cs="宋体" w:hint="eastAsia"/>
                <w:sz w:val="24"/>
              </w:rPr>
              <w:t>9</w:t>
            </w:r>
          </w:p>
        </w:tc>
        <w:tc>
          <w:tcPr>
            <w:tcW w:w="3675" w:type="dxa"/>
            <w:vAlign w:val="center"/>
          </w:tcPr>
          <w:p w:rsidR="000C7FA4" w:rsidRDefault="00F74F96">
            <w:pPr>
              <w:spacing w:line="360" w:lineRule="auto"/>
              <w:jc w:val="center"/>
              <w:rPr>
                <w:rFonts w:ascii="宋体" w:hAnsi="宋体" w:cs="宋体"/>
                <w:sz w:val="24"/>
              </w:rPr>
            </w:pPr>
            <w:r>
              <w:rPr>
                <w:rFonts w:ascii="宋体" w:hAnsi="宋体" w:cs="宋体" w:hint="eastAsia"/>
                <w:sz w:val="24"/>
              </w:rPr>
              <w:t>室外排球柱</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3</w:t>
            </w:r>
          </w:p>
        </w:tc>
        <w:tc>
          <w:tcPr>
            <w:tcW w:w="956" w:type="dxa"/>
            <w:vAlign w:val="center"/>
          </w:tcPr>
          <w:p w:rsidR="000C7FA4" w:rsidRDefault="00F74F96">
            <w:pPr>
              <w:jc w:val="center"/>
              <w:rPr>
                <w:rFonts w:ascii="宋体" w:hAnsi="宋体" w:cs="宋体"/>
                <w:sz w:val="24"/>
              </w:rPr>
            </w:pPr>
            <w:r>
              <w:rPr>
                <w:rFonts w:ascii="宋体" w:hAnsi="宋体" w:cs="宋体" w:hint="eastAsia"/>
                <w:sz w:val="24"/>
              </w:rPr>
              <w:t>副</w:t>
            </w:r>
          </w:p>
        </w:tc>
        <w:tc>
          <w:tcPr>
            <w:tcW w:w="1373" w:type="dxa"/>
          </w:tcPr>
          <w:p w:rsidR="000C7FA4" w:rsidRDefault="000C7FA4">
            <w:pPr>
              <w:jc w:val="center"/>
              <w:rPr>
                <w:rFonts w:ascii="宋体" w:hAnsi="宋体" w:cs="宋体"/>
                <w:sz w:val="24"/>
              </w:rPr>
            </w:pPr>
          </w:p>
        </w:tc>
      </w:tr>
    </w:tbl>
    <w:p w:rsidR="000C7FA4" w:rsidRDefault="000C7FA4" w:rsidP="00FB452D">
      <w:pPr>
        <w:pStyle w:val="aff1"/>
        <w:spacing w:before="0" w:after="0" w:line="500" w:lineRule="exact"/>
        <w:ind w:firstLineChars="200" w:firstLine="482"/>
        <w:jc w:val="both"/>
        <w:rPr>
          <w:rFonts w:ascii="宋体" w:hAnsi="宋体" w:cs="宋体"/>
          <w:b/>
          <w:color w:val="000000"/>
          <w:kern w:val="2"/>
        </w:rPr>
      </w:pPr>
    </w:p>
    <w:p w:rsidR="000C7FA4" w:rsidRDefault="000C7FA4" w:rsidP="00FB452D">
      <w:pPr>
        <w:pStyle w:val="aff1"/>
        <w:spacing w:before="0" w:after="0" w:line="500" w:lineRule="exact"/>
        <w:ind w:firstLineChars="200" w:firstLine="482"/>
        <w:jc w:val="both"/>
        <w:rPr>
          <w:rFonts w:ascii="宋体" w:hAnsi="宋体" w:cs="宋体"/>
          <w:b/>
          <w:color w:val="000000"/>
          <w:kern w:val="2"/>
        </w:rPr>
      </w:pPr>
    </w:p>
    <w:p w:rsidR="000C7FA4" w:rsidRDefault="000C7FA4" w:rsidP="00FB452D">
      <w:pPr>
        <w:pStyle w:val="aff1"/>
        <w:spacing w:before="0" w:after="0" w:line="500" w:lineRule="exact"/>
        <w:ind w:firstLineChars="200" w:firstLine="482"/>
        <w:jc w:val="both"/>
        <w:rPr>
          <w:rFonts w:ascii="宋体" w:hAnsi="宋体" w:cs="宋体"/>
          <w:b/>
          <w:color w:val="000000"/>
          <w:kern w:val="2"/>
        </w:rPr>
      </w:pPr>
    </w:p>
    <w:p w:rsidR="000C7FA4" w:rsidRDefault="000C7FA4" w:rsidP="00FB452D">
      <w:pPr>
        <w:pStyle w:val="aff1"/>
        <w:spacing w:before="0" w:after="0" w:line="500" w:lineRule="exact"/>
        <w:ind w:firstLineChars="200" w:firstLine="482"/>
        <w:jc w:val="both"/>
        <w:rPr>
          <w:rFonts w:ascii="宋体" w:hAnsi="宋体" w:cs="宋体"/>
          <w:b/>
          <w:color w:val="000000"/>
          <w:kern w:val="2"/>
        </w:rPr>
      </w:pPr>
    </w:p>
    <w:p w:rsidR="000C7FA4" w:rsidRDefault="000C7FA4" w:rsidP="00FB452D">
      <w:pPr>
        <w:pStyle w:val="aff1"/>
        <w:spacing w:before="0" w:after="0" w:line="500" w:lineRule="exact"/>
        <w:ind w:firstLineChars="200" w:firstLine="482"/>
        <w:jc w:val="both"/>
        <w:rPr>
          <w:rFonts w:ascii="宋体" w:hAnsi="宋体" w:cs="宋体"/>
          <w:b/>
          <w:color w:val="000000"/>
          <w:kern w:val="2"/>
        </w:rPr>
      </w:pPr>
    </w:p>
    <w:p w:rsidR="000C7FA4" w:rsidRDefault="000C7FA4" w:rsidP="00FB452D">
      <w:pPr>
        <w:pStyle w:val="aff1"/>
        <w:spacing w:before="0" w:after="0" w:line="500" w:lineRule="exact"/>
        <w:ind w:firstLineChars="200" w:firstLine="482"/>
        <w:jc w:val="both"/>
        <w:rPr>
          <w:rFonts w:ascii="宋体" w:hAnsi="宋体" w:cs="宋体"/>
          <w:b/>
          <w:color w:val="000000"/>
          <w:kern w:val="2"/>
        </w:rPr>
      </w:pPr>
    </w:p>
    <w:p w:rsidR="000C7FA4" w:rsidRDefault="000C7FA4" w:rsidP="00FB452D">
      <w:pPr>
        <w:pStyle w:val="aff1"/>
        <w:spacing w:before="0" w:after="0" w:line="500" w:lineRule="exact"/>
        <w:ind w:firstLineChars="200" w:firstLine="482"/>
        <w:jc w:val="both"/>
        <w:rPr>
          <w:rFonts w:ascii="宋体" w:hAnsi="宋体" w:cs="宋体"/>
          <w:b/>
          <w:color w:val="000000"/>
          <w:kern w:val="2"/>
        </w:rPr>
      </w:pPr>
    </w:p>
    <w:p w:rsidR="000C7FA4" w:rsidRDefault="000C7FA4" w:rsidP="00FB452D">
      <w:pPr>
        <w:pStyle w:val="aff1"/>
        <w:spacing w:before="0" w:after="0" w:line="500" w:lineRule="exact"/>
        <w:ind w:firstLineChars="200" w:firstLine="482"/>
        <w:jc w:val="both"/>
        <w:rPr>
          <w:rFonts w:ascii="宋体" w:hAnsi="宋体" w:cs="宋体"/>
          <w:b/>
          <w:color w:val="000000"/>
          <w:kern w:val="2"/>
        </w:rPr>
      </w:pPr>
    </w:p>
    <w:p w:rsidR="000C7FA4" w:rsidRDefault="000C7FA4" w:rsidP="00FB452D">
      <w:pPr>
        <w:pStyle w:val="aff1"/>
        <w:spacing w:before="0" w:after="0" w:line="500" w:lineRule="exact"/>
        <w:ind w:firstLineChars="200" w:firstLine="482"/>
        <w:jc w:val="both"/>
        <w:rPr>
          <w:rFonts w:ascii="宋体" w:hAnsi="宋体" w:cs="宋体"/>
          <w:b/>
          <w:color w:val="000000"/>
          <w:kern w:val="2"/>
        </w:rPr>
      </w:pPr>
    </w:p>
    <w:p w:rsidR="000C7FA4" w:rsidRDefault="000C7FA4" w:rsidP="00FB452D">
      <w:pPr>
        <w:pStyle w:val="aff1"/>
        <w:spacing w:before="0" w:after="0" w:line="500" w:lineRule="exact"/>
        <w:ind w:firstLineChars="200" w:firstLine="482"/>
        <w:jc w:val="both"/>
        <w:rPr>
          <w:rFonts w:ascii="宋体" w:hAnsi="宋体" w:cs="宋体"/>
          <w:b/>
          <w:color w:val="000000"/>
          <w:kern w:val="2"/>
        </w:rPr>
      </w:pPr>
    </w:p>
    <w:p w:rsidR="000C7FA4" w:rsidRDefault="00F74F96">
      <w:pPr>
        <w:pStyle w:val="aff1"/>
        <w:spacing w:before="0" w:after="0" w:line="500" w:lineRule="exact"/>
        <w:ind w:firstLineChars="200" w:firstLine="482"/>
        <w:jc w:val="both"/>
        <w:outlineLvl w:val="1"/>
        <w:rPr>
          <w:rFonts w:ascii="宋体" w:hAnsi="宋体" w:cs="宋体"/>
          <w:b/>
          <w:color w:val="000000"/>
          <w:kern w:val="2"/>
        </w:rPr>
      </w:pPr>
      <w:r>
        <w:rPr>
          <w:rFonts w:ascii="宋体" w:hAnsi="宋体" w:cs="宋体" w:hint="eastAsia"/>
          <w:b/>
          <w:color w:val="000000"/>
          <w:kern w:val="2"/>
        </w:rPr>
        <w:t>二、技术参数：</w:t>
      </w:r>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
        <w:gridCol w:w="658"/>
        <w:gridCol w:w="1088"/>
        <w:gridCol w:w="5575"/>
        <w:gridCol w:w="708"/>
        <w:gridCol w:w="690"/>
      </w:tblGrid>
      <w:tr w:rsidR="000C7FA4">
        <w:trPr>
          <w:trHeight w:val="334"/>
          <w:jc w:val="center"/>
        </w:trPr>
        <w:tc>
          <w:tcPr>
            <w:tcW w:w="691" w:type="dxa"/>
            <w:gridSpan w:val="2"/>
            <w:vAlign w:val="center"/>
          </w:tcPr>
          <w:p w:rsidR="000C7FA4" w:rsidRDefault="00F74F96">
            <w:pPr>
              <w:widowControl/>
              <w:jc w:val="center"/>
              <w:rPr>
                <w:rFonts w:ascii="宋体" w:hAnsi="宋体" w:cs="宋体"/>
                <w:b/>
                <w:kern w:val="0"/>
                <w:sz w:val="22"/>
              </w:rPr>
            </w:pPr>
            <w:r>
              <w:rPr>
                <w:rFonts w:ascii="宋体" w:hAnsi="宋体" w:cs="宋体" w:hint="eastAsia"/>
                <w:b/>
                <w:kern w:val="0"/>
                <w:sz w:val="22"/>
              </w:rPr>
              <w:t>序号</w:t>
            </w:r>
          </w:p>
        </w:tc>
        <w:tc>
          <w:tcPr>
            <w:tcW w:w="1088" w:type="dxa"/>
            <w:vAlign w:val="center"/>
          </w:tcPr>
          <w:p w:rsidR="000C7FA4" w:rsidRDefault="00F74F96">
            <w:pPr>
              <w:widowControl/>
              <w:spacing w:line="300" w:lineRule="exact"/>
              <w:jc w:val="center"/>
              <w:rPr>
                <w:rFonts w:ascii="宋体" w:hAnsi="宋体" w:cs="宋体"/>
                <w:b/>
                <w:kern w:val="0"/>
                <w:sz w:val="22"/>
              </w:rPr>
            </w:pPr>
            <w:r>
              <w:rPr>
                <w:rFonts w:ascii="宋体" w:hAnsi="宋体" w:cs="宋体" w:hint="eastAsia"/>
                <w:b/>
                <w:kern w:val="0"/>
                <w:sz w:val="22"/>
              </w:rPr>
              <w:t>名称</w:t>
            </w:r>
          </w:p>
        </w:tc>
        <w:tc>
          <w:tcPr>
            <w:tcW w:w="5575" w:type="dxa"/>
            <w:tcBorders>
              <w:top w:val="single" w:sz="4" w:space="0" w:color="000000"/>
            </w:tcBorders>
            <w:vAlign w:val="center"/>
          </w:tcPr>
          <w:p w:rsidR="000C7FA4" w:rsidRDefault="00F74F96">
            <w:pPr>
              <w:widowControl/>
              <w:spacing w:line="300" w:lineRule="exact"/>
              <w:jc w:val="center"/>
              <w:rPr>
                <w:rFonts w:ascii="宋体" w:hAnsi="宋体" w:cs="宋体"/>
                <w:b/>
                <w:kern w:val="0"/>
                <w:sz w:val="22"/>
              </w:rPr>
            </w:pPr>
            <w:r>
              <w:rPr>
                <w:rFonts w:ascii="宋体" w:hAnsi="宋体" w:cs="宋体" w:hint="eastAsia"/>
                <w:b/>
                <w:kern w:val="0"/>
                <w:sz w:val="22"/>
              </w:rPr>
              <w:t>主要技术需求</w:t>
            </w:r>
          </w:p>
        </w:tc>
        <w:tc>
          <w:tcPr>
            <w:tcW w:w="708" w:type="dxa"/>
            <w:vAlign w:val="center"/>
          </w:tcPr>
          <w:p w:rsidR="000C7FA4" w:rsidRDefault="00F74F96">
            <w:pPr>
              <w:widowControl/>
              <w:jc w:val="center"/>
              <w:rPr>
                <w:rFonts w:ascii="宋体" w:hAnsi="宋体" w:cs="宋体"/>
                <w:b/>
                <w:kern w:val="0"/>
                <w:sz w:val="22"/>
              </w:rPr>
            </w:pPr>
            <w:r>
              <w:rPr>
                <w:rFonts w:ascii="宋体" w:hAnsi="宋体" w:cs="宋体" w:hint="eastAsia"/>
                <w:b/>
                <w:kern w:val="0"/>
                <w:sz w:val="22"/>
              </w:rPr>
              <w:t>数量</w:t>
            </w:r>
          </w:p>
        </w:tc>
        <w:tc>
          <w:tcPr>
            <w:tcW w:w="690" w:type="dxa"/>
            <w:vAlign w:val="center"/>
          </w:tcPr>
          <w:p w:rsidR="000C7FA4" w:rsidRDefault="00F74F96">
            <w:pPr>
              <w:widowControl/>
              <w:jc w:val="center"/>
              <w:rPr>
                <w:rFonts w:ascii="宋体" w:hAnsi="宋体" w:cs="宋体"/>
                <w:b/>
                <w:kern w:val="0"/>
                <w:sz w:val="22"/>
              </w:rPr>
            </w:pPr>
            <w:r>
              <w:rPr>
                <w:rFonts w:ascii="宋体" w:hAnsi="宋体" w:cs="宋体" w:hint="eastAsia"/>
                <w:b/>
                <w:kern w:val="0"/>
                <w:sz w:val="22"/>
              </w:rPr>
              <w:t>单位</w:t>
            </w:r>
          </w:p>
        </w:tc>
      </w:tr>
      <w:tr w:rsidR="000C7FA4">
        <w:trPr>
          <w:gridBefore w:val="1"/>
          <w:wBefore w:w="33" w:type="dxa"/>
          <w:trHeight w:val="3393"/>
          <w:jc w:val="center"/>
        </w:trPr>
        <w:tc>
          <w:tcPr>
            <w:tcW w:w="658" w:type="dxa"/>
            <w:vAlign w:val="center"/>
          </w:tcPr>
          <w:p w:rsidR="000C7FA4" w:rsidRDefault="00F74F96">
            <w:pPr>
              <w:jc w:val="center"/>
              <w:rPr>
                <w:rFonts w:ascii="宋体" w:hAnsi="宋体" w:cs="宋体"/>
                <w:szCs w:val="21"/>
              </w:rPr>
            </w:pPr>
            <w:r>
              <w:rPr>
                <w:rFonts w:ascii="宋体" w:hAnsi="宋体" w:cs="宋体" w:hint="eastAsia"/>
                <w:szCs w:val="21"/>
              </w:rPr>
              <w:t>1</w:t>
            </w:r>
          </w:p>
        </w:tc>
        <w:tc>
          <w:tcPr>
            <w:tcW w:w="1088" w:type="dxa"/>
            <w:vAlign w:val="center"/>
          </w:tcPr>
          <w:p w:rsidR="000C7FA4" w:rsidRDefault="00F74F96">
            <w:pPr>
              <w:spacing w:line="300" w:lineRule="exact"/>
              <w:jc w:val="center"/>
              <w:rPr>
                <w:szCs w:val="21"/>
              </w:rPr>
            </w:pPr>
            <w:r>
              <w:rPr>
                <w:rFonts w:hint="eastAsia"/>
                <w:szCs w:val="21"/>
              </w:rPr>
              <w:t>电动伸缩看台</w:t>
            </w:r>
          </w:p>
          <w:p w:rsidR="000C7FA4" w:rsidRDefault="000C7FA4">
            <w:pPr>
              <w:spacing w:line="300" w:lineRule="exact"/>
              <w:jc w:val="center"/>
              <w:rPr>
                <w:szCs w:val="21"/>
              </w:rPr>
            </w:pPr>
          </w:p>
        </w:tc>
        <w:tc>
          <w:tcPr>
            <w:tcW w:w="5575" w:type="dxa"/>
            <w:vAlign w:val="center"/>
          </w:tcPr>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1</w:t>
            </w:r>
            <w:r>
              <w:rPr>
                <w:rFonts w:ascii="宋体" w:eastAsia="宋体" w:hAnsi="宋体" w:cs="宋体" w:hint="eastAsia"/>
                <w:b w:val="0"/>
                <w:sz w:val="21"/>
                <w:szCs w:val="21"/>
              </w:rPr>
              <w:t>、</w:t>
            </w:r>
            <w:r>
              <w:rPr>
                <w:rFonts w:ascii="宋体" w:eastAsia="宋体" w:hAnsi="宋体" w:cs="宋体" w:hint="eastAsia"/>
                <w:b w:val="0"/>
                <w:sz w:val="21"/>
                <w:szCs w:val="21"/>
              </w:rPr>
              <w:t xml:space="preserve"> </w:t>
            </w:r>
            <w:proofErr w:type="gramStart"/>
            <w:r>
              <w:rPr>
                <w:rFonts w:ascii="宋体" w:eastAsia="宋体" w:hAnsi="宋体" w:cs="宋体" w:hint="eastAsia"/>
                <w:b w:val="0"/>
                <w:sz w:val="21"/>
                <w:szCs w:val="21"/>
              </w:rPr>
              <w:t>看台层宽不</w:t>
            </w:r>
            <w:proofErr w:type="gramEnd"/>
            <w:r>
              <w:rPr>
                <w:rFonts w:ascii="宋体" w:eastAsia="宋体" w:hAnsi="宋体" w:cs="宋体" w:hint="eastAsia"/>
                <w:b w:val="0"/>
                <w:sz w:val="21"/>
                <w:szCs w:val="21"/>
              </w:rPr>
              <w:t>小于（</w:t>
            </w:r>
            <w:r>
              <w:rPr>
                <w:rFonts w:ascii="宋体" w:eastAsia="宋体" w:hAnsi="宋体" w:cs="宋体" w:hint="eastAsia"/>
                <w:b w:val="0"/>
                <w:sz w:val="21"/>
                <w:szCs w:val="21"/>
              </w:rPr>
              <w:t>700</w:t>
            </w:r>
            <w:r>
              <w:rPr>
                <w:rFonts w:ascii="宋体" w:eastAsia="宋体" w:hAnsi="宋体" w:cs="宋体" w:hint="eastAsia"/>
                <w:b w:val="0"/>
                <w:sz w:val="21"/>
                <w:szCs w:val="21"/>
              </w:rPr>
              <w:t>±</w:t>
            </w:r>
            <w:r>
              <w:rPr>
                <w:rFonts w:ascii="宋体" w:eastAsia="宋体" w:hAnsi="宋体" w:cs="宋体" w:hint="eastAsia"/>
                <w:b w:val="0"/>
                <w:sz w:val="21"/>
                <w:szCs w:val="21"/>
              </w:rPr>
              <w:t>5mm</w:t>
            </w:r>
            <w:r>
              <w:rPr>
                <w:rFonts w:ascii="宋体" w:eastAsia="宋体" w:hAnsi="宋体" w:cs="宋体" w:hint="eastAsia"/>
                <w:b w:val="0"/>
                <w:sz w:val="21"/>
                <w:szCs w:val="21"/>
              </w:rPr>
              <w:t>），看台层高不小于（</w:t>
            </w:r>
            <w:r>
              <w:rPr>
                <w:rFonts w:ascii="宋体" w:eastAsia="宋体" w:hAnsi="宋体" w:cs="宋体" w:hint="eastAsia"/>
                <w:b w:val="0"/>
                <w:sz w:val="21"/>
                <w:szCs w:val="21"/>
              </w:rPr>
              <w:t>310</w:t>
            </w:r>
            <w:r>
              <w:rPr>
                <w:rFonts w:ascii="宋体" w:eastAsia="宋体" w:hAnsi="宋体" w:cs="宋体" w:hint="eastAsia"/>
                <w:b w:val="0"/>
                <w:sz w:val="21"/>
                <w:szCs w:val="21"/>
              </w:rPr>
              <w:t>±</w:t>
            </w:r>
            <w:r>
              <w:rPr>
                <w:rFonts w:ascii="宋体" w:eastAsia="宋体" w:hAnsi="宋体" w:cs="宋体" w:hint="eastAsia"/>
                <w:b w:val="0"/>
                <w:sz w:val="21"/>
                <w:szCs w:val="21"/>
              </w:rPr>
              <w:t>5mm</w:t>
            </w:r>
            <w:r>
              <w:rPr>
                <w:rFonts w:ascii="宋体" w:eastAsia="宋体" w:hAnsi="宋体" w:cs="宋体" w:hint="eastAsia"/>
                <w:b w:val="0"/>
                <w:sz w:val="21"/>
                <w:szCs w:val="21"/>
              </w:rPr>
              <w:t>）。</w:t>
            </w:r>
          </w:p>
          <w:p w:rsidR="000C7FA4" w:rsidRDefault="00F74F96">
            <w:pPr>
              <w:pStyle w:val="40"/>
              <w:spacing w:before="0" w:after="0" w:line="300" w:lineRule="exact"/>
              <w:ind w:firstLineChars="100" w:firstLine="210"/>
              <w:rPr>
                <w:rFonts w:ascii="宋体" w:eastAsia="宋体" w:hAnsi="宋体" w:cs="宋体"/>
                <w:b w:val="0"/>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2</w:t>
            </w:r>
            <w:r>
              <w:rPr>
                <w:rFonts w:ascii="宋体" w:eastAsia="宋体" w:hAnsi="宋体" w:cs="宋体" w:hint="eastAsia"/>
                <w:b w:val="0"/>
                <w:sz w:val="21"/>
                <w:szCs w:val="21"/>
              </w:rPr>
              <w:t>、看台两侧安装固定护栏</w:t>
            </w:r>
            <w:r>
              <w:rPr>
                <w:rFonts w:ascii="宋体" w:eastAsia="宋体" w:hAnsi="宋体" w:cs="宋体" w:hint="eastAsia"/>
                <w:b w:val="0"/>
                <w:sz w:val="21"/>
                <w:szCs w:val="21"/>
              </w:rPr>
              <w:t xml:space="preserve"> </w:t>
            </w:r>
            <w:r>
              <w:rPr>
                <w:rFonts w:ascii="宋体" w:eastAsia="宋体" w:hAnsi="宋体" w:cs="宋体" w:hint="eastAsia"/>
                <w:b w:val="0"/>
                <w:sz w:val="21"/>
                <w:szCs w:val="21"/>
              </w:rPr>
              <w:t>看台收拢无需插拔，采用φ</w:t>
            </w:r>
            <w:r>
              <w:rPr>
                <w:rFonts w:ascii="宋体" w:eastAsia="宋体" w:hAnsi="宋体" w:cs="宋体" w:hint="eastAsia"/>
                <w:b w:val="0"/>
                <w:sz w:val="21"/>
                <w:szCs w:val="21"/>
              </w:rPr>
              <w:t>38</w:t>
            </w:r>
            <w:r>
              <w:rPr>
                <w:rFonts w:ascii="宋体" w:eastAsia="宋体" w:hAnsi="宋体" w:cs="宋体" w:hint="eastAsia"/>
                <w:b w:val="0"/>
                <w:sz w:val="21"/>
                <w:szCs w:val="21"/>
              </w:rPr>
              <w:t>和φ</w:t>
            </w:r>
            <w:r>
              <w:rPr>
                <w:rFonts w:ascii="宋体" w:eastAsia="宋体" w:hAnsi="宋体" w:cs="宋体" w:hint="eastAsia"/>
                <w:b w:val="0"/>
                <w:sz w:val="21"/>
                <w:szCs w:val="21"/>
              </w:rPr>
              <w:t>19</w:t>
            </w:r>
            <w:r>
              <w:rPr>
                <w:rFonts w:ascii="宋体" w:eastAsia="宋体" w:hAnsi="宋体" w:cs="宋体" w:hint="eastAsia"/>
                <w:b w:val="0"/>
                <w:sz w:val="21"/>
                <w:szCs w:val="21"/>
              </w:rPr>
              <w:t>钢性圆管，经拼装焊接而成。护栏性能要求：护栏垂直且相邻杆件最小有效间距≤</w:t>
            </w:r>
            <w:r>
              <w:rPr>
                <w:rFonts w:ascii="宋体" w:eastAsia="宋体" w:hAnsi="宋体" w:cs="宋体" w:hint="eastAsia"/>
                <w:b w:val="0"/>
                <w:sz w:val="21"/>
                <w:szCs w:val="21"/>
              </w:rPr>
              <w:t>110mm</w:t>
            </w:r>
            <w:r>
              <w:rPr>
                <w:rFonts w:ascii="宋体" w:eastAsia="宋体" w:hAnsi="宋体" w:cs="宋体" w:hint="eastAsia"/>
                <w:b w:val="0"/>
                <w:sz w:val="21"/>
                <w:szCs w:val="21"/>
              </w:rPr>
              <w:t>，护栏设计满足承受力如下：水平载荷承受每米</w:t>
            </w:r>
            <w:r>
              <w:rPr>
                <w:rFonts w:ascii="宋体" w:eastAsia="宋体" w:hAnsi="宋体" w:cs="宋体" w:hint="eastAsia"/>
                <w:b w:val="0"/>
                <w:sz w:val="21"/>
                <w:szCs w:val="21"/>
              </w:rPr>
              <w:t>1020N</w:t>
            </w:r>
            <w:r>
              <w:rPr>
                <w:rFonts w:ascii="宋体" w:eastAsia="宋体" w:hAnsi="宋体" w:cs="宋体" w:hint="eastAsia"/>
                <w:b w:val="0"/>
                <w:sz w:val="21"/>
                <w:szCs w:val="21"/>
              </w:rPr>
              <w:t>，侧向载荷承受每米</w:t>
            </w:r>
            <w:r>
              <w:rPr>
                <w:rFonts w:ascii="宋体" w:eastAsia="宋体" w:hAnsi="宋体" w:cs="宋体" w:hint="eastAsia"/>
                <w:b w:val="0"/>
                <w:sz w:val="21"/>
                <w:szCs w:val="21"/>
              </w:rPr>
              <w:t>600N</w:t>
            </w:r>
            <w:r>
              <w:rPr>
                <w:rFonts w:ascii="宋体" w:eastAsia="宋体" w:hAnsi="宋体" w:cs="宋体" w:hint="eastAsia"/>
                <w:b w:val="0"/>
                <w:sz w:val="21"/>
                <w:szCs w:val="21"/>
              </w:rPr>
              <w:t>，</w:t>
            </w:r>
            <w:r>
              <w:rPr>
                <w:rFonts w:ascii="宋体" w:eastAsia="宋体" w:hAnsi="宋体" w:cs="宋体" w:hint="eastAsia"/>
                <w:b w:val="0"/>
                <w:sz w:val="21"/>
                <w:szCs w:val="21"/>
              </w:rPr>
              <w:t xml:space="preserve"> </w:t>
            </w:r>
            <w:r>
              <w:rPr>
                <w:rFonts w:ascii="宋体" w:eastAsia="宋体" w:hAnsi="宋体" w:cs="宋体" w:hint="eastAsia"/>
                <w:b w:val="0"/>
                <w:sz w:val="21"/>
                <w:szCs w:val="21"/>
              </w:rPr>
              <w:t>端部侧向静载荷</w:t>
            </w:r>
            <w:r>
              <w:rPr>
                <w:rFonts w:ascii="宋体" w:eastAsia="宋体" w:hAnsi="宋体" w:cs="宋体" w:hint="eastAsia"/>
                <w:b w:val="0"/>
                <w:sz w:val="21"/>
                <w:szCs w:val="21"/>
              </w:rPr>
              <w:t>10</w:t>
            </w:r>
            <w:r>
              <w:rPr>
                <w:rFonts w:ascii="宋体" w:eastAsia="宋体" w:hAnsi="宋体" w:cs="宋体" w:hint="eastAsia"/>
                <w:b w:val="0"/>
                <w:sz w:val="21"/>
                <w:szCs w:val="21"/>
              </w:rPr>
              <w:t>次，</w:t>
            </w:r>
            <w:proofErr w:type="gramStart"/>
            <w:r>
              <w:rPr>
                <w:rFonts w:ascii="宋体" w:eastAsia="宋体" w:hAnsi="宋体" w:cs="宋体" w:hint="eastAsia"/>
                <w:b w:val="0"/>
                <w:sz w:val="21"/>
                <w:szCs w:val="21"/>
              </w:rPr>
              <w:t>每次保载</w:t>
            </w:r>
            <w:r>
              <w:rPr>
                <w:rFonts w:ascii="宋体" w:eastAsia="宋体" w:hAnsi="宋体" w:cs="宋体" w:hint="eastAsia"/>
                <w:b w:val="0"/>
                <w:sz w:val="21"/>
                <w:szCs w:val="21"/>
              </w:rPr>
              <w:t>10</w:t>
            </w:r>
            <w:r>
              <w:rPr>
                <w:rFonts w:ascii="宋体" w:eastAsia="宋体" w:hAnsi="宋体" w:cs="宋体" w:hint="eastAsia"/>
                <w:b w:val="0"/>
                <w:sz w:val="21"/>
                <w:szCs w:val="21"/>
              </w:rPr>
              <w:t>秒</w:t>
            </w:r>
            <w:proofErr w:type="gramEnd"/>
            <w:r>
              <w:rPr>
                <w:rFonts w:ascii="宋体" w:eastAsia="宋体" w:hAnsi="宋体" w:cs="宋体" w:hint="eastAsia"/>
                <w:b w:val="0"/>
                <w:sz w:val="21"/>
                <w:szCs w:val="21"/>
              </w:rPr>
              <w:t>。竖向载荷≥</w:t>
            </w:r>
            <w:r>
              <w:rPr>
                <w:rFonts w:ascii="宋体" w:eastAsia="宋体" w:hAnsi="宋体" w:cs="宋体" w:hint="eastAsia"/>
                <w:b w:val="0"/>
                <w:sz w:val="21"/>
                <w:szCs w:val="21"/>
              </w:rPr>
              <w:t>1200 N/</w:t>
            </w:r>
            <w:r>
              <w:rPr>
                <w:rFonts w:ascii="宋体" w:eastAsia="宋体" w:hAnsi="宋体" w:cs="宋体" w:hint="eastAsia"/>
                <w:b w:val="0"/>
                <w:sz w:val="21"/>
                <w:szCs w:val="21"/>
              </w:rPr>
              <w:t>㎡，平行摇摆载荷≥</w:t>
            </w:r>
            <w:r>
              <w:rPr>
                <w:rFonts w:ascii="宋体" w:eastAsia="宋体" w:hAnsi="宋体" w:cs="宋体" w:hint="eastAsia"/>
                <w:b w:val="0"/>
                <w:sz w:val="21"/>
                <w:szCs w:val="21"/>
              </w:rPr>
              <w:t>750N/</w:t>
            </w:r>
            <w:r>
              <w:rPr>
                <w:rFonts w:ascii="宋体" w:eastAsia="宋体" w:hAnsi="宋体" w:cs="宋体" w:hint="eastAsia"/>
                <w:b w:val="0"/>
                <w:sz w:val="21"/>
                <w:szCs w:val="21"/>
              </w:rPr>
              <w:t>㎡，垂直摇摆载荷≥</w:t>
            </w:r>
            <w:r>
              <w:rPr>
                <w:rFonts w:ascii="宋体" w:eastAsia="宋体" w:hAnsi="宋体" w:cs="宋体" w:hint="eastAsia"/>
                <w:b w:val="0"/>
                <w:sz w:val="21"/>
                <w:szCs w:val="21"/>
              </w:rPr>
              <w:t>750N/</w:t>
            </w:r>
            <w:r>
              <w:rPr>
                <w:rFonts w:ascii="宋体" w:eastAsia="宋体" w:hAnsi="宋体" w:cs="宋体" w:hint="eastAsia"/>
                <w:b w:val="0"/>
                <w:sz w:val="21"/>
                <w:szCs w:val="21"/>
              </w:rPr>
              <w:t>㎡。</w:t>
            </w:r>
          </w:p>
          <w:p w:rsidR="000C7FA4" w:rsidRDefault="00F74F96">
            <w:pPr>
              <w:pStyle w:val="40"/>
              <w:spacing w:before="0" w:after="0" w:line="300" w:lineRule="exact"/>
              <w:ind w:firstLineChars="100" w:firstLine="210"/>
              <w:rPr>
                <w:rFonts w:ascii="宋体" w:eastAsia="宋体" w:hAnsi="宋体" w:cs="宋体"/>
                <w:b w:val="0"/>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3</w:t>
            </w:r>
            <w:r>
              <w:rPr>
                <w:rFonts w:ascii="宋体" w:eastAsia="宋体" w:hAnsi="宋体" w:cs="宋体" w:hint="eastAsia"/>
                <w:b w:val="0"/>
                <w:sz w:val="21"/>
                <w:szCs w:val="21"/>
              </w:rPr>
              <w:t>、看台床架结构强度：</w:t>
            </w:r>
            <w:r>
              <w:rPr>
                <w:rFonts w:ascii="宋体" w:eastAsia="宋体" w:hAnsi="宋体" w:cs="宋体" w:hint="eastAsia"/>
                <w:b w:val="0"/>
                <w:sz w:val="21"/>
                <w:szCs w:val="21"/>
              </w:rPr>
              <w:t xml:space="preserve"> </w:t>
            </w:r>
            <w:r>
              <w:rPr>
                <w:rFonts w:ascii="宋体" w:eastAsia="宋体" w:hAnsi="宋体" w:cs="宋体" w:hint="eastAsia"/>
                <w:b w:val="0"/>
                <w:sz w:val="21"/>
                <w:szCs w:val="21"/>
              </w:rPr>
              <w:t>加载</w:t>
            </w:r>
            <w:r>
              <w:rPr>
                <w:rFonts w:ascii="宋体" w:eastAsia="宋体" w:hAnsi="宋体" w:cs="宋体" w:hint="eastAsia"/>
                <w:b w:val="0"/>
                <w:sz w:val="21"/>
                <w:szCs w:val="21"/>
              </w:rPr>
              <w:t>4200N/</w:t>
            </w:r>
            <w:r>
              <w:rPr>
                <w:rFonts w:ascii="宋体" w:eastAsia="宋体" w:hAnsi="宋体" w:cs="宋体" w:hint="eastAsia"/>
                <w:b w:val="0"/>
                <w:sz w:val="21"/>
                <w:szCs w:val="21"/>
              </w:rPr>
              <w:t>㎡加载时间为</w:t>
            </w:r>
            <w:r>
              <w:rPr>
                <w:rFonts w:ascii="宋体" w:eastAsia="宋体" w:hAnsi="宋体" w:cs="宋体" w:hint="eastAsia"/>
                <w:b w:val="0"/>
                <w:sz w:val="21"/>
                <w:szCs w:val="21"/>
              </w:rPr>
              <w:t>30min,</w:t>
            </w:r>
            <w:proofErr w:type="gramStart"/>
            <w:r>
              <w:rPr>
                <w:rFonts w:ascii="宋体" w:eastAsia="宋体" w:hAnsi="宋体" w:cs="宋体" w:hint="eastAsia"/>
                <w:b w:val="0"/>
                <w:sz w:val="21"/>
                <w:szCs w:val="21"/>
              </w:rPr>
              <w:t>去载后</w:t>
            </w:r>
            <w:proofErr w:type="gramEnd"/>
            <w:r>
              <w:rPr>
                <w:rFonts w:ascii="宋体" w:eastAsia="宋体" w:hAnsi="宋体" w:cs="宋体" w:hint="eastAsia"/>
                <w:b w:val="0"/>
                <w:sz w:val="21"/>
                <w:szCs w:val="21"/>
              </w:rPr>
              <w:t>变形量≤</w:t>
            </w:r>
            <w:r>
              <w:rPr>
                <w:rFonts w:ascii="宋体" w:eastAsia="宋体" w:hAnsi="宋体" w:cs="宋体" w:hint="eastAsia"/>
                <w:b w:val="0"/>
                <w:sz w:val="21"/>
                <w:szCs w:val="21"/>
              </w:rPr>
              <w:t>20mm</w:t>
            </w:r>
            <w:r>
              <w:rPr>
                <w:rFonts w:ascii="宋体" w:eastAsia="宋体" w:hAnsi="宋体" w:cs="宋体" w:hint="eastAsia"/>
                <w:b w:val="0"/>
                <w:sz w:val="21"/>
                <w:szCs w:val="21"/>
              </w:rPr>
              <w:t>，能承受垂直负载的</w:t>
            </w:r>
            <w:r>
              <w:rPr>
                <w:rFonts w:ascii="宋体" w:eastAsia="宋体" w:hAnsi="宋体" w:cs="宋体" w:hint="eastAsia"/>
                <w:b w:val="0"/>
                <w:sz w:val="21"/>
                <w:szCs w:val="21"/>
              </w:rPr>
              <w:t>6</w:t>
            </w:r>
            <w:r>
              <w:rPr>
                <w:rFonts w:ascii="宋体" w:eastAsia="宋体" w:hAnsi="宋体" w:cs="宋体" w:hint="eastAsia"/>
                <w:b w:val="0"/>
                <w:sz w:val="21"/>
                <w:szCs w:val="21"/>
              </w:rPr>
              <w:t>％不失稳，床架结构承受</w:t>
            </w:r>
            <w:r>
              <w:rPr>
                <w:rFonts w:ascii="宋体" w:eastAsia="宋体" w:hAnsi="宋体" w:cs="宋体" w:hint="eastAsia"/>
                <w:b w:val="0"/>
                <w:sz w:val="21"/>
                <w:szCs w:val="21"/>
              </w:rPr>
              <w:t>300N/</w:t>
            </w:r>
            <w:r>
              <w:rPr>
                <w:rFonts w:ascii="宋体" w:eastAsia="宋体" w:hAnsi="宋体" w:cs="宋体" w:hint="eastAsia"/>
                <w:b w:val="0"/>
                <w:sz w:val="21"/>
                <w:szCs w:val="21"/>
              </w:rPr>
              <w:t>位的晃动力；床架负载强度：活动载荷，≥</w:t>
            </w:r>
            <w:r>
              <w:rPr>
                <w:rFonts w:ascii="宋体" w:eastAsia="宋体" w:hAnsi="宋体" w:cs="宋体" w:hint="eastAsia"/>
                <w:b w:val="0"/>
                <w:sz w:val="21"/>
                <w:szCs w:val="21"/>
              </w:rPr>
              <w:t>4500N</w:t>
            </w:r>
            <w:r>
              <w:rPr>
                <w:rFonts w:ascii="宋体" w:eastAsia="宋体" w:hAnsi="宋体" w:cs="宋体" w:hint="eastAsia"/>
                <w:b w:val="0"/>
                <w:sz w:val="21"/>
                <w:szCs w:val="21"/>
              </w:rPr>
              <w:t>/</w:t>
            </w:r>
            <w:r>
              <w:rPr>
                <w:rFonts w:ascii="宋体" w:eastAsia="宋体" w:hAnsi="宋体" w:cs="宋体" w:hint="eastAsia"/>
                <w:b w:val="0"/>
                <w:sz w:val="21"/>
                <w:szCs w:val="21"/>
              </w:rPr>
              <w:t>㎡、平行摇摆载荷，≥</w:t>
            </w:r>
            <w:r>
              <w:rPr>
                <w:rFonts w:ascii="宋体" w:eastAsia="宋体" w:hAnsi="宋体" w:cs="宋体" w:hint="eastAsia"/>
                <w:b w:val="0"/>
                <w:sz w:val="21"/>
                <w:szCs w:val="21"/>
              </w:rPr>
              <w:t>360N/</w:t>
            </w:r>
            <w:r>
              <w:rPr>
                <w:rFonts w:ascii="宋体" w:eastAsia="宋体" w:hAnsi="宋体" w:cs="宋体" w:hint="eastAsia"/>
                <w:b w:val="0"/>
                <w:sz w:val="21"/>
                <w:szCs w:val="21"/>
              </w:rPr>
              <w:t>㎡每排、垂直摇摆载荷，≥</w:t>
            </w:r>
            <w:r>
              <w:rPr>
                <w:rFonts w:ascii="宋体" w:eastAsia="宋体" w:hAnsi="宋体" w:cs="宋体" w:hint="eastAsia"/>
                <w:b w:val="0"/>
                <w:sz w:val="21"/>
                <w:szCs w:val="21"/>
              </w:rPr>
              <w:t>150N/</w:t>
            </w:r>
            <w:r>
              <w:rPr>
                <w:rFonts w:ascii="宋体" w:eastAsia="宋体" w:hAnsi="宋体" w:cs="宋体" w:hint="eastAsia"/>
                <w:b w:val="0"/>
                <w:sz w:val="21"/>
                <w:szCs w:val="21"/>
              </w:rPr>
              <w:t>㎡每排。床架耐冲击强度为：床架结构应能承受每层中间加载</w:t>
            </w:r>
            <w:r>
              <w:rPr>
                <w:rFonts w:ascii="宋体" w:eastAsia="宋体" w:hAnsi="宋体" w:cs="宋体" w:hint="eastAsia"/>
                <w:b w:val="0"/>
                <w:sz w:val="21"/>
                <w:szCs w:val="21"/>
              </w:rPr>
              <w:t>800N</w:t>
            </w:r>
            <w:r>
              <w:rPr>
                <w:rFonts w:ascii="宋体" w:eastAsia="宋体" w:hAnsi="宋体" w:cs="宋体" w:hint="eastAsia"/>
                <w:b w:val="0"/>
                <w:sz w:val="21"/>
                <w:szCs w:val="21"/>
              </w:rPr>
              <w:t>重量的冲击耳不变形。结构面层≥</w:t>
            </w:r>
            <w:r>
              <w:rPr>
                <w:rFonts w:ascii="宋体" w:eastAsia="宋体" w:hAnsi="宋体" w:cs="宋体" w:hint="eastAsia"/>
                <w:b w:val="0"/>
                <w:sz w:val="21"/>
                <w:szCs w:val="21"/>
              </w:rPr>
              <w:t>5000N/</w:t>
            </w:r>
            <w:r>
              <w:rPr>
                <w:rFonts w:ascii="宋体" w:eastAsia="宋体" w:hAnsi="宋体" w:cs="宋体" w:hint="eastAsia"/>
                <w:b w:val="0"/>
                <w:sz w:val="21"/>
                <w:szCs w:val="21"/>
              </w:rPr>
              <w:t>㎡的力而无损坏。</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4</w:t>
            </w:r>
            <w:r>
              <w:rPr>
                <w:rFonts w:ascii="宋体" w:eastAsia="宋体" w:hAnsi="宋体" w:cs="宋体" w:hint="eastAsia"/>
                <w:b w:val="0"/>
                <w:sz w:val="21"/>
                <w:szCs w:val="21"/>
              </w:rPr>
              <w:t>、看台座椅：低靠背中空塑料座椅，采用中空吹塑制造工艺，选用高密度聚乙烯材料（</w:t>
            </w:r>
            <w:r>
              <w:rPr>
                <w:rFonts w:ascii="宋体" w:eastAsia="宋体" w:hAnsi="宋体" w:cs="宋体" w:hint="eastAsia"/>
                <w:b w:val="0"/>
                <w:sz w:val="21"/>
                <w:szCs w:val="21"/>
              </w:rPr>
              <w:t>HDPE</w:t>
            </w:r>
            <w:r>
              <w:rPr>
                <w:rFonts w:ascii="宋体" w:eastAsia="宋体" w:hAnsi="宋体" w:cs="宋体" w:hint="eastAsia"/>
                <w:b w:val="0"/>
                <w:sz w:val="21"/>
                <w:szCs w:val="21"/>
              </w:rPr>
              <w:t>）一次加工成型，座椅采用前置式安装，座椅安装中心距</w:t>
            </w:r>
            <w:r>
              <w:rPr>
                <w:rFonts w:ascii="宋体" w:eastAsia="宋体" w:hAnsi="宋体" w:cs="宋体" w:hint="eastAsia"/>
                <w:b w:val="0"/>
                <w:sz w:val="21"/>
                <w:szCs w:val="21"/>
              </w:rPr>
              <w:t>480mm</w:t>
            </w:r>
            <w:r>
              <w:rPr>
                <w:rFonts w:ascii="宋体" w:eastAsia="宋体" w:hAnsi="宋体" w:cs="宋体" w:hint="eastAsia"/>
                <w:b w:val="0"/>
                <w:sz w:val="21"/>
                <w:szCs w:val="21"/>
              </w:rPr>
              <w:t>。</w:t>
            </w:r>
            <w:r>
              <w:rPr>
                <w:rFonts w:ascii="宋体" w:eastAsia="宋体" w:hAnsi="宋体" w:cs="宋体" w:hint="eastAsia"/>
                <w:b w:val="0"/>
                <w:sz w:val="21"/>
                <w:szCs w:val="21"/>
              </w:rPr>
              <w:t xml:space="preserve"> </w:t>
            </w:r>
          </w:p>
          <w:p w:rsidR="000C7FA4" w:rsidRDefault="00F74F96">
            <w:pPr>
              <w:pStyle w:val="40"/>
              <w:spacing w:before="0" w:after="0" w:line="300" w:lineRule="exact"/>
              <w:ind w:firstLineChars="100" w:firstLine="210"/>
              <w:rPr>
                <w:rFonts w:ascii="宋体" w:eastAsia="宋体" w:hAnsi="宋体" w:cs="宋体"/>
                <w:b w:val="0"/>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5</w:t>
            </w:r>
            <w:r>
              <w:rPr>
                <w:rFonts w:ascii="宋体" w:eastAsia="宋体" w:hAnsi="宋体" w:cs="宋体" w:hint="eastAsia"/>
                <w:b w:val="0"/>
                <w:sz w:val="21"/>
                <w:szCs w:val="21"/>
              </w:rPr>
              <w:t>、座椅力学性能：依据</w:t>
            </w:r>
            <w:r>
              <w:rPr>
                <w:rFonts w:ascii="宋体" w:eastAsia="宋体" w:hAnsi="宋体" w:cs="宋体" w:hint="eastAsia"/>
                <w:b w:val="0"/>
                <w:sz w:val="21"/>
                <w:szCs w:val="21"/>
                <w:lang w:val="zh-CN"/>
              </w:rPr>
              <w:t>QB/T2601-2013</w:t>
            </w:r>
            <w:r>
              <w:rPr>
                <w:rFonts w:ascii="宋体" w:eastAsia="宋体" w:hAnsi="宋体" w:cs="宋体" w:hint="eastAsia"/>
                <w:b w:val="0"/>
                <w:sz w:val="21"/>
                <w:szCs w:val="21"/>
                <w:lang w:val="zh-CN"/>
              </w:rPr>
              <w:t>《体育场馆公共座椅》及企业技术条件，参照国际及国内体育场馆公共座椅检测标准，</w:t>
            </w:r>
            <w:r>
              <w:rPr>
                <w:rFonts w:ascii="宋体" w:eastAsia="宋体" w:hAnsi="宋体" w:cs="宋体" w:hint="eastAsia"/>
                <w:b w:val="0"/>
                <w:sz w:val="21"/>
                <w:szCs w:val="21"/>
              </w:rPr>
              <w:t>椅面</w:t>
            </w:r>
            <w:r>
              <w:rPr>
                <w:rFonts w:ascii="宋体" w:eastAsia="宋体" w:hAnsi="宋体" w:cs="宋体" w:hint="eastAsia"/>
                <w:b w:val="0"/>
                <w:sz w:val="21"/>
                <w:szCs w:val="21"/>
                <w:lang w:val="zh-CN"/>
              </w:rPr>
              <w:t>静载荷</w:t>
            </w:r>
            <w:r>
              <w:rPr>
                <w:rFonts w:ascii="宋体" w:eastAsia="宋体" w:hAnsi="宋体" w:cs="宋体" w:hint="eastAsia"/>
                <w:b w:val="0"/>
                <w:sz w:val="21"/>
                <w:szCs w:val="21"/>
                <w:lang w:val="zh-CN"/>
              </w:rPr>
              <w:t>2</w:t>
            </w:r>
            <w:r>
              <w:rPr>
                <w:rFonts w:ascii="宋体" w:eastAsia="宋体" w:hAnsi="宋体" w:cs="宋体" w:hint="eastAsia"/>
                <w:b w:val="0"/>
                <w:sz w:val="21"/>
                <w:szCs w:val="21"/>
              </w:rPr>
              <w:t>1</w:t>
            </w:r>
            <w:r>
              <w:rPr>
                <w:rFonts w:ascii="宋体" w:eastAsia="宋体" w:hAnsi="宋体" w:cs="宋体" w:hint="eastAsia"/>
                <w:b w:val="0"/>
                <w:sz w:val="21"/>
                <w:szCs w:val="21"/>
                <w:lang w:val="zh-CN"/>
              </w:rPr>
              <w:t>00N</w:t>
            </w:r>
            <w:r>
              <w:rPr>
                <w:rFonts w:ascii="宋体" w:eastAsia="宋体" w:hAnsi="宋体" w:cs="宋体" w:hint="eastAsia"/>
                <w:b w:val="0"/>
                <w:sz w:val="21"/>
                <w:szCs w:val="21"/>
                <w:lang w:val="zh-CN"/>
              </w:rPr>
              <w:t>，</w:t>
            </w:r>
            <w:r>
              <w:rPr>
                <w:rFonts w:ascii="宋体" w:eastAsia="宋体" w:hAnsi="宋体" w:cs="宋体" w:hint="eastAsia"/>
                <w:b w:val="0"/>
                <w:sz w:val="21"/>
                <w:szCs w:val="21"/>
              </w:rPr>
              <w:t>3</w:t>
            </w:r>
            <w:r>
              <w:rPr>
                <w:rFonts w:ascii="宋体" w:eastAsia="宋体" w:hAnsi="宋体" w:cs="宋体" w:hint="eastAsia"/>
                <w:b w:val="0"/>
                <w:sz w:val="21"/>
                <w:szCs w:val="21"/>
                <w:lang w:val="zh-CN"/>
              </w:rPr>
              <w:t>0</w:t>
            </w:r>
            <w:r>
              <w:rPr>
                <w:rFonts w:ascii="宋体" w:eastAsia="宋体" w:hAnsi="宋体" w:cs="宋体" w:hint="eastAsia"/>
                <w:b w:val="0"/>
                <w:sz w:val="21"/>
                <w:szCs w:val="21"/>
                <w:lang w:val="zh-CN"/>
              </w:rPr>
              <w:t>次，椅背静载荷</w:t>
            </w:r>
            <w:r>
              <w:rPr>
                <w:rFonts w:ascii="宋体" w:eastAsia="宋体" w:hAnsi="宋体" w:cs="宋体" w:hint="eastAsia"/>
                <w:b w:val="0"/>
                <w:sz w:val="21"/>
                <w:szCs w:val="21"/>
              </w:rPr>
              <w:t>9</w:t>
            </w:r>
            <w:r>
              <w:rPr>
                <w:rFonts w:ascii="宋体" w:eastAsia="宋体" w:hAnsi="宋体" w:cs="宋体" w:hint="eastAsia"/>
                <w:b w:val="0"/>
                <w:sz w:val="21"/>
                <w:szCs w:val="21"/>
                <w:lang w:val="zh-CN"/>
              </w:rPr>
              <w:t>00</w:t>
            </w:r>
            <w:r>
              <w:rPr>
                <w:rFonts w:ascii="宋体" w:eastAsia="宋体" w:hAnsi="宋体" w:cs="宋体" w:hint="eastAsia"/>
                <w:b w:val="0"/>
                <w:sz w:val="21"/>
                <w:szCs w:val="21"/>
                <w:lang w:val="zh-CN"/>
              </w:rPr>
              <w:t>N</w:t>
            </w:r>
            <w:r>
              <w:rPr>
                <w:rFonts w:ascii="宋体" w:eastAsia="宋体" w:hAnsi="宋体" w:cs="宋体" w:hint="eastAsia"/>
                <w:b w:val="0"/>
                <w:sz w:val="21"/>
                <w:szCs w:val="21"/>
                <w:lang w:val="zh-CN"/>
              </w:rPr>
              <w:t>，</w:t>
            </w:r>
            <w:r>
              <w:rPr>
                <w:rFonts w:ascii="宋体" w:eastAsia="宋体" w:hAnsi="宋体" w:cs="宋体" w:hint="eastAsia"/>
                <w:b w:val="0"/>
                <w:sz w:val="21"/>
                <w:szCs w:val="21"/>
              </w:rPr>
              <w:t>3</w:t>
            </w:r>
            <w:r>
              <w:rPr>
                <w:rFonts w:ascii="宋体" w:eastAsia="宋体" w:hAnsi="宋体" w:cs="宋体" w:hint="eastAsia"/>
                <w:b w:val="0"/>
                <w:sz w:val="21"/>
                <w:szCs w:val="21"/>
                <w:lang w:val="zh-CN"/>
              </w:rPr>
              <w:t>0</w:t>
            </w:r>
            <w:r>
              <w:rPr>
                <w:rFonts w:ascii="宋体" w:eastAsia="宋体" w:hAnsi="宋体" w:cs="宋体" w:hint="eastAsia"/>
                <w:b w:val="0"/>
                <w:sz w:val="21"/>
                <w:szCs w:val="21"/>
                <w:lang w:val="zh-CN"/>
              </w:rPr>
              <w:t>次，</w:t>
            </w:r>
            <w:r>
              <w:rPr>
                <w:rFonts w:ascii="宋体" w:eastAsia="宋体" w:hAnsi="宋体" w:cs="宋体" w:hint="eastAsia"/>
                <w:b w:val="0"/>
                <w:sz w:val="21"/>
                <w:szCs w:val="21"/>
              </w:rPr>
              <w:t>座椅平衡载荷</w:t>
            </w:r>
            <w:r>
              <w:rPr>
                <w:rFonts w:ascii="宋体" w:eastAsia="宋体" w:hAnsi="宋体" w:cs="宋体" w:hint="eastAsia"/>
                <w:b w:val="0"/>
                <w:sz w:val="21"/>
                <w:szCs w:val="21"/>
              </w:rPr>
              <w:t>2100N</w:t>
            </w:r>
            <w:r>
              <w:rPr>
                <w:rFonts w:ascii="宋体" w:eastAsia="宋体" w:hAnsi="宋体" w:cs="宋体" w:hint="eastAsia"/>
                <w:b w:val="0"/>
                <w:sz w:val="21"/>
                <w:szCs w:val="21"/>
              </w:rPr>
              <w:t>；座椅零部件无断裂或豁裂现象，</w:t>
            </w:r>
            <w:r>
              <w:rPr>
                <w:rFonts w:ascii="宋体" w:eastAsia="宋体" w:hAnsi="宋体" w:cs="宋体" w:hint="eastAsia"/>
                <w:b w:val="0"/>
                <w:sz w:val="21"/>
                <w:szCs w:val="21"/>
              </w:rPr>
              <w:lastRenderedPageBreak/>
              <w:t>加载部位无明显变形、座椅结构无松动。</w:t>
            </w:r>
          </w:p>
          <w:p w:rsidR="000C7FA4" w:rsidRDefault="00F74F96">
            <w:pPr>
              <w:pStyle w:val="40"/>
              <w:spacing w:before="0" w:after="0" w:line="300" w:lineRule="exact"/>
              <w:ind w:firstLineChars="100" w:firstLine="210"/>
              <w:rPr>
                <w:rFonts w:ascii="宋体" w:eastAsia="宋体" w:hAnsi="宋体" w:cs="宋体"/>
                <w:b w:val="0"/>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6</w:t>
            </w:r>
            <w:r>
              <w:rPr>
                <w:rFonts w:ascii="宋体" w:eastAsia="宋体" w:hAnsi="宋体" w:cs="宋体" w:hint="eastAsia"/>
                <w:b w:val="0"/>
                <w:sz w:val="21"/>
                <w:szCs w:val="21"/>
              </w:rPr>
              <w:t>、座椅耐老化性能：</w:t>
            </w:r>
            <w:r>
              <w:rPr>
                <w:rFonts w:ascii="宋体" w:eastAsia="宋体" w:hAnsi="宋体" w:cs="宋体" w:hint="eastAsia"/>
                <w:b w:val="0"/>
                <w:sz w:val="21"/>
                <w:szCs w:val="21"/>
                <w:lang w:val="zh-CN"/>
              </w:rPr>
              <w:t>依据</w:t>
            </w:r>
            <w:r>
              <w:rPr>
                <w:rFonts w:ascii="宋体" w:eastAsia="宋体" w:hAnsi="宋体" w:cs="宋体" w:hint="eastAsia"/>
                <w:b w:val="0"/>
                <w:sz w:val="21"/>
                <w:szCs w:val="21"/>
                <w:lang w:val="zh-CN"/>
              </w:rPr>
              <w:t>QB/T2601-2013</w:t>
            </w:r>
            <w:r>
              <w:rPr>
                <w:rFonts w:ascii="宋体" w:eastAsia="宋体" w:hAnsi="宋体" w:cs="宋体" w:hint="eastAsia"/>
                <w:b w:val="0"/>
                <w:sz w:val="21"/>
                <w:szCs w:val="21"/>
                <w:lang w:val="zh-CN"/>
              </w:rPr>
              <w:t>《体育场馆公共座椅》及企业技术条件，老化试验</w:t>
            </w:r>
            <w:r>
              <w:rPr>
                <w:rFonts w:ascii="宋体" w:eastAsia="宋体" w:hAnsi="宋体" w:cs="宋体" w:hint="eastAsia"/>
                <w:b w:val="0"/>
                <w:sz w:val="21"/>
                <w:szCs w:val="21"/>
              </w:rPr>
              <w:t>≥</w:t>
            </w:r>
            <w:r>
              <w:rPr>
                <w:rFonts w:ascii="宋体" w:eastAsia="宋体" w:hAnsi="宋体" w:cs="宋体" w:hint="eastAsia"/>
                <w:b w:val="0"/>
                <w:sz w:val="21"/>
                <w:szCs w:val="21"/>
                <w:lang w:val="zh-CN"/>
              </w:rPr>
              <w:t>3</w:t>
            </w:r>
            <w:r>
              <w:rPr>
                <w:rFonts w:ascii="宋体" w:eastAsia="宋体" w:hAnsi="宋体" w:cs="宋体" w:hint="eastAsia"/>
                <w:b w:val="0"/>
                <w:sz w:val="21"/>
                <w:szCs w:val="21"/>
              </w:rPr>
              <w:t>80</w:t>
            </w:r>
            <w:r>
              <w:rPr>
                <w:rFonts w:ascii="宋体" w:eastAsia="宋体" w:hAnsi="宋体" w:cs="宋体" w:hint="eastAsia"/>
                <w:b w:val="0"/>
                <w:sz w:val="21"/>
                <w:szCs w:val="21"/>
                <w:lang w:val="zh-CN"/>
              </w:rPr>
              <w:t>0h</w:t>
            </w:r>
            <w:r>
              <w:rPr>
                <w:rFonts w:ascii="宋体" w:eastAsia="宋体" w:hAnsi="宋体" w:cs="宋体" w:hint="eastAsia"/>
                <w:b w:val="0"/>
                <w:sz w:val="21"/>
                <w:szCs w:val="21"/>
                <w:lang w:val="zh-CN"/>
              </w:rPr>
              <w:t>，外观颜色变色评级不小于</w:t>
            </w:r>
            <w:r>
              <w:rPr>
                <w:rFonts w:ascii="宋体" w:eastAsia="宋体" w:hAnsi="宋体" w:cs="宋体" w:hint="eastAsia"/>
                <w:b w:val="0"/>
                <w:sz w:val="21"/>
                <w:szCs w:val="21"/>
              </w:rPr>
              <w:t>4</w:t>
            </w:r>
            <w:r>
              <w:rPr>
                <w:rFonts w:ascii="宋体" w:eastAsia="宋体" w:hAnsi="宋体" w:cs="宋体" w:hint="eastAsia"/>
                <w:b w:val="0"/>
                <w:sz w:val="21"/>
                <w:szCs w:val="21"/>
                <w:lang w:val="zh-CN"/>
              </w:rPr>
              <w:t>级。</w:t>
            </w:r>
          </w:p>
          <w:p w:rsidR="000C7FA4" w:rsidRDefault="00F74F96">
            <w:pPr>
              <w:pStyle w:val="40"/>
              <w:spacing w:before="0" w:after="0" w:line="300" w:lineRule="exact"/>
              <w:ind w:firstLineChars="100" w:firstLine="210"/>
              <w:rPr>
                <w:rFonts w:ascii="宋体" w:eastAsia="宋体" w:hAnsi="宋体" w:cs="宋体"/>
                <w:b w:val="0"/>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7</w:t>
            </w:r>
            <w:r>
              <w:rPr>
                <w:rFonts w:ascii="宋体" w:eastAsia="宋体" w:hAnsi="宋体" w:cs="宋体" w:hint="eastAsia"/>
                <w:b w:val="0"/>
                <w:sz w:val="21"/>
                <w:szCs w:val="21"/>
              </w:rPr>
              <w:t>、环保性能：所使用的主辅材料应符合国家级环保标准，通过</w:t>
            </w:r>
            <w:r>
              <w:rPr>
                <w:rFonts w:ascii="宋体" w:eastAsia="宋体" w:hAnsi="宋体" w:cs="宋体" w:hint="eastAsia"/>
                <w:b w:val="0"/>
                <w:sz w:val="21"/>
                <w:szCs w:val="21"/>
              </w:rPr>
              <w:t>CQC</w:t>
            </w:r>
            <w:r>
              <w:rPr>
                <w:rFonts w:ascii="宋体" w:eastAsia="宋体" w:hAnsi="宋体" w:cs="宋体" w:hint="eastAsia"/>
                <w:b w:val="0"/>
                <w:sz w:val="21"/>
                <w:szCs w:val="21"/>
              </w:rPr>
              <w:t>环保检测认证。</w:t>
            </w:r>
          </w:p>
          <w:p w:rsidR="000C7FA4" w:rsidRDefault="00F74F96">
            <w:pPr>
              <w:pStyle w:val="40"/>
              <w:spacing w:before="0" w:after="0" w:line="300" w:lineRule="exact"/>
              <w:ind w:firstLineChars="100" w:firstLine="210"/>
              <w:rPr>
                <w:rFonts w:ascii="宋体" w:eastAsia="宋体" w:hAnsi="宋体" w:cs="宋体"/>
                <w:b w:val="0"/>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8</w:t>
            </w:r>
            <w:r>
              <w:rPr>
                <w:rFonts w:ascii="宋体" w:eastAsia="宋体" w:hAnsi="宋体" w:cs="宋体" w:hint="eastAsia"/>
                <w:b w:val="0"/>
                <w:sz w:val="21"/>
                <w:szCs w:val="21"/>
              </w:rPr>
              <w:t>、</w:t>
            </w:r>
            <w:r>
              <w:rPr>
                <w:rFonts w:ascii="宋体" w:eastAsia="宋体" w:hAnsi="宋体" w:cs="宋体" w:hint="eastAsia"/>
                <w:b w:val="0"/>
                <w:sz w:val="21"/>
                <w:szCs w:val="21"/>
                <w:lang w:val="zh-CN"/>
              </w:rPr>
              <w:t>看台使用状态：看台伸缩灵活，无异响，定向跑偏尺寸≤</w:t>
            </w:r>
            <w:r>
              <w:rPr>
                <w:rFonts w:ascii="宋体" w:eastAsia="宋体" w:hAnsi="宋体" w:cs="宋体" w:hint="eastAsia"/>
                <w:b w:val="0"/>
                <w:sz w:val="21"/>
                <w:szCs w:val="21"/>
                <w:lang w:val="zh-CN"/>
              </w:rPr>
              <w:t>50mm</w:t>
            </w:r>
            <w:r>
              <w:rPr>
                <w:rFonts w:ascii="宋体" w:eastAsia="宋体" w:hAnsi="宋体" w:cs="宋体" w:hint="eastAsia"/>
                <w:b w:val="0"/>
                <w:sz w:val="21"/>
                <w:szCs w:val="21"/>
                <w:lang w:val="zh-CN"/>
              </w:rPr>
              <w:t>，收拢后排列允许差≤</w:t>
            </w:r>
            <w:r>
              <w:rPr>
                <w:rFonts w:ascii="宋体" w:eastAsia="宋体" w:hAnsi="宋体" w:cs="宋体" w:hint="eastAsia"/>
                <w:b w:val="0"/>
                <w:sz w:val="21"/>
                <w:szCs w:val="21"/>
                <w:lang w:val="zh-CN"/>
              </w:rPr>
              <w:t>60 mm</w:t>
            </w:r>
            <w:r>
              <w:rPr>
                <w:rFonts w:ascii="宋体" w:eastAsia="宋体" w:hAnsi="宋体" w:cs="宋体" w:hint="eastAsia"/>
                <w:b w:val="0"/>
                <w:sz w:val="21"/>
                <w:szCs w:val="21"/>
                <w:lang w:val="zh-CN"/>
              </w:rPr>
              <w:t>；看台伸缩噪音≤</w:t>
            </w:r>
            <w:r>
              <w:rPr>
                <w:rFonts w:ascii="宋体" w:eastAsia="宋体" w:hAnsi="宋体" w:cs="宋体" w:hint="eastAsia"/>
                <w:b w:val="0"/>
                <w:sz w:val="21"/>
                <w:szCs w:val="21"/>
                <w:lang w:val="zh-CN"/>
              </w:rPr>
              <w:t>50 DBA</w:t>
            </w:r>
            <w:r>
              <w:rPr>
                <w:rFonts w:ascii="宋体" w:eastAsia="宋体" w:hAnsi="宋体" w:cs="宋体" w:hint="eastAsia"/>
                <w:b w:val="0"/>
                <w:sz w:val="21"/>
                <w:szCs w:val="21"/>
                <w:lang w:val="zh-CN"/>
              </w:rPr>
              <w:t>。</w:t>
            </w:r>
          </w:p>
          <w:p w:rsidR="000C7FA4" w:rsidRDefault="00F74F96">
            <w:pPr>
              <w:pStyle w:val="40"/>
              <w:spacing w:before="0" w:after="0" w:line="300" w:lineRule="exact"/>
              <w:ind w:firstLineChars="200" w:firstLine="420"/>
              <w:rPr>
                <w:rFonts w:ascii="宋体" w:eastAsia="宋体" w:hAnsi="宋体" w:cs="宋体"/>
                <w:sz w:val="21"/>
                <w:szCs w:val="21"/>
              </w:rPr>
            </w:pPr>
            <w:r>
              <w:rPr>
                <w:rFonts w:ascii="宋体" w:eastAsia="宋体" w:hAnsi="宋体" w:cs="宋体" w:hint="eastAsia"/>
                <w:b w:val="0"/>
                <w:sz w:val="21"/>
                <w:szCs w:val="21"/>
              </w:rPr>
              <w:t>9</w:t>
            </w:r>
            <w:r>
              <w:rPr>
                <w:rFonts w:ascii="宋体" w:eastAsia="宋体" w:hAnsi="宋体" w:cs="宋体" w:hint="eastAsia"/>
                <w:b w:val="0"/>
                <w:sz w:val="21"/>
                <w:szCs w:val="21"/>
              </w:rPr>
              <w:t>、每组活动看台配有单独电源控制箱，活动看台电动系统采用电动控制</w:t>
            </w:r>
            <w:r>
              <w:rPr>
                <w:rFonts w:ascii="宋体" w:eastAsia="宋体" w:hAnsi="宋体" w:cs="宋体" w:hint="eastAsia"/>
                <w:b w:val="0"/>
                <w:sz w:val="21"/>
                <w:szCs w:val="21"/>
              </w:rPr>
              <w:t>式，具备红外线遥控或手控两项功能。</w:t>
            </w:r>
          </w:p>
        </w:tc>
        <w:tc>
          <w:tcPr>
            <w:tcW w:w="708" w:type="dxa"/>
            <w:vAlign w:val="center"/>
          </w:tcPr>
          <w:p w:rsidR="000C7FA4" w:rsidRDefault="00F74F96">
            <w:pPr>
              <w:jc w:val="center"/>
              <w:rPr>
                <w:rFonts w:ascii="宋体" w:hAnsi="宋体" w:cs="宋体"/>
                <w:szCs w:val="21"/>
              </w:rPr>
            </w:pPr>
            <w:r>
              <w:rPr>
                <w:rFonts w:ascii="宋体" w:hAnsi="宋体" w:cs="宋体" w:hint="eastAsia"/>
                <w:szCs w:val="21"/>
              </w:rPr>
              <w:lastRenderedPageBreak/>
              <w:t>400</w:t>
            </w:r>
          </w:p>
        </w:tc>
        <w:tc>
          <w:tcPr>
            <w:tcW w:w="690" w:type="dxa"/>
            <w:vAlign w:val="center"/>
          </w:tcPr>
          <w:p w:rsidR="000C7FA4" w:rsidRDefault="00F74F96">
            <w:pPr>
              <w:jc w:val="center"/>
              <w:rPr>
                <w:rFonts w:ascii="宋体" w:hAnsi="宋体" w:cs="宋体"/>
                <w:szCs w:val="21"/>
              </w:rPr>
            </w:pPr>
            <w:r>
              <w:rPr>
                <w:rFonts w:ascii="宋体" w:hAnsi="宋体" w:cs="宋体" w:hint="eastAsia"/>
                <w:szCs w:val="21"/>
              </w:rPr>
              <w:t>座</w:t>
            </w:r>
          </w:p>
        </w:tc>
      </w:tr>
      <w:tr w:rsidR="000C7FA4">
        <w:trPr>
          <w:gridBefore w:val="1"/>
          <w:wBefore w:w="33" w:type="dxa"/>
          <w:trHeight w:val="334"/>
          <w:jc w:val="center"/>
        </w:trPr>
        <w:tc>
          <w:tcPr>
            <w:tcW w:w="658" w:type="dxa"/>
            <w:vAlign w:val="center"/>
          </w:tcPr>
          <w:p w:rsidR="000C7FA4" w:rsidRDefault="00F74F96">
            <w:pPr>
              <w:jc w:val="center"/>
              <w:rPr>
                <w:rFonts w:ascii="宋体" w:hAnsi="宋体" w:cs="宋体"/>
                <w:szCs w:val="21"/>
              </w:rPr>
            </w:pPr>
            <w:r>
              <w:rPr>
                <w:rFonts w:ascii="宋体" w:hAnsi="宋体" w:cs="宋体" w:hint="eastAsia"/>
                <w:szCs w:val="21"/>
              </w:rPr>
              <w:lastRenderedPageBreak/>
              <w:t>2</w:t>
            </w:r>
          </w:p>
        </w:tc>
        <w:tc>
          <w:tcPr>
            <w:tcW w:w="1088" w:type="dxa"/>
            <w:vAlign w:val="center"/>
          </w:tcPr>
          <w:p w:rsidR="000C7FA4" w:rsidRDefault="00F74F96">
            <w:pPr>
              <w:pStyle w:val="Aff3"/>
              <w:framePr w:wrap="auto" w:yAlign="inline"/>
              <w:widowControl/>
              <w:spacing w:line="300" w:lineRule="exact"/>
              <w:jc w:val="center"/>
              <w:rPr>
                <w:rFonts w:ascii="宋体" w:eastAsia="宋体" w:hAnsi="宋体" w:cs="宋体"/>
              </w:rPr>
            </w:pPr>
            <w:r>
              <w:rPr>
                <w:rFonts w:ascii="宋体" w:eastAsia="宋体" w:hAnsi="宋体" w:cs="宋体" w:hint="eastAsia"/>
              </w:rPr>
              <w:t>羽毛球</w:t>
            </w:r>
          </w:p>
          <w:p w:rsidR="000C7FA4" w:rsidRDefault="00F74F96">
            <w:pPr>
              <w:pStyle w:val="Aff3"/>
              <w:framePr w:wrap="auto" w:yAlign="inline"/>
              <w:widowControl/>
              <w:spacing w:line="300" w:lineRule="exact"/>
              <w:jc w:val="center"/>
              <w:rPr>
                <w:rFonts w:ascii="宋体" w:eastAsia="宋体" w:hAnsi="宋体" w:cs="宋体"/>
                <w:color w:val="auto"/>
                <w:kern w:val="0"/>
              </w:rPr>
            </w:pPr>
            <w:r>
              <w:rPr>
                <w:rFonts w:ascii="宋体" w:eastAsia="宋体" w:hAnsi="宋体" w:cs="宋体" w:hint="eastAsia"/>
              </w:rPr>
              <w:t>地胶</w:t>
            </w:r>
          </w:p>
        </w:tc>
        <w:tc>
          <w:tcPr>
            <w:tcW w:w="5575" w:type="dxa"/>
            <w:vAlign w:val="center"/>
          </w:tcPr>
          <w:p w:rsidR="000C7FA4" w:rsidRDefault="00F74F96">
            <w:pPr>
              <w:pStyle w:val="40"/>
              <w:spacing w:before="0" w:after="0" w:line="300" w:lineRule="exact"/>
              <w:ind w:firstLineChars="100" w:firstLine="210"/>
              <w:rPr>
                <w:rFonts w:ascii="宋体" w:eastAsia="宋体" w:hAnsi="宋体" w:cs="宋体"/>
                <w:b w:val="0"/>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1</w:t>
            </w:r>
            <w:r>
              <w:rPr>
                <w:rFonts w:ascii="宋体" w:eastAsia="宋体" w:hAnsi="宋体" w:cs="宋体" w:hint="eastAsia"/>
                <w:b w:val="0"/>
                <w:sz w:val="21"/>
                <w:szCs w:val="21"/>
              </w:rPr>
              <w:t>、产品厚度不低于</w:t>
            </w:r>
            <w:r>
              <w:rPr>
                <w:rFonts w:ascii="宋体" w:eastAsia="宋体" w:hAnsi="宋体" w:cs="宋体" w:hint="eastAsia"/>
                <w:b w:val="0"/>
                <w:sz w:val="21"/>
                <w:szCs w:val="21"/>
              </w:rPr>
              <w:t>5.0mm</w:t>
            </w:r>
            <w:r>
              <w:rPr>
                <w:rFonts w:ascii="宋体" w:eastAsia="宋体" w:hAnsi="宋体" w:cs="宋体" w:hint="eastAsia"/>
                <w:b w:val="0"/>
                <w:sz w:val="21"/>
                <w:szCs w:val="21"/>
              </w:rPr>
              <w:t>，材质为沙粒纹；</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2</w:t>
            </w:r>
            <w:r>
              <w:rPr>
                <w:rFonts w:ascii="宋体" w:eastAsia="宋体" w:hAnsi="宋体" w:cs="宋体" w:hint="eastAsia"/>
                <w:b w:val="0"/>
                <w:sz w:val="21"/>
                <w:szCs w:val="21"/>
              </w:rPr>
              <w:t>、挥发物含量≤</w:t>
            </w:r>
            <w:r>
              <w:rPr>
                <w:rFonts w:ascii="宋体" w:eastAsia="宋体" w:hAnsi="宋体" w:cs="宋体" w:hint="eastAsia"/>
                <w:b w:val="0"/>
                <w:sz w:val="21"/>
                <w:szCs w:val="21"/>
              </w:rPr>
              <w:t>50g/</w:t>
            </w:r>
            <w:r>
              <w:rPr>
                <w:rFonts w:ascii="宋体" w:eastAsia="宋体" w:hAnsi="宋体" w:cs="宋体" w:hint="eastAsia"/>
                <w:b w:val="0"/>
                <w:sz w:val="21"/>
                <w:szCs w:val="21"/>
              </w:rPr>
              <w:t>㎡；</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3</w:t>
            </w:r>
            <w:r>
              <w:rPr>
                <w:rFonts w:ascii="宋体" w:eastAsia="宋体" w:hAnsi="宋体" w:cs="宋体" w:hint="eastAsia"/>
                <w:b w:val="0"/>
                <w:sz w:val="21"/>
                <w:szCs w:val="21"/>
              </w:rPr>
              <w:t>、防火燃烧性能</w:t>
            </w:r>
            <w:r>
              <w:rPr>
                <w:rFonts w:ascii="宋体" w:eastAsia="宋体" w:hAnsi="宋体" w:cs="宋体" w:hint="eastAsia"/>
                <w:b w:val="0"/>
                <w:sz w:val="21"/>
                <w:szCs w:val="21"/>
              </w:rPr>
              <w:t>B1</w:t>
            </w:r>
            <w:r>
              <w:rPr>
                <w:rFonts w:ascii="宋体" w:eastAsia="宋体" w:hAnsi="宋体" w:cs="宋体" w:hint="eastAsia"/>
                <w:b w:val="0"/>
                <w:sz w:val="21"/>
                <w:szCs w:val="21"/>
              </w:rPr>
              <w:t>级，</w:t>
            </w:r>
            <w:r>
              <w:rPr>
                <w:rFonts w:ascii="宋体" w:eastAsia="宋体" w:hAnsi="宋体" w:cs="宋体" w:hint="eastAsia"/>
                <w:b w:val="0"/>
                <w:sz w:val="21"/>
                <w:szCs w:val="21"/>
              </w:rPr>
              <w:t>20s</w:t>
            </w:r>
            <w:r>
              <w:rPr>
                <w:rFonts w:ascii="宋体" w:eastAsia="宋体" w:hAnsi="宋体" w:cs="宋体" w:hint="eastAsia"/>
                <w:b w:val="0"/>
                <w:sz w:val="21"/>
                <w:szCs w:val="21"/>
              </w:rPr>
              <w:t>内焰尖高度≤</w:t>
            </w:r>
            <w:r>
              <w:rPr>
                <w:rFonts w:ascii="宋体" w:eastAsia="宋体" w:hAnsi="宋体" w:cs="宋体" w:hint="eastAsia"/>
                <w:b w:val="0"/>
                <w:sz w:val="21"/>
                <w:szCs w:val="21"/>
              </w:rPr>
              <w:t>150mm</w:t>
            </w:r>
            <w:r>
              <w:rPr>
                <w:rFonts w:ascii="宋体" w:eastAsia="宋体" w:hAnsi="宋体" w:cs="宋体" w:hint="eastAsia"/>
                <w:b w:val="0"/>
                <w:sz w:val="21"/>
                <w:szCs w:val="21"/>
              </w:rPr>
              <w:t>；</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4</w:t>
            </w:r>
            <w:r>
              <w:rPr>
                <w:rFonts w:ascii="宋体" w:eastAsia="宋体" w:hAnsi="宋体" w:cs="宋体" w:hint="eastAsia"/>
                <w:b w:val="0"/>
                <w:sz w:val="21"/>
                <w:szCs w:val="21"/>
              </w:rPr>
              <w:t>、焊接强度，平均值≥</w:t>
            </w:r>
            <w:r>
              <w:rPr>
                <w:rFonts w:ascii="宋体" w:eastAsia="宋体" w:hAnsi="宋体" w:cs="宋体" w:hint="eastAsia"/>
                <w:b w:val="0"/>
                <w:sz w:val="21"/>
                <w:szCs w:val="21"/>
              </w:rPr>
              <w:t>500N/50mm</w:t>
            </w:r>
            <w:r>
              <w:rPr>
                <w:rFonts w:ascii="宋体" w:eastAsia="宋体" w:hAnsi="宋体" w:cs="宋体" w:hint="eastAsia"/>
                <w:b w:val="0"/>
                <w:sz w:val="21"/>
                <w:szCs w:val="21"/>
              </w:rPr>
              <w:t>；最小值≥</w:t>
            </w:r>
            <w:r>
              <w:rPr>
                <w:rFonts w:ascii="宋体" w:eastAsia="宋体" w:hAnsi="宋体" w:cs="宋体" w:hint="eastAsia"/>
                <w:b w:val="0"/>
                <w:sz w:val="21"/>
                <w:szCs w:val="21"/>
              </w:rPr>
              <w:t>400N/50mm</w:t>
            </w:r>
            <w:r>
              <w:rPr>
                <w:rFonts w:ascii="宋体" w:eastAsia="宋体" w:hAnsi="宋体" w:cs="宋体" w:hint="eastAsia"/>
                <w:b w:val="0"/>
                <w:sz w:val="21"/>
                <w:szCs w:val="21"/>
              </w:rPr>
              <w:t>；</w:t>
            </w:r>
          </w:p>
          <w:p w:rsidR="000C7FA4" w:rsidRDefault="00F74F96">
            <w:pPr>
              <w:pStyle w:val="40"/>
              <w:spacing w:before="0" w:after="0" w:line="300" w:lineRule="exact"/>
              <w:ind w:firstLineChars="100" w:firstLine="241"/>
              <w:rPr>
                <w:rFonts w:ascii="宋体" w:eastAsia="宋体" w:hAnsi="宋体" w:cs="宋体"/>
                <w:b w:val="0"/>
                <w:sz w:val="21"/>
                <w:szCs w:val="21"/>
              </w:rPr>
            </w:pPr>
            <w:r>
              <w:rPr>
                <w:rStyle w:val="NormalCharacter"/>
                <w:rFonts w:ascii="宋体" w:hAnsi="宋体"/>
                <w:sz w:val="24"/>
              </w:rPr>
              <w:t>★</w:t>
            </w:r>
            <w:r>
              <w:rPr>
                <w:rFonts w:ascii="宋体" w:eastAsia="宋体" w:hAnsi="宋体" w:cs="宋体" w:hint="eastAsia"/>
                <w:b w:val="0"/>
                <w:sz w:val="21"/>
                <w:szCs w:val="21"/>
              </w:rPr>
              <w:t>5</w:t>
            </w:r>
            <w:r>
              <w:rPr>
                <w:rFonts w:ascii="宋体" w:eastAsia="宋体" w:hAnsi="宋体" w:cs="宋体" w:hint="eastAsia"/>
                <w:b w:val="0"/>
                <w:sz w:val="21"/>
                <w:szCs w:val="21"/>
              </w:rPr>
              <w:t>、提供</w:t>
            </w:r>
            <w:r>
              <w:rPr>
                <w:rFonts w:ascii="宋体" w:eastAsia="宋体" w:hAnsi="宋体" w:cs="宋体" w:hint="eastAsia"/>
                <w:b w:val="0"/>
                <w:sz w:val="21"/>
                <w:szCs w:val="21"/>
              </w:rPr>
              <w:t>28</w:t>
            </w:r>
            <w:r>
              <w:rPr>
                <w:rFonts w:ascii="宋体" w:eastAsia="宋体" w:hAnsi="宋体" w:cs="宋体" w:hint="eastAsia"/>
                <w:b w:val="0"/>
                <w:sz w:val="21"/>
                <w:szCs w:val="21"/>
              </w:rPr>
              <w:t>天后甲苯、乙苯释放量≤</w:t>
            </w:r>
            <w:r>
              <w:rPr>
                <w:rFonts w:ascii="宋体" w:eastAsia="宋体" w:hAnsi="宋体" w:cs="宋体" w:hint="eastAsia"/>
                <w:b w:val="0"/>
                <w:sz w:val="21"/>
                <w:szCs w:val="21"/>
              </w:rPr>
              <w:t>50</w:t>
            </w:r>
            <w:r>
              <w:rPr>
                <w:rFonts w:ascii="宋体" w:eastAsia="宋体" w:hAnsi="宋体" w:cs="宋体" w:hint="eastAsia"/>
                <w:b w:val="0"/>
                <w:sz w:val="21"/>
                <w:szCs w:val="21"/>
              </w:rPr>
              <w:t>μ</w:t>
            </w:r>
            <w:r>
              <w:rPr>
                <w:rFonts w:ascii="宋体" w:eastAsia="宋体" w:hAnsi="宋体" w:cs="宋体" w:hint="eastAsia"/>
                <w:b w:val="0"/>
                <w:sz w:val="21"/>
                <w:szCs w:val="21"/>
              </w:rPr>
              <w:t>g/m</w:t>
            </w:r>
            <w:r>
              <w:rPr>
                <w:rFonts w:ascii="宋体" w:eastAsia="宋体" w:hAnsi="宋体" w:cs="宋体" w:hint="eastAsia"/>
                <w:b w:val="0"/>
                <w:sz w:val="21"/>
                <w:szCs w:val="21"/>
              </w:rPr>
              <w:t>³的检测报告；</w:t>
            </w:r>
          </w:p>
          <w:p w:rsidR="000C7FA4" w:rsidRDefault="00F74F96">
            <w:pPr>
              <w:pStyle w:val="40"/>
              <w:spacing w:before="0" w:after="0" w:line="300" w:lineRule="exact"/>
              <w:ind w:firstLineChars="100" w:firstLine="210"/>
              <w:rPr>
                <w:rFonts w:ascii="宋体" w:eastAsia="宋体" w:hAnsi="宋体" w:cs="宋体"/>
                <w:b w:val="0"/>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6</w:t>
            </w:r>
            <w:r>
              <w:rPr>
                <w:rFonts w:ascii="宋体" w:eastAsia="宋体" w:hAnsi="宋体" w:cs="宋体" w:hint="eastAsia"/>
                <w:b w:val="0"/>
                <w:sz w:val="21"/>
                <w:szCs w:val="21"/>
              </w:rPr>
              <w:t>、抗菌性能检测（大肠杆菌、金色葡萄球菌等</w:t>
            </w:r>
            <w:r>
              <w:rPr>
                <w:rFonts w:ascii="宋体" w:eastAsia="宋体" w:hAnsi="宋体" w:cs="宋体" w:hint="eastAsia"/>
                <w:b w:val="0"/>
                <w:sz w:val="21"/>
                <w:szCs w:val="21"/>
              </w:rPr>
              <w:t>5</w:t>
            </w:r>
            <w:r>
              <w:rPr>
                <w:rFonts w:ascii="宋体" w:eastAsia="宋体" w:hAnsi="宋体" w:cs="宋体" w:hint="eastAsia"/>
                <w:b w:val="0"/>
                <w:sz w:val="21"/>
                <w:szCs w:val="21"/>
              </w:rPr>
              <w:t>种以上细菌），</w:t>
            </w:r>
            <w:proofErr w:type="gramStart"/>
            <w:r>
              <w:rPr>
                <w:rFonts w:ascii="宋体" w:eastAsia="宋体" w:hAnsi="宋体" w:cs="宋体" w:hint="eastAsia"/>
                <w:b w:val="0"/>
                <w:sz w:val="21"/>
                <w:szCs w:val="21"/>
              </w:rPr>
              <w:t>抗菌率</w:t>
            </w:r>
            <w:proofErr w:type="gramEnd"/>
            <w:r>
              <w:rPr>
                <w:rFonts w:ascii="宋体" w:eastAsia="宋体" w:hAnsi="宋体" w:cs="宋体" w:hint="eastAsia"/>
                <w:b w:val="0"/>
                <w:sz w:val="21"/>
                <w:szCs w:val="21"/>
              </w:rPr>
              <w:t>≥</w:t>
            </w:r>
            <w:r>
              <w:rPr>
                <w:rFonts w:ascii="宋体" w:eastAsia="宋体" w:hAnsi="宋体" w:cs="宋体" w:hint="eastAsia"/>
                <w:b w:val="0"/>
                <w:sz w:val="21"/>
                <w:szCs w:val="21"/>
              </w:rPr>
              <w:t>99.5%</w:t>
            </w:r>
            <w:r>
              <w:rPr>
                <w:rFonts w:ascii="宋体" w:eastAsia="宋体" w:hAnsi="宋体" w:cs="宋体" w:hint="eastAsia"/>
                <w:b w:val="0"/>
                <w:sz w:val="21"/>
                <w:szCs w:val="21"/>
              </w:rPr>
              <w:t>；</w:t>
            </w:r>
          </w:p>
          <w:p w:rsidR="000C7FA4" w:rsidRDefault="00F74F96">
            <w:pPr>
              <w:pStyle w:val="40"/>
              <w:spacing w:before="0" w:after="0" w:line="300" w:lineRule="exact"/>
              <w:ind w:firstLineChars="100" w:firstLine="210"/>
              <w:rPr>
                <w:rFonts w:ascii="宋体" w:eastAsia="宋体" w:hAnsi="宋体" w:cs="宋体"/>
                <w:b w:val="0"/>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7</w:t>
            </w:r>
            <w:r>
              <w:rPr>
                <w:rFonts w:ascii="宋体" w:eastAsia="宋体" w:hAnsi="宋体" w:cs="宋体" w:hint="eastAsia"/>
                <w:b w:val="0"/>
                <w:sz w:val="21"/>
                <w:szCs w:val="21"/>
              </w:rPr>
              <w:t>、耐环境应力开裂检测≥</w:t>
            </w:r>
            <w:r>
              <w:rPr>
                <w:rFonts w:ascii="宋体" w:eastAsia="宋体" w:hAnsi="宋体" w:cs="宋体" w:hint="eastAsia"/>
                <w:b w:val="0"/>
                <w:sz w:val="21"/>
                <w:szCs w:val="21"/>
              </w:rPr>
              <w:t>2000h</w:t>
            </w:r>
            <w:r>
              <w:rPr>
                <w:rFonts w:ascii="宋体" w:eastAsia="宋体" w:hAnsi="宋体" w:cs="宋体" w:hint="eastAsia"/>
                <w:b w:val="0"/>
                <w:sz w:val="21"/>
                <w:szCs w:val="21"/>
              </w:rPr>
              <w:t>，达到破裂率</w:t>
            </w:r>
            <w:r>
              <w:rPr>
                <w:rFonts w:ascii="宋体" w:eastAsia="宋体" w:hAnsi="宋体" w:cs="宋体" w:hint="eastAsia"/>
                <w:b w:val="0"/>
                <w:sz w:val="21"/>
                <w:szCs w:val="21"/>
              </w:rPr>
              <w:t xml:space="preserve">0% </w:t>
            </w:r>
            <w:r>
              <w:rPr>
                <w:rFonts w:ascii="宋体" w:eastAsia="宋体" w:hAnsi="宋体" w:cs="宋体" w:hint="eastAsia"/>
                <w:b w:val="0"/>
                <w:sz w:val="21"/>
                <w:szCs w:val="21"/>
              </w:rPr>
              <w:t>；</w:t>
            </w:r>
          </w:p>
          <w:p w:rsidR="000C7FA4" w:rsidRDefault="00F74F96">
            <w:pPr>
              <w:pStyle w:val="40"/>
              <w:spacing w:before="0" w:after="0" w:line="300" w:lineRule="exact"/>
              <w:ind w:firstLineChars="92" w:firstLine="222"/>
              <w:rPr>
                <w:rFonts w:ascii="宋体" w:eastAsia="宋体" w:hAnsi="宋体" w:cs="宋体"/>
                <w:sz w:val="21"/>
                <w:szCs w:val="21"/>
              </w:rPr>
            </w:pPr>
            <w:r>
              <w:rPr>
                <w:rStyle w:val="NormalCharacter"/>
                <w:rFonts w:ascii="宋体" w:hAnsi="宋体"/>
                <w:sz w:val="24"/>
              </w:rPr>
              <w:t>★</w:t>
            </w:r>
            <w:r>
              <w:rPr>
                <w:rFonts w:ascii="宋体" w:eastAsia="宋体" w:hAnsi="宋体" w:cs="宋体" w:hint="eastAsia"/>
                <w:b w:val="0"/>
                <w:sz w:val="21"/>
                <w:szCs w:val="21"/>
              </w:rPr>
              <w:t>8</w:t>
            </w:r>
            <w:r>
              <w:rPr>
                <w:rFonts w:ascii="宋体" w:eastAsia="宋体" w:hAnsi="宋体" w:cs="宋体" w:hint="eastAsia"/>
                <w:b w:val="0"/>
                <w:sz w:val="21"/>
                <w:szCs w:val="21"/>
              </w:rPr>
              <w:t>、要求和</w:t>
            </w:r>
            <w:r>
              <w:rPr>
                <w:rFonts w:ascii="宋体" w:eastAsia="宋体" w:hAnsi="宋体" w:cs="宋体" w:hint="eastAsia"/>
                <w:b w:val="0"/>
                <w:sz w:val="21"/>
                <w:szCs w:val="21"/>
              </w:rPr>
              <w:t>PVC</w:t>
            </w:r>
            <w:r>
              <w:rPr>
                <w:rFonts w:ascii="宋体" w:eastAsia="宋体" w:hAnsi="宋体" w:cs="宋体" w:hint="eastAsia"/>
                <w:b w:val="0"/>
                <w:sz w:val="21"/>
                <w:szCs w:val="21"/>
              </w:rPr>
              <w:t>地板同品牌的胶粘剂中苯，甲苯、二甲苯和可溶性</w:t>
            </w:r>
            <w:proofErr w:type="gramStart"/>
            <w:r>
              <w:rPr>
                <w:rFonts w:ascii="宋体" w:eastAsia="宋体" w:hAnsi="宋体" w:cs="宋体" w:hint="eastAsia"/>
                <w:b w:val="0"/>
                <w:sz w:val="21"/>
                <w:szCs w:val="21"/>
              </w:rPr>
              <w:t>铅全部</w:t>
            </w:r>
            <w:proofErr w:type="gramEnd"/>
            <w:r>
              <w:rPr>
                <w:rFonts w:ascii="宋体" w:eastAsia="宋体" w:hAnsi="宋体" w:cs="宋体" w:hint="eastAsia"/>
                <w:b w:val="0"/>
                <w:sz w:val="21"/>
                <w:szCs w:val="21"/>
              </w:rPr>
              <w:t>未检出。</w:t>
            </w:r>
          </w:p>
        </w:tc>
        <w:tc>
          <w:tcPr>
            <w:tcW w:w="708" w:type="dxa"/>
            <w:vAlign w:val="center"/>
          </w:tcPr>
          <w:p w:rsidR="000C7FA4" w:rsidRDefault="00F74F96">
            <w:pPr>
              <w:jc w:val="center"/>
              <w:rPr>
                <w:rFonts w:ascii="宋体" w:hAnsi="宋体" w:cs="宋体"/>
                <w:szCs w:val="21"/>
              </w:rPr>
            </w:pPr>
            <w:r>
              <w:rPr>
                <w:rFonts w:ascii="宋体" w:hAnsi="宋体" w:cs="宋体" w:hint="eastAsia"/>
                <w:szCs w:val="21"/>
              </w:rPr>
              <w:t>4</w:t>
            </w:r>
          </w:p>
        </w:tc>
        <w:tc>
          <w:tcPr>
            <w:tcW w:w="690" w:type="dxa"/>
            <w:vAlign w:val="center"/>
          </w:tcPr>
          <w:p w:rsidR="000C7FA4" w:rsidRDefault="00F74F96">
            <w:pPr>
              <w:jc w:val="center"/>
              <w:rPr>
                <w:rFonts w:ascii="宋体" w:hAnsi="宋体" w:cs="宋体"/>
                <w:szCs w:val="21"/>
              </w:rPr>
            </w:pPr>
            <w:r>
              <w:rPr>
                <w:rFonts w:ascii="宋体" w:hAnsi="宋体" w:cs="宋体" w:hint="eastAsia"/>
                <w:szCs w:val="21"/>
              </w:rPr>
              <w:t>组</w:t>
            </w:r>
          </w:p>
        </w:tc>
      </w:tr>
      <w:tr w:rsidR="000C7FA4">
        <w:trPr>
          <w:gridBefore w:val="1"/>
          <w:wBefore w:w="33" w:type="dxa"/>
          <w:trHeight w:val="2307"/>
          <w:jc w:val="center"/>
        </w:trPr>
        <w:tc>
          <w:tcPr>
            <w:tcW w:w="658" w:type="dxa"/>
            <w:vAlign w:val="center"/>
          </w:tcPr>
          <w:p w:rsidR="000C7FA4" w:rsidRDefault="00F74F96">
            <w:pPr>
              <w:jc w:val="center"/>
              <w:rPr>
                <w:rFonts w:ascii="宋体" w:hAnsi="宋体" w:cs="宋体"/>
                <w:szCs w:val="21"/>
              </w:rPr>
            </w:pPr>
            <w:r>
              <w:rPr>
                <w:rFonts w:ascii="宋体" w:hAnsi="宋体" w:cs="宋体" w:hint="eastAsia"/>
                <w:szCs w:val="21"/>
              </w:rPr>
              <w:t>3</w:t>
            </w:r>
          </w:p>
        </w:tc>
        <w:tc>
          <w:tcPr>
            <w:tcW w:w="1088" w:type="dxa"/>
            <w:vAlign w:val="center"/>
          </w:tcPr>
          <w:p w:rsidR="000C7FA4" w:rsidRDefault="00F74F96">
            <w:pPr>
              <w:pStyle w:val="Aff3"/>
              <w:framePr w:wrap="auto" w:yAlign="inline"/>
              <w:widowControl/>
              <w:spacing w:line="300" w:lineRule="exact"/>
              <w:jc w:val="center"/>
              <w:rPr>
                <w:rFonts w:ascii="宋体" w:eastAsia="宋体" w:hAnsi="宋体" w:cs="宋体"/>
                <w:color w:val="auto"/>
                <w:kern w:val="0"/>
              </w:rPr>
            </w:pPr>
            <w:r>
              <w:rPr>
                <w:rFonts w:ascii="宋体" w:eastAsia="宋体" w:hAnsi="宋体" w:cs="宋体" w:hint="eastAsia"/>
                <w:color w:val="auto"/>
                <w:kern w:val="0"/>
              </w:rPr>
              <w:t>羽毛球</w:t>
            </w:r>
          </w:p>
          <w:p w:rsidR="000C7FA4" w:rsidRDefault="00F74F96">
            <w:pPr>
              <w:pStyle w:val="Aff3"/>
              <w:framePr w:wrap="auto" w:yAlign="inline"/>
              <w:widowControl/>
              <w:spacing w:line="300" w:lineRule="exact"/>
              <w:jc w:val="center"/>
              <w:rPr>
                <w:rFonts w:ascii="宋体" w:eastAsia="宋体" w:hAnsi="宋体" w:cs="宋体"/>
                <w:color w:val="auto"/>
                <w:kern w:val="0"/>
              </w:rPr>
            </w:pPr>
            <w:r>
              <w:rPr>
                <w:rFonts w:ascii="宋体" w:eastAsia="宋体" w:hAnsi="宋体" w:cs="宋体" w:hint="eastAsia"/>
                <w:color w:val="auto"/>
                <w:kern w:val="0"/>
              </w:rPr>
              <w:t>网架</w:t>
            </w:r>
          </w:p>
        </w:tc>
        <w:tc>
          <w:tcPr>
            <w:tcW w:w="5575" w:type="dxa"/>
            <w:vAlign w:val="center"/>
          </w:tcPr>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1</w:t>
            </w:r>
            <w:r>
              <w:rPr>
                <w:rFonts w:ascii="宋体" w:eastAsia="宋体" w:hAnsi="宋体" w:cs="宋体" w:hint="eastAsia"/>
                <w:b w:val="0"/>
                <w:sz w:val="21"/>
                <w:szCs w:val="21"/>
              </w:rPr>
              <w:t>、移动式羽毛球柱由底座、立柱、锁绳装置和高度微调装置组成；</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2</w:t>
            </w:r>
            <w:r>
              <w:rPr>
                <w:rFonts w:ascii="宋体" w:eastAsia="宋体" w:hAnsi="宋体" w:cs="宋体" w:hint="eastAsia"/>
                <w:b w:val="0"/>
                <w:sz w:val="21"/>
                <w:szCs w:val="21"/>
              </w:rPr>
              <w:t>、产品重量不低于</w:t>
            </w:r>
            <w:r>
              <w:rPr>
                <w:rFonts w:ascii="宋体" w:eastAsia="宋体" w:hAnsi="宋体" w:cs="宋体" w:hint="eastAsia"/>
                <w:b w:val="0"/>
                <w:sz w:val="21"/>
                <w:szCs w:val="21"/>
              </w:rPr>
              <w:t>85KG</w:t>
            </w:r>
            <w:r>
              <w:rPr>
                <w:rFonts w:ascii="宋体" w:eastAsia="宋体" w:hAnsi="宋体" w:cs="宋体" w:hint="eastAsia"/>
                <w:b w:val="0"/>
                <w:sz w:val="21"/>
                <w:szCs w:val="21"/>
              </w:rPr>
              <w:t>；</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3</w:t>
            </w:r>
            <w:r>
              <w:rPr>
                <w:rFonts w:ascii="宋体" w:eastAsia="宋体" w:hAnsi="宋体" w:cs="宋体" w:hint="eastAsia"/>
                <w:b w:val="0"/>
                <w:sz w:val="21"/>
                <w:szCs w:val="21"/>
              </w:rPr>
              <w:t>、产品底部设有滚轮，底座底部垫有整块</w:t>
            </w:r>
            <w:r>
              <w:rPr>
                <w:rFonts w:ascii="宋体" w:eastAsia="宋体" w:hAnsi="宋体" w:cs="宋体" w:hint="eastAsia"/>
                <w:b w:val="0"/>
                <w:sz w:val="21"/>
                <w:szCs w:val="21"/>
              </w:rPr>
              <w:t>10mm</w:t>
            </w:r>
            <w:r>
              <w:rPr>
                <w:rFonts w:ascii="宋体" w:eastAsia="宋体" w:hAnsi="宋体" w:cs="宋体" w:hint="eastAsia"/>
                <w:b w:val="0"/>
                <w:sz w:val="21"/>
                <w:szCs w:val="21"/>
              </w:rPr>
              <w:t>钢板，钢板底部配置防震垫，方便移动且不损伤地板；</w:t>
            </w:r>
            <w:r>
              <w:rPr>
                <w:rFonts w:ascii="宋体" w:eastAsia="宋体" w:hAnsi="宋体" w:cs="宋体" w:hint="eastAsia"/>
                <w:b w:val="0"/>
                <w:sz w:val="21"/>
                <w:szCs w:val="21"/>
              </w:rPr>
              <w:t xml:space="preserve"> </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4</w:t>
            </w:r>
            <w:r>
              <w:rPr>
                <w:rFonts w:ascii="宋体" w:eastAsia="宋体" w:hAnsi="宋体" w:cs="宋体" w:hint="eastAsia"/>
                <w:b w:val="0"/>
                <w:sz w:val="21"/>
                <w:szCs w:val="21"/>
              </w:rPr>
              <w:t>、羽毛球柱立柱选用Φ</w:t>
            </w:r>
            <w:r>
              <w:rPr>
                <w:rFonts w:ascii="宋体" w:eastAsia="宋体" w:hAnsi="宋体" w:cs="宋体" w:hint="eastAsia"/>
                <w:b w:val="0"/>
                <w:sz w:val="21"/>
                <w:szCs w:val="21"/>
              </w:rPr>
              <w:t>40</w:t>
            </w:r>
            <w:r>
              <w:rPr>
                <w:rFonts w:ascii="宋体" w:eastAsia="宋体" w:hAnsi="宋体" w:cs="宋体" w:hint="eastAsia"/>
                <w:b w:val="0"/>
                <w:sz w:val="21"/>
                <w:szCs w:val="21"/>
              </w:rPr>
              <w:t>×</w:t>
            </w:r>
            <w:r>
              <w:rPr>
                <w:rFonts w:ascii="宋体" w:eastAsia="宋体" w:hAnsi="宋体" w:cs="宋体" w:hint="eastAsia"/>
                <w:b w:val="0"/>
                <w:sz w:val="21"/>
                <w:szCs w:val="21"/>
              </w:rPr>
              <w:t>5mm</w:t>
            </w:r>
            <w:r>
              <w:rPr>
                <w:rFonts w:ascii="宋体" w:eastAsia="宋体" w:hAnsi="宋体" w:cs="宋体" w:hint="eastAsia"/>
                <w:b w:val="0"/>
                <w:sz w:val="21"/>
                <w:szCs w:val="21"/>
              </w:rPr>
              <w:t>优质无缝管制作，一根立柱上置有系绳柱，系网方便，另一根立柱外侧置有锁</w:t>
            </w:r>
            <w:proofErr w:type="gramStart"/>
            <w:r>
              <w:rPr>
                <w:rFonts w:ascii="宋体" w:eastAsia="宋体" w:hAnsi="宋体" w:cs="宋体" w:hint="eastAsia"/>
                <w:b w:val="0"/>
                <w:sz w:val="21"/>
                <w:szCs w:val="21"/>
              </w:rPr>
              <w:t>绳</w:t>
            </w:r>
            <w:proofErr w:type="gramEnd"/>
            <w:r>
              <w:rPr>
                <w:rFonts w:ascii="宋体" w:eastAsia="宋体" w:hAnsi="宋体" w:cs="宋体" w:hint="eastAsia"/>
                <w:b w:val="0"/>
                <w:sz w:val="21"/>
                <w:szCs w:val="21"/>
              </w:rPr>
              <w:t>装置，该装置锁紧可靠，不会</w:t>
            </w:r>
            <w:proofErr w:type="gramStart"/>
            <w:r>
              <w:rPr>
                <w:rFonts w:ascii="宋体" w:eastAsia="宋体" w:hAnsi="宋体" w:cs="宋体" w:hint="eastAsia"/>
                <w:b w:val="0"/>
                <w:sz w:val="21"/>
                <w:szCs w:val="21"/>
              </w:rPr>
              <w:t>产生卡滞</w:t>
            </w:r>
            <w:proofErr w:type="gramEnd"/>
            <w:r>
              <w:rPr>
                <w:rFonts w:ascii="宋体" w:eastAsia="宋体" w:hAnsi="宋体" w:cs="宋体" w:hint="eastAsia"/>
                <w:b w:val="0"/>
                <w:sz w:val="21"/>
                <w:szCs w:val="21"/>
              </w:rPr>
              <w:t>或</w:t>
            </w:r>
            <w:proofErr w:type="gramStart"/>
            <w:r>
              <w:rPr>
                <w:rFonts w:ascii="宋体" w:eastAsia="宋体" w:hAnsi="宋体" w:cs="宋体" w:hint="eastAsia"/>
                <w:b w:val="0"/>
                <w:sz w:val="21"/>
                <w:szCs w:val="21"/>
              </w:rPr>
              <w:t>自动反松现象</w:t>
            </w:r>
            <w:proofErr w:type="gramEnd"/>
            <w:r>
              <w:rPr>
                <w:rFonts w:ascii="宋体" w:eastAsia="宋体" w:hAnsi="宋体" w:cs="宋体" w:hint="eastAsia"/>
                <w:b w:val="0"/>
                <w:sz w:val="21"/>
                <w:szCs w:val="21"/>
              </w:rPr>
              <w:t>；</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5</w:t>
            </w:r>
            <w:r>
              <w:rPr>
                <w:rFonts w:ascii="宋体" w:eastAsia="宋体" w:hAnsi="宋体" w:cs="宋体" w:hint="eastAsia"/>
                <w:b w:val="0"/>
                <w:sz w:val="21"/>
                <w:szCs w:val="21"/>
              </w:rPr>
              <w:t>、球网被拉紧时，</w:t>
            </w:r>
            <w:proofErr w:type="gramStart"/>
            <w:r>
              <w:rPr>
                <w:rFonts w:ascii="宋体" w:eastAsia="宋体" w:hAnsi="宋体" w:cs="宋体" w:hint="eastAsia"/>
                <w:b w:val="0"/>
                <w:sz w:val="21"/>
                <w:szCs w:val="21"/>
              </w:rPr>
              <w:t>网柱能稳固</w:t>
            </w:r>
            <w:proofErr w:type="gramEnd"/>
            <w:r>
              <w:rPr>
                <w:rFonts w:ascii="宋体" w:eastAsia="宋体" w:hAnsi="宋体" w:cs="宋体" w:hint="eastAsia"/>
                <w:b w:val="0"/>
                <w:sz w:val="21"/>
                <w:szCs w:val="21"/>
              </w:rPr>
              <w:t>地与地面保持垂直，立柱轴线对水平面的垂直公差≤</w:t>
            </w:r>
            <w:r>
              <w:rPr>
                <w:rFonts w:ascii="宋体" w:eastAsia="宋体" w:hAnsi="宋体" w:cs="宋体" w:hint="eastAsia"/>
                <w:b w:val="0"/>
                <w:sz w:val="21"/>
                <w:szCs w:val="21"/>
              </w:rPr>
              <w:t>1/500</w:t>
            </w:r>
            <w:r>
              <w:rPr>
                <w:rFonts w:ascii="宋体" w:eastAsia="宋体" w:hAnsi="宋体" w:cs="宋体" w:hint="eastAsia"/>
                <w:b w:val="0"/>
                <w:sz w:val="21"/>
                <w:szCs w:val="21"/>
              </w:rPr>
              <w:t>，</w:t>
            </w:r>
            <w:proofErr w:type="gramStart"/>
            <w:r>
              <w:rPr>
                <w:rFonts w:ascii="宋体" w:eastAsia="宋体" w:hAnsi="宋体" w:cs="宋体" w:hint="eastAsia"/>
                <w:b w:val="0"/>
                <w:sz w:val="21"/>
                <w:szCs w:val="21"/>
              </w:rPr>
              <w:t>且网柱各</w:t>
            </w:r>
            <w:proofErr w:type="gramEnd"/>
            <w:r>
              <w:rPr>
                <w:rFonts w:ascii="宋体" w:eastAsia="宋体" w:hAnsi="宋体" w:cs="宋体" w:hint="eastAsia"/>
                <w:b w:val="0"/>
                <w:sz w:val="21"/>
                <w:szCs w:val="21"/>
              </w:rPr>
              <w:t>部位均不侵入场地内边线的垂直线内；</w:t>
            </w:r>
          </w:p>
          <w:p w:rsidR="000C7FA4" w:rsidRDefault="00F74F96">
            <w:pPr>
              <w:spacing w:line="300" w:lineRule="exact"/>
              <w:ind w:firstLineChars="100" w:firstLine="210"/>
              <w:rPr>
                <w:szCs w:val="21"/>
              </w:rPr>
            </w:pPr>
            <w:r>
              <w:rPr>
                <w:rFonts w:ascii="宋体" w:hAnsi="宋体" w:cs="宋体" w:hint="eastAsia"/>
                <w:szCs w:val="21"/>
              </w:rPr>
              <w:t>▲</w:t>
            </w:r>
            <w:r>
              <w:rPr>
                <w:rFonts w:ascii="宋体" w:hAnsi="宋体" w:cs="宋体" w:hint="eastAsia"/>
                <w:szCs w:val="21"/>
              </w:rPr>
              <w:t>6</w:t>
            </w:r>
            <w:r>
              <w:rPr>
                <w:rFonts w:ascii="宋体" w:hAnsi="宋体" w:cs="宋体" w:hint="eastAsia"/>
                <w:szCs w:val="21"/>
              </w:rPr>
              <w:t>、羽毛球网</w:t>
            </w:r>
            <w:proofErr w:type="gramStart"/>
            <w:r>
              <w:rPr>
                <w:rFonts w:ascii="宋体" w:hAnsi="宋体" w:cs="宋体" w:hint="eastAsia"/>
                <w:szCs w:val="21"/>
              </w:rPr>
              <w:t>柱获得</w:t>
            </w:r>
            <w:proofErr w:type="gramEnd"/>
            <w:r>
              <w:rPr>
                <w:rFonts w:ascii="宋体" w:hAnsi="宋体" w:cs="宋体" w:hint="eastAsia"/>
                <w:szCs w:val="21"/>
              </w:rPr>
              <w:t>国际</w:t>
            </w:r>
            <w:r>
              <w:rPr>
                <w:rFonts w:ascii="宋体" w:hAnsi="宋体" w:cs="宋体" w:hint="eastAsia"/>
                <w:szCs w:val="21"/>
              </w:rPr>
              <w:t>BWF</w:t>
            </w:r>
            <w:r>
              <w:rPr>
                <w:rFonts w:ascii="宋体" w:hAnsi="宋体" w:cs="宋体" w:hint="eastAsia"/>
                <w:szCs w:val="21"/>
              </w:rPr>
              <w:t>羽联认证。</w:t>
            </w:r>
          </w:p>
        </w:tc>
        <w:tc>
          <w:tcPr>
            <w:tcW w:w="708" w:type="dxa"/>
            <w:vAlign w:val="center"/>
          </w:tcPr>
          <w:p w:rsidR="000C7FA4" w:rsidRDefault="00F74F96">
            <w:pPr>
              <w:jc w:val="center"/>
              <w:rPr>
                <w:rFonts w:ascii="宋体" w:hAnsi="宋体" w:cs="宋体"/>
                <w:szCs w:val="21"/>
              </w:rPr>
            </w:pPr>
            <w:r>
              <w:rPr>
                <w:rFonts w:ascii="宋体" w:hAnsi="宋体" w:cs="宋体" w:hint="eastAsia"/>
                <w:szCs w:val="21"/>
              </w:rPr>
              <w:t>6</w:t>
            </w:r>
          </w:p>
        </w:tc>
        <w:tc>
          <w:tcPr>
            <w:tcW w:w="690" w:type="dxa"/>
            <w:vAlign w:val="center"/>
          </w:tcPr>
          <w:p w:rsidR="000C7FA4" w:rsidRDefault="00F74F96">
            <w:pPr>
              <w:jc w:val="center"/>
              <w:rPr>
                <w:rFonts w:ascii="宋体" w:hAnsi="宋体" w:cs="宋体"/>
                <w:szCs w:val="21"/>
              </w:rPr>
            </w:pPr>
            <w:r>
              <w:rPr>
                <w:rFonts w:ascii="宋体" w:hAnsi="宋体" w:cs="宋体" w:hint="eastAsia"/>
                <w:szCs w:val="21"/>
              </w:rPr>
              <w:t>副</w:t>
            </w:r>
          </w:p>
        </w:tc>
      </w:tr>
      <w:tr w:rsidR="000C7FA4">
        <w:trPr>
          <w:gridBefore w:val="1"/>
          <w:wBefore w:w="33" w:type="dxa"/>
          <w:trHeight w:val="1485"/>
          <w:jc w:val="center"/>
        </w:trPr>
        <w:tc>
          <w:tcPr>
            <w:tcW w:w="658" w:type="dxa"/>
            <w:vAlign w:val="center"/>
          </w:tcPr>
          <w:p w:rsidR="000C7FA4" w:rsidRDefault="00F74F96">
            <w:pPr>
              <w:jc w:val="center"/>
              <w:rPr>
                <w:rFonts w:ascii="宋体" w:hAnsi="宋体" w:cs="宋体"/>
                <w:szCs w:val="21"/>
              </w:rPr>
            </w:pPr>
            <w:r>
              <w:rPr>
                <w:rFonts w:ascii="宋体" w:hAnsi="宋体" w:cs="宋体" w:hint="eastAsia"/>
                <w:szCs w:val="21"/>
              </w:rPr>
              <w:t>4</w:t>
            </w:r>
          </w:p>
        </w:tc>
        <w:tc>
          <w:tcPr>
            <w:tcW w:w="1088" w:type="dxa"/>
            <w:vAlign w:val="center"/>
          </w:tcPr>
          <w:p w:rsidR="000C7FA4" w:rsidRDefault="00F74F96">
            <w:pPr>
              <w:pStyle w:val="Aff3"/>
              <w:framePr w:wrap="auto" w:yAlign="inline"/>
              <w:widowControl/>
              <w:spacing w:line="300" w:lineRule="exact"/>
              <w:jc w:val="center"/>
              <w:rPr>
                <w:rFonts w:ascii="宋体" w:eastAsia="宋体" w:hAnsi="宋体" w:cs="宋体"/>
                <w:color w:val="auto"/>
                <w:kern w:val="0"/>
              </w:rPr>
            </w:pPr>
            <w:r>
              <w:rPr>
                <w:rFonts w:ascii="宋体" w:eastAsia="宋体" w:hAnsi="宋体" w:cs="宋体" w:hint="eastAsia"/>
                <w:color w:val="auto"/>
                <w:kern w:val="0"/>
              </w:rPr>
              <w:t>乒乓球桌</w:t>
            </w:r>
          </w:p>
        </w:tc>
        <w:tc>
          <w:tcPr>
            <w:tcW w:w="5575" w:type="dxa"/>
            <w:vAlign w:val="center"/>
          </w:tcPr>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1</w:t>
            </w:r>
            <w:r>
              <w:rPr>
                <w:rFonts w:ascii="宋体" w:eastAsia="宋体" w:hAnsi="宋体" w:cs="宋体" w:hint="eastAsia"/>
                <w:b w:val="0"/>
                <w:sz w:val="21"/>
                <w:szCs w:val="21"/>
              </w:rPr>
              <w:t>、台面尺寸</w:t>
            </w:r>
            <w:r>
              <w:rPr>
                <w:rFonts w:ascii="宋体" w:eastAsia="宋体" w:hAnsi="宋体" w:cs="宋体" w:hint="eastAsia"/>
                <w:b w:val="0"/>
                <w:sz w:val="21"/>
                <w:szCs w:val="21"/>
              </w:rPr>
              <w:t>2740*1525MM</w:t>
            </w:r>
            <w:r>
              <w:rPr>
                <w:rFonts w:ascii="宋体" w:eastAsia="宋体" w:hAnsi="宋体" w:cs="宋体" w:hint="eastAsia"/>
                <w:b w:val="0"/>
                <w:sz w:val="21"/>
                <w:szCs w:val="21"/>
              </w:rPr>
              <w:t>；</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2</w:t>
            </w:r>
            <w:r>
              <w:rPr>
                <w:rFonts w:ascii="宋体" w:eastAsia="宋体" w:hAnsi="宋体" w:cs="宋体" w:hint="eastAsia"/>
                <w:b w:val="0"/>
                <w:sz w:val="21"/>
                <w:szCs w:val="21"/>
              </w:rPr>
              <w:t>、台高不低于</w:t>
            </w:r>
            <w:r>
              <w:rPr>
                <w:rFonts w:ascii="宋体" w:eastAsia="宋体" w:hAnsi="宋体" w:cs="宋体" w:hint="eastAsia"/>
                <w:b w:val="0"/>
                <w:sz w:val="21"/>
                <w:szCs w:val="21"/>
              </w:rPr>
              <w:t>760MM</w:t>
            </w:r>
            <w:r>
              <w:rPr>
                <w:rFonts w:ascii="宋体" w:eastAsia="宋体" w:hAnsi="宋体" w:cs="宋体" w:hint="eastAsia"/>
                <w:b w:val="0"/>
                <w:sz w:val="21"/>
                <w:szCs w:val="21"/>
              </w:rPr>
              <w:t>；</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3</w:t>
            </w:r>
            <w:r>
              <w:rPr>
                <w:rFonts w:ascii="宋体" w:eastAsia="宋体" w:hAnsi="宋体" w:cs="宋体" w:hint="eastAsia"/>
                <w:b w:val="0"/>
                <w:sz w:val="21"/>
                <w:szCs w:val="21"/>
              </w:rPr>
              <w:t>、弹性</w:t>
            </w:r>
            <w:r>
              <w:rPr>
                <w:rFonts w:ascii="宋体" w:eastAsia="宋体" w:hAnsi="宋体" w:cs="宋体" w:hint="eastAsia"/>
                <w:b w:val="0"/>
                <w:sz w:val="21"/>
                <w:szCs w:val="21"/>
              </w:rPr>
              <w:t>: 230-260MM</w:t>
            </w:r>
            <w:r>
              <w:rPr>
                <w:rFonts w:ascii="宋体" w:eastAsia="宋体" w:hAnsi="宋体" w:cs="宋体" w:hint="eastAsia"/>
                <w:b w:val="0"/>
                <w:sz w:val="21"/>
                <w:szCs w:val="21"/>
              </w:rPr>
              <w:t>；</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4</w:t>
            </w:r>
            <w:r>
              <w:rPr>
                <w:rFonts w:ascii="宋体" w:eastAsia="宋体" w:hAnsi="宋体" w:cs="宋体" w:hint="eastAsia"/>
                <w:b w:val="0"/>
                <w:sz w:val="21"/>
                <w:szCs w:val="21"/>
              </w:rPr>
              <w:t>、弹性均匀度</w:t>
            </w:r>
            <w:r>
              <w:rPr>
                <w:rFonts w:ascii="宋体" w:eastAsia="宋体" w:hAnsi="宋体" w:cs="宋体" w:hint="eastAsia"/>
                <w:b w:val="0"/>
                <w:sz w:val="21"/>
                <w:szCs w:val="21"/>
              </w:rPr>
              <w:t>:</w:t>
            </w:r>
            <w:r>
              <w:rPr>
                <w:rFonts w:ascii="宋体" w:eastAsia="宋体" w:hAnsi="宋体" w:cs="宋体" w:hint="eastAsia"/>
                <w:b w:val="0"/>
                <w:sz w:val="21"/>
                <w:szCs w:val="21"/>
              </w:rPr>
              <w:t>≤</w:t>
            </w:r>
            <w:r>
              <w:rPr>
                <w:rFonts w:ascii="宋体" w:eastAsia="宋体" w:hAnsi="宋体" w:cs="宋体" w:hint="eastAsia"/>
                <w:b w:val="0"/>
                <w:sz w:val="21"/>
                <w:szCs w:val="21"/>
              </w:rPr>
              <w:t>5MM</w:t>
            </w:r>
            <w:r>
              <w:rPr>
                <w:rFonts w:ascii="宋体" w:eastAsia="宋体" w:hAnsi="宋体" w:cs="宋体" w:hint="eastAsia"/>
                <w:b w:val="0"/>
                <w:sz w:val="21"/>
                <w:szCs w:val="21"/>
              </w:rPr>
              <w:t>；</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5</w:t>
            </w:r>
            <w:r>
              <w:rPr>
                <w:rFonts w:ascii="宋体" w:eastAsia="宋体" w:hAnsi="宋体" w:cs="宋体" w:hint="eastAsia"/>
                <w:b w:val="0"/>
                <w:sz w:val="21"/>
                <w:szCs w:val="21"/>
              </w:rPr>
              <w:t>、台面光泽度</w:t>
            </w:r>
            <w:r>
              <w:rPr>
                <w:rFonts w:ascii="宋体" w:eastAsia="宋体" w:hAnsi="宋体" w:cs="宋体" w:hint="eastAsia"/>
                <w:b w:val="0"/>
                <w:sz w:val="21"/>
                <w:szCs w:val="21"/>
              </w:rPr>
              <w:t>:</w:t>
            </w:r>
            <w:r>
              <w:rPr>
                <w:rFonts w:ascii="宋体" w:eastAsia="宋体" w:hAnsi="宋体" w:cs="宋体" w:hint="eastAsia"/>
                <w:b w:val="0"/>
                <w:sz w:val="21"/>
                <w:szCs w:val="21"/>
              </w:rPr>
              <w:t>≤</w:t>
            </w:r>
            <w:r>
              <w:rPr>
                <w:rFonts w:ascii="宋体" w:eastAsia="宋体" w:hAnsi="宋体" w:cs="宋体" w:hint="eastAsia"/>
                <w:b w:val="0"/>
                <w:sz w:val="21"/>
                <w:szCs w:val="21"/>
              </w:rPr>
              <w:t>4</w:t>
            </w:r>
            <w:r>
              <w:rPr>
                <w:rFonts w:ascii="宋体" w:eastAsia="宋体" w:hAnsi="宋体" w:cs="宋体" w:hint="eastAsia"/>
                <w:b w:val="0"/>
                <w:sz w:val="21"/>
                <w:szCs w:val="21"/>
              </w:rPr>
              <w:t>度；</w:t>
            </w:r>
          </w:p>
          <w:p w:rsidR="000C7FA4" w:rsidRDefault="00F74F96">
            <w:pPr>
              <w:pStyle w:val="40"/>
              <w:spacing w:before="0" w:after="0" w:line="300" w:lineRule="exact"/>
              <w:ind w:firstLineChars="100" w:firstLine="210"/>
              <w:rPr>
                <w:rFonts w:ascii="宋体" w:eastAsia="宋体" w:hAnsi="宋体" w:cs="宋体"/>
                <w:b w:val="0"/>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6</w:t>
            </w:r>
            <w:r>
              <w:rPr>
                <w:rFonts w:ascii="宋体" w:eastAsia="宋体" w:hAnsi="宋体" w:cs="宋体" w:hint="eastAsia"/>
                <w:b w:val="0"/>
                <w:sz w:val="21"/>
                <w:szCs w:val="21"/>
              </w:rPr>
              <w:t>、台面摩擦系数</w:t>
            </w:r>
            <w:r>
              <w:rPr>
                <w:rFonts w:ascii="宋体" w:eastAsia="宋体" w:hAnsi="宋体" w:cs="宋体" w:hint="eastAsia"/>
                <w:b w:val="0"/>
                <w:sz w:val="21"/>
                <w:szCs w:val="21"/>
              </w:rPr>
              <w:t>:</w:t>
            </w:r>
            <w:r>
              <w:rPr>
                <w:rFonts w:ascii="宋体" w:eastAsia="宋体" w:hAnsi="宋体" w:cs="宋体" w:hint="eastAsia"/>
                <w:b w:val="0"/>
                <w:sz w:val="21"/>
                <w:szCs w:val="21"/>
              </w:rPr>
              <w:t>≤</w:t>
            </w:r>
            <w:r>
              <w:rPr>
                <w:rFonts w:ascii="宋体" w:eastAsia="宋体" w:hAnsi="宋体" w:cs="宋体" w:hint="eastAsia"/>
                <w:b w:val="0"/>
                <w:sz w:val="21"/>
                <w:szCs w:val="21"/>
              </w:rPr>
              <w:t>0.3</w:t>
            </w:r>
            <w:r>
              <w:rPr>
                <w:rFonts w:ascii="宋体" w:eastAsia="宋体" w:hAnsi="宋体" w:cs="宋体" w:hint="eastAsia"/>
                <w:b w:val="0"/>
                <w:sz w:val="21"/>
                <w:szCs w:val="21"/>
              </w:rPr>
              <w:t>（符合专业大赛标准）；</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7</w:t>
            </w:r>
            <w:r>
              <w:rPr>
                <w:rFonts w:ascii="宋体" w:eastAsia="宋体" w:hAnsi="宋体" w:cs="宋体" w:hint="eastAsia"/>
                <w:b w:val="0"/>
                <w:sz w:val="21"/>
                <w:szCs w:val="21"/>
              </w:rPr>
              <w:t>、球台稳定性</w:t>
            </w:r>
            <w:r>
              <w:rPr>
                <w:rFonts w:ascii="宋体" w:eastAsia="宋体" w:hAnsi="宋体" w:cs="宋体" w:hint="eastAsia"/>
                <w:b w:val="0"/>
                <w:sz w:val="21"/>
                <w:szCs w:val="21"/>
              </w:rPr>
              <w:t>:</w:t>
            </w:r>
            <w:r>
              <w:rPr>
                <w:rFonts w:ascii="宋体" w:eastAsia="宋体" w:hAnsi="宋体" w:cs="宋体" w:hint="eastAsia"/>
                <w:b w:val="0"/>
                <w:sz w:val="21"/>
                <w:szCs w:val="21"/>
              </w:rPr>
              <w:t>≤</w:t>
            </w:r>
            <w:r>
              <w:rPr>
                <w:rFonts w:ascii="宋体" w:eastAsia="宋体" w:hAnsi="宋体" w:cs="宋体" w:hint="eastAsia"/>
                <w:b w:val="0"/>
                <w:sz w:val="21"/>
                <w:szCs w:val="21"/>
              </w:rPr>
              <w:t>7mm</w:t>
            </w:r>
            <w:r>
              <w:rPr>
                <w:rFonts w:ascii="宋体" w:eastAsia="宋体" w:hAnsi="宋体" w:cs="宋体" w:hint="eastAsia"/>
                <w:b w:val="0"/>
                <w:sz w:val="21"/>
                <w:szCs w:val="21"/>
              </w:rPr>
              <w:t>；</w:t>
            </w:r>
          </w:p>
          <w:p w:rsidR="000C7FA4" w:rsidRDefault="00F74F96">
            <w:pPr>
              <w:pStyle w:val="40"/>
              <w:spacing w:before="0" w:after="0" w:line="300" w:lineRule="exact"/>
              <w:ind w:firstLineChars="100" w:firstLine="210"/>
              <w:rPr>
                <w:sz w:val="21"/>
                <w:szCs w:val="21"/>
              </w:rPr>
            </w:pPr>
            <w:r>
              <w:rPr>
                <w:rFonts w:ascii="宋体" w:eastAsia="宋体" w:hAnsi="宋体" w:cs="宋体" w:hint="eastAsia"/>
                <w:b w:val="0"/>
                <w:sz w:val="21"/>
                <w:szCs w:val="21"/>
              </w:rPr>
              <w:t>▲</w:t>
            </w:r>
            <w:r>
              <w:rPr>
                <w:rFonts w:ascii="宋体" w:eastAsia="宋体" w:hAnsi="宋体" w:cs="宋体" w:hint="eastAsia"/>
                <w:b w:val="0"/>
                <w:sz w:val="21"/>
                <w:szCs w:val="21"/>
              </w:rPr>
              <w:t>8</w:t>
            </w:r>
            <w:r>
              <w:rPr>
                <w:rFonts w:ascii="宋体" w:eastAsia="宋体" w:hAnsi="宋体" w:cs="宋体" w:hint="eastAsia"/>
                <w:b w:val="0"/>
                <w:sz w:val="21"/>
                <w:szCs w:val="21"/>
              </w:rPr>
              <w:t>、乒乓球</w:t>
            </w:r>
            <w:proofErr w:type="gramStart"/>
            <w:r>
              <w:rPr>
                <w:rFonts w:ascii="宋体" w:eastAsia="宋体" w:hAnsi="宋体" w:cs="宋体" w:hint="eastAsia"/>
                <w:b w:val="0"/>
                <w:sz w:val="21"/>
                <w:szCs w:val="21"/>
              </w:rPr>
              <w:t>桌获得</w:t>
            </w:r>
            <w:proofErr w:type="gramEnd"/>
            <w:r>
              <w:rPr>
                <w:rFonts w:ascii="宋体" w:eastAsia="宋体" w:hAnsi="宋体" w:cs="宋体" w:hint="eastAsia"/>
                <w:b w:val="0"/>
                <w:sz w:val="21"/>
                <w:szCs w:val="21"/>
              </w:rPr>
              <w:t>NSCC</w:t>
            </w:r>
            <w:r>
              <w:rPr>
                <w:rFonts w:ascii="宋体" w:eastAsia="宋体" w:hAnsi="宋体" w:cs="宋体" w:hint="eastAsia"/>
                <w:b w:val="0"/>
                <w:sz w:val="21"/>
                <w:szCs w:val="21"/>
              </w:rPr>
              <w:t>国体认证证书。</w:t>
            </w:r>
          </w:p>
        </w:tc>
        <w:tc>
          <w:tcPr>
            <w:tcW w:w="708" w:type="dxa"/>
            <w:vAlign w:val="center"/>
          </w:tcPr>
          <w:p w:rsidR="000C7FA4" w:rsidRDefault="00F74F96">
            <w:pPr>
              <w:jc w:val="center"/>
              <w:rPr>
                <w:rFonts w:ascii="宋体" w:hAnsi="宋体" w:cs="宋体"/>
                <w:szCs w:val="21"/>
              </w:rPr>
            </w:pPr>
            <w:r>
              <w:rPr>
                <w:rFonts w:ascii="宋体" w:hAnsi="宋体" w:cs="宋体" w:hint="eastAsia"/>
                <w:szCs w:val="21"/>
              </w:rPr>
              <w:t>8</w:t>
            </w:r>
          </w:p>
        </w:tc>
        <w:tc>
          <w:tcPr>
            <w:tcW w:w="690" w:type="dxa"/>
            <w:vAlign w:val="center"/>
          </w:tcPr>
          <w:p w:rsidR="000C7FA4" w:rsidRDefault="00F74F96">
            <w:pPr>
              <w:jc w:val="center"/>
              <w:rPr>
                <w:rFonts w:ascii="宋体" w:hAnsi="宋体" w:cs="宋体"/>
                <w:szCs w:val="21"/>
              </w:rPr>
            </w:pPr>
            <w:r>
              <w:rPr>
                <w:rFonts w:ascii="宋体" w:hAnsi="宋体" w:cs="宋体" w:hint="eastAsia"/>
                <w:szCs w:val="21"/>
              </w:rPr>
              <w:t>台</w:t>
            </w:r>
          </w:p>
        </w:tc>
      </w:tr>
      <w:tr w:rsidR="000C7FA4">
        <w:trPr>
          <w:gridBefore w:val="1"/>
          <w:wBefore w:w="33" w:type="dxa"/>
          <w:trHeight w:val="90"/>
          <w:jc w:val="center"/>
        </w:trPr>
        <w:tc>
          <w:tcPr>
            <w:tcW w:w="658" w:type="dxa"/>
            <w:vAlign w:val="center"/>
          </w:tcPr>
          <w:p w:rsidR="000C7FA4" w:rsidRDefault="00F74F96">
            <w:pPr>
              <w:jc w:val="center"/>
              <w:rPr>
                <w:rFonts w:ascii="宋体" w:hAnsi="宋体" w:cs="宋体"/>
                <w:szCs w:val="21"/>
              </w:rPr>
            </w:pPr>
            <w:r>
              <w:rPr>
                <w:rFonts w:ascii="宋体" w:hAnsi="宋体" w:cs="宋体" w:hint="eastAsia"/>
                <w:szCs w:val="21"/>
              </w:rPr>
              <w:t>5</w:t>
            </w:r>
          </w:p>
        </w:tc>
        <w:tc>
          <w:tcPr>
            <w:tcW w:w="1088" w:type="dxa"/>
            <w:vAlign w:val="center"/>
          </w:tcPr>
          <w:p w:rsidR="000C7FA4" w:rsidRDefault="00F74F96">
            <w:pPr>
              <w:pStyle w:val="Aff3"/>
              <w:framePr w:wrap="auto" w:yAlign="inline"/>
              <w:widowControl/>
              <w:spacing w:line="300" w:lineRule="exact"/>
              <w:jc w:val="center"/>
              <w:rPr>
                <w:rFonts w:ascii="宋体" w:eastAsia="宋体" w:hAnsi="宋体" w:cs="宋体"/>
                <w:color w:val="auto"/>
                <w:kern w:val="0"/>
              </w:rPr>
            </w:pPr>
            <w:r>
              <w:rPr>
                <w:rFonts w:ascii="宋体" w:eastAsia="宋体" w:hAnsi="宋体" w:cs="宋体" w:hint="eastAsia"/>
                <w:color w:val="auto"/>
                <w:kern w:val="0"/>
              </w:rPr>
              <w:t>电动液压篮球架</w:t>
            </w:r>
          </w:p>
        </w:tc>
        <w:tc>
          <w:tcPr>
            <w:tcW w:w="5575" w:type="dxa"/>
            <w:vAlign w:val="center"/>
          </w:tcPr>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1</w:t>
            </w:r>
            <w:r>
              <w:rPr>
                <w:rFonts w:ascii="宋体" w:eastAsia="宋体" w:hAnsi="宋体" w:cs="宋体" w:hint="eastAsia"/>
                <w:b w:val="0"/>
                <w:sz w:val="21"/>
                <w:szCs w:val="21"/>
              </w:rPr>
              <w:t>、篮球架伸臂不小于</w:t>
            </w:r>
            <w:r>
              <w:rPr>
                <w:rFonts w:ascii="宋体" w:eastAsia="宋体" w:hAnsi="宋体" w:cs="宋体" w:hint="eastAsia"/>
                <w:b w:val="0"/>
                <w:sz w:val="21"/>
                <w:szCs w:val="21"/>
              </w:rPr>
              <w:t>2.5m</w:t>
            </w:r>
            <w:r>
              <w:rPr>
                <w:rFonts w:ascii="宋体" w:eastAsia="宋体" w:hAnsi="宋体" w:cs="宋体" w:hint="eastAsia"/>
                <w:b w:val="0"/>
                <w:sz w:val="21"/>
                <w:szCs w:val="21"/>
              </w:rPr>
              <w:t>，球架底座尺寸不小于</w:t>
            </w:r>
            <w:r>
              <w:rPr>
                <w:rFonts w:ascii="宋体" w:eastAsia="宋体" w:hAnsi="宋体" w:cs="宋体" w:hint="eastAsia"/>
                <w:b w:val="0"/>
                <w:sz w:val="21"/>
                <w:szCs w:val="21"/>
              </w:rPr>
              <w:t>1.9</w:t>
            </w:r>
            <w:r>
              <w:rPr>
                <w:rFonts w:ascii="宋体" w:eastAsia="宋体" w:hAnsi="宋体" w:cs="宋体" w:hint="eastAsia"/>
                <w:b w:val="0"/>
                <w:sz w:val="21"/>
                <w:szCs w:val="21"/>
              </w:rPr>
              <w:t>×</w:t>
            </w:r>
            <w:r>
              <w:rPr>
                <w:rFonts w:ascii="宋体" w:eastAsia="宋体" w:hAnsi="宋体" w:cs="宋体" w:hint="eastAsia"/>
                <w:b w:val="0"/>
                <w:sz w:val="21"/>
                <w:szCs w:val="21"/>
              </w:rPr>
              <w:t>1.1</w:t>
            </w:r>
            <w:r>
              <w:rPr>
                <w:rFonts w:ascii="宋体" w:eastAsia="宋体" w:hAnsi="宋体" w:cs="宋体" w:hint="eastAsia"/>
                <w:b w:val="0"/>
                <w:sz w:val="21"/>
                <w:szCs w:val="21"/>
              </w:rPr>
              <w:t>×</w:t>
            </w:r>
            <w:r>
              <w:rPr>
                <w:rFonts w:ascii="宋体" w:eastAsia="宋体" w:hAnsi="宋体" w:cs="宋体" w:hint="eastAsia"/>
                <w:b w:val="0"/>
                <w:sz w:val="21"/>
                <w:szCs w:val="21"/>
              </w:rPr>
              <w:t>0.67</w:t>
            </w:r>
            <w:r>
              <w:rPr>
                <w:rFonts w:ascii="宋体" w:eastAsia="宋体" w:hAnsi="宋体" w:cs="宋体" w:hint="eastAsia"/>
                <w:b w:val="0"/>
                <w:sz w:val="21"/>
                <w:szCs w:val="21"/>
              </w:rPr>
              <w:t>×</w:t>
            </w:r>
            <w:r>
              <w:rPr>
                <w:rFonts w:ascii="宋体" w:eastAsia="宋体" w:hAnsi="宋体" w:cs="宋体" w:hint="eastAsia"/>
                <w:b w:val="0"/>
                <w:sz w:val="21"/>
                <w:szCs w:val="21"/>
              </w:rPr>
              <w:t>0.4</w:t>
            </w:r>
            <w:r>
              <w:rPr>
                <w:rFonts w:ascii="宋体" w:eastAsia="宋体" w:hAnsi="宋体" w:cs="宋体" w:hint="eastAsia"/>
                <w:b w:val="0"/>
                <w:sz w:val="21"/>
                <w:szCs w:val="21"/>
              </w:rPr>
              <w:t>（</w:t>
            </w:r>
            <w:r>
              <w:rPr>
                <w:rFonts w:ascii="宋体" w:eastAsia="宋体" w:hAnsi="宋体" w:cs="宋体" w:hint="eastAsia"/>
                <w:b w:val="0"/>
                <w:sz w:val="21"/>
                <w:szCs w:val="21"/>
              </w:rPr>
              <w:t>m</w:t>
            </w:r>
            <w:r>
              <w:rPr>
                <w:rFonts w:ascii="宋体" w:eastAsia="宋体" w:hAnsi="宋体" w:cs="宋体" w:hint="eastAsia"/>
                <w:b w:val="0"/>
                <w:sz w:val="21"/>
                <w:szCs w:val="21"/>
              </w:rPr>
              <w:t>）（长×宽×前高×后高）。</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、篮球架底座、前立柱、后立柱支撑架铁板不小于</w:t>
            </w:r>
            <w:r>
              <w:rPr>
                <w:rFonts w:ascii="宋体" w:hAnsi="宋体" w:cs="宋体" w:hint="eastAsia"/>
                <w:szCs w:val="21"/>
              </w:rPr>
              <w:t>6 mm</w:t>
            </w:r>
            <w:r>
              <w:rPr>
                <w:rFonts w:ascii="宋体" w:hAnsi="宋体" w:cs="宋体" w:hint="eastAsia"/>
                <w:szCs w:val="21"/>
              </w:rPr>
              <w:t>厚；</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3</w:t>
            </w:r>
            <w:r>
              <w:rPr>
                <w:rFonts w:ascii="宋体" w:eastAsia="宋体" w:hAnsi="宋体" w:cs="宋体" w:hint="eastAsia"/>
                <w:b w:val="0"/>
                <w:sz w:val="21"/>
                <w:szCs w:val="21"/>
              </w:rPr>
              <w:t>、设有篮架升降系统、</w:t>
            </w:r>
            <w:proofErr w:type="gramStart"/>
            <w:r>
              <w:rPr>
                <w:rFonts w:ascii="宋体" w:eastAsia="宋体" w:hAnsi="宋体" w:cs="宋体" w:hint="eastAsia"/>
                <w:b w:val="0"/>
                <w:sz w:val="21"/>
                <w:szCs w:val="21"/>
              </w:rPr>
              <w:t>走轮伸缩</w:t>
            </w:r>
            <w:proofErr w:type="gramEnd"/>
            <w:r>
              <w:rPr>
                <w:rFonts w:ascii="宋体" w:eastAsia="宋体" w:hAnsi="宋体" w:cs="宋体" w:hint="eastAsia"/>
                <w:b w:val="0"/>
                <w:sz w:val="21"/>
                <w:szCs w:val="21"/>
              </w:rPr>
              <w:t>机构、电器、液压系</w:t>
            </w:r>
            <w:r>
              <w:rPr>
                <w:rFonts w:ascii="宋体" w:eastAsia="宋体" w:hAnsi="宋体" w:cs="宋体" w:hint="eastAsia"/>
                <w:b w:val="0"/>
                <w:sz w:val="21"/>
                <w:szCs w:val="21"/>
              </w:rPr>
              <w:lastRenderedPageBreak/>
              <w:t>统，篮</w:t>
            </w:r>
            <w:proofErr w:type="gramStart"/>
            <w:r>
              <w:rPr>
                <w:rFonts w:ascii="宋体" w:eastAsia="宋体" w:hAnsi="宋体" w:cs="宋体" w:hint="eastAsia"/>
                <w:b w:val="0"/>
                <w:sz w:val="21"/>
                <w:szCs w:val="21"/>
              </w:rPr>
              <w:t>架主体</w:t>
            </w:r>
            <w:proofErr w:type="gramEnd"/>
            <w:r>
              <w:rPr>
                <w:rFonts w:ascii="宋体" w:eastAsia="宋体" w:hAnsi="宋体" w:cs="宋体" w:hint="eastAsia"/>
                <w:b w:val="0"/>
                <w:sz w:val="21"/>
                <w:szCs w:val="21"/>
              </w:rPr>
              <w:t>升降采用四连杆机构，也控制球架立柱升降和</w:t>
            </w:r>
            <w:proofErr w:type="gramStart"/>
            <w:r>
              <w:rPr>
                <w:rFonts w:ascii="宋体" w:eastAsia="宋体" w:hAnsi="宋体" w:cs="宋体" w:hint="eastAsia"/>
                <w:b w:val="0"/>
                <w:sz w:val="21"/>
                <w:szCs w:val="21"/>
              </w:rPr>
              <w:t>底座走轮起落</w:t>
            </w:r>
            <w:proofErr w:type="gramEnd"/>
            <w:r>
              <w:rPr>
                <w:rFonts w:ascii="宋体" w:eastAsia="宋体" w:hAnsi="宋体" w:cs="宋体" w:hint="eastAsia"/>
                <w:b w:val="0"/>
                <w:sz w:val="21"/>
                <w:szCs w:val="21"/>
              </w:rPr>
              <w:t>。</w:t>
            </w:r>
          </w:p>
          <w:p w:rsidR="000C7FA4" w:rsidRDefault="00F74F96">
            <w:pPr>
              <w:spacing w:line="300" w:lineRule="exact"/>
              <w:ind w:firstLineChars="100" w:firstLine="210"/>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、篮板：篮球架篮板为双层夹胶玻璃篮板，厚度不低于</w:t>
            </w:r>
            <w:r>
              <w:rPr>
                <w:rFonts w:ascii="宋体" w:hAnsi="宋体" w:cs="宋体" w:hint="eastAsia"/>
                <w:szCs w:val="21"/>
              </w:rPr>
              <w:t>13mm</w:t>
            </w:r>
            <w:r>
              <w:rPr>
                <w:rFonts w:ascii="宋体" w:hAnsi="宋体" w:cs="宋体" w:hint="eastAsia"/>
                <w:szCs w:val="21"/>
              </w:rPr>
              <w:t>，规格为：</w:t>
            </w:r>
            <w:r>
              <w:rPr>
                <w:rFonts w:ascii="宋体" w:hAnsi="宋体" w:cs="宋体" w:hint="eastAsia"/>
                <w:szCs w:val="21"/>
              </w:rPr>
              <w:t>1800</w:t>
            </w:r>
            <w:r>
              <w:rPr>
                <w:rFonts w:ascii="宋体" w:hAnsi="宋体" w:cs="宋体" w:hint="eastAsia"/>
                <w:szCs w:val="21"/>
              </w:rPr>
              <w:t>×</w:t>
            </w:r>
            <w:r>
              <w:rPr>
                <w:rFonts w:ascii="宋体" w:hAnsi="宋体" w:cs="宋体" w:hint="eastAsia"/>
                <w:szCs w:val="21"/>
              </w:rPr>
              <w:t>1050</w:t>
            </w:r>
            <w:r>
              <w:rPr>
                <w:rFonts w:ascii="宋体" w:hAnsi="宋体" w:cs="宋体" w:hint="eastAsia"/>
                <w:szCs w:val="21"/>
              </w:rPr>
              <w:t>（</w:t>
            </w:r>
            <w:r>
              <w:rPr>
                <w:rFonts w:ascii="宋体" w:hAnsi="宋体" w:cs="宋体" w:hint="eastAsia"/>
                <w:szCs w:val="21"/>
              </w:rPr>
              <w:t>mm</w:t>
            </w:r>
            <w:r>
              <w:rPr>
                <w:rFonts w:ascii="宋体" w:hAnsi="宋体" w:cs="宋体" w:hint="eastAsia"/>
                <w:szCs w:val="21"/>
              </w:rPr>
              <w:t>），篮板弹性</w:t>
            </w:r>
            <w:r>
              <w:rPr>
                <w:rFonts w:ascii="宋体" w:hAnsi="宋体" w:cs="宋体" w:hint="eastAsia"/>
                <w:szCs w:val="21"/>
              </w:rPr>
              <w:t>500N/1m</w:t>
            </w:r>
            <w:r>
              <w:rPr>
                <w:rFonts w:ascii="宋体" w:hAnsi="宋体" w:cs="宋体" w:hint="eastAsia"/>
                <w:szCs w:val="21"/>
              </w:rPr>
              <w:t>，中心挠度≤</w:t>
            </w:r>
            <w:r>
              <w:rPr>
                <w:rFonts w:ascii="宋体" w:hAnsi="宋体" w:cs="宋体" w:hint="eastAsia"/>
                <w:szCs w:val="21"/>
              </w:rPr>
              <w:t>6mm</w:t>
            </w:r>
            <w:r>
              <w:rPr>
                <w:rFonts w:ascii="宋体" w:hAnsi="宋体" w:cs="宋体" w:hint="eastAsia"/>
                <w:szCs w:val="21"/>
              </w:rPr>
              <w:t>，取消外力</w:t>
            </w:r>
            <w:r>
              <w:rPr>
                <w:rFonts w:ascii="宋体" w:hAnsi="宋体" w:cs="宋体" w:hint="eastAsia"/>
                <w:szCs w:val="21"/>
              </w:rPr>
              <w:t>1min</w:t>
            </w:r>
            <w:r>
              <w:rPr>
                <w:rFonts w:ascii="宋体" w:hAnsi="宋体" w:cs="宋体" w:hint="eastAsia"/>
                <w:szCs w:val="21"/>
              </w:rPr>
              <w:t>后篮板恢复原状；</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5</w:t>
            </w:r>
            <w:r>
              <w:rPr>
                <w:rFonts w:ascii="宋体" w:eastAsia="宋体" w:hAnsi="宋体" w:cs="宋体" w:hint="eastAsia"/>
                <w:b w:val="0"/>
                <w:sz w:val="21"/>
                <w:szCs w:val="21"/>
              </w:rPr>
              <w:t>、篮架前立柱、底座、伸臂配备有专用护套；</w:t>
            </w:r>
          </w:p>
          <w:p w:rsidR="000C7FA4" w:rsidRDefault="00F74F96">
            <w:pPr>
              <w:pStyle w:val="40"/>
              <w:spacing w:before="0" w:after="0" w:line="300" w:lineRule="exact"/>
              <w:ind w:firstLineChars="200" w:firstLine="420"/>
              <w:rPr>
                <w:rFonts w:ascii="宋体" w:eastAsia="宋体" w:hAnsi="宋体" w:cs="宋体"/>
                <w:b w:val="0"/>
                <w:sz w:val="21"/>
                <w:szCs w:val="21"/>
              </w:rPr>
            </w:pPr>
            <w:r>
              <w:rPr>
                <w:rFonts w:ascii="宋体" w:eastAsia="宋体" w:hAnsi="宋体" w:cs="宋体" w:hint="eastAsia"/>
                <w:b w:val="0"/>
                <w:sz w:val="21"/>
                <w:szCs w:val="21"/>
              </w:rPr>
              <w:t>6</w:t>
            </w:r>
            <w:r>
              <w:rPr>
                <w:rFonts w:ascii="宋体" w:eastAsia="宋体" w:hAnsi="宋体" w:cs="宋体" w:hint="eastAsia"/>
                <w:b w:val="0"/>
                <w:sz w:val="21"/>
                <w:szCs w:val="21"/>
              </w:rPr>
              <w:t>、篮</w:t>
            </w:r>
            <w:r>
              <w:rPr>
                <w:rFonts w:ascii="宋体" w:eastAsia="宋体" w:hAnsi="宋体" w:cs="宋体" w:hint="eastAsia"/>
                <w:b w:val="0"/>
                <w:sz w:val="21"/>
                <w:szCs w:val="21"/>
              </w:rPr>
              <w:t>架设有爬坡功能：底座的后侧有一专用爬坡轮；</w:t>
            </w:r>
          </w:p>
          <w:p w:rsidR="000C7FA4" w:rsidRDefault="00F74F96">
            <w:pPr>
              <w:pStyle w:val="Aff3"/>
              <w:framePr w:wrap="auto" w:yAlign="inline"/>
              <w:widowControl/>
              <w:spacing w:line="300" w:lineRule="exact"/>
              <w:ind w:firstLineChars="100" w:firstLine="210"/>
              <w:jc w:val="left"/>
              <w:rPr>
                <w:rFonts w:ascii="宋体" w:eastAsia="宋体" w:hAnsi="宋体" w:cs="宋体"/>
                <w:color w:val="auto"/>
                <w:kern w:val="0"/>
              </w:rPr>
            </w:pPr>
            <w:r>
              <w:rPr>
                <w:rFonts w:ascii="宋体" w:eastAsia="宋体" w:hAnsi="宋体" w:cs="宋体" w:hint="eastAsia"/>
                <w:color w:val="auto"/>
                <w:kern w:val="0"/>
              </w:rPr>
              <w:t>▲</w:t>
            </w:r>
            <w:r>
              <w:rPr>
                <w:rFonts w:ascii="宋体" w:eastAsia="宋体" w:hAnsi="宋体" w:cs="宋体" w:hint="eastAsia"/>
                <w:color w:val="auto"/>
                <w:kern w:val="0"/>
              </w:rPr>
              <w:t>7</w:t>
            </w:r>
            <w:r>
              <w:rPr>
                <w:rFonts w:ascii="宋体" w:eastAsia="宋体" w:hAnsi="宋体" w:cs="宋体" w:hint="eastAsia"/>
                <w:color w:val="auto"/>
                <w:kern w:val="0"/>
              </w:rPr>
              <w:t>、篮球架获得</w:t>
            </w:r>
            <w:r>
              <w:rPr>
                <w:rFonts w:ascii="宋体" w:eastAsia="宋体" w:hAnsi="宋体" w:cs="宋体" w:hint="eastAsia"/>
                <w:color w:val="auto"/>
                <w:kern w:val="0"/>
              </w:rPr>
              <w:t>FIBA</w:t>
            </w:r>
            <w:r>
              <w:rPr>
                <w:rFonts w:ascii="宋体" w:eastAsia="宋体" w:hAnsi="宋体" w:cs="宋体" w:hint="eastAsia"/>
                <w:color w:val="auto"/>
                <w:kern w:val="0"/>
              </w:rPr>
              <w:t>国际篮联认证证书。</w:t>
            </w:r>
            <w:r>
              <w:rPr>
                <w:rFonts w:ascii="宋体" w:eastAsia="宋体" w:hAnsi="宋体" w:cs="宋体" w:hint="eastAsia"/>
                <w:color w:val="auto"/>
                <w:kern w:val="0"/>
              </w:rPr>
              <w:t xml:space="preserve">                             </w:t>
            </w:r>
          </w:p>
        </w:tc>
        <w:tc>
          <w:tcPr>
            <w:tcW w:w="708" w:type="dxa"/>
            <w:vAlign w:val="center"/>
          </w:tcPr>
          <w:p w:rsidR="000C7FA4" w:rsidRDefault="00F74F96">
            <w:pPr>
              <w:jc w:val="center"/>
              <w:rPr>
                <w:rFonts w:ascii="宋体" w:hAnsi="宋体" w:cs="宋体"/>
                <w:szCs w:val="21"/>
              </w:rPr>
            </w:pPr>
            <w:r>
              <w:rPr>
                <w:rFonts w:ascii="宋体" w:hAnsi="宋体" w:cs="宋体" w:hint="eastAsia"/>
                <w:szCs w:val="21"/>
              </w:rPr>
              <w:lastRenderedPageBreak/>
              <w:t>1</w:t>
            </w:r>
          </w:p>
        </w:tc>
        <w:tc>
          <w:tcPr>
            <w:tcW w:w="690" w:type="dxa"/>
            <w:vAlign w:val="center"/>
          </w:tcPr>
          <w:p w:rsidR="000C7FA4" w:rsidRDefault="00F74F96">
            <w:pPr>
              <w:jc w:val="center"/>
              <w:rPr>
                <w:rFonts w:ascii="宋体" w:hAnsi="宋体" w:cs="宋体"/>
                <w:szCs w:val="21"/>
              </w:rPr>
            </w:pPr>
            <w:r>
              <w:rPr>
                <w:rFonts w:ascii="宋体" w:hAnsi="宋体" w:cs="宋体" w:hint="eastAsia"/>
                <w:szCs w:val="21"/>
              </w:rPr>
              <w:t>副</w:t>
            </w:r>
          </w:p>
        </w:tc>
      </w:tr>
      <w:tr w:rsidR="000C7FA4">
        <w:trPr>
          <w:gridBefore w:val="1"/>
          <w:wBefore w:w="33" w:type="dxa"/>
          <w:trHeight w:val="1156"/>
          <w:jc w:val="center"/>
        </w:trPr>
        <w:tc>
          <w:tcPr>
            <w:tcW w:w="658" w:type="dxa"/>
            <w:vAlign w:val="center"/>
          </w:tcPr>
          <w:p w:rsidR="000C7FA4" w:rsidRDefault="00F74F96">
            <w:pPr>
              <w:jc w:val="center"/>
              <w:rPr>
                <w:rFonts w:ascii="宋体" w:hAnsi="宋体" w:cs="宋体"/>
                <w:szCs w:val="21"/>
              </w:rPr>
            </w:pPr>
            <w:r>
              <w:rPr>
                <w:rFonts w:ascii="宋体" w:hAnsi="宋体" w:cs="宋体" w:hint="eastAsia"/>
                <w:szCs w:val="21"/>
              </w:rPr>
              <w:lastRenderedPageBreak/>
              <w:t>6</w:t>
            </w:r>
          </w:p>
        </w:tc>
        <w:tc>
          <w:tcPr>
            <w:tcW w:w="1088" w:type="dxa"/>
            <w:vAlign w:val="center"/>
          </w:tcPr>
          <w:p w:rsidR="000C7FA4" w:rsidRDefault="00F74F96">
            <w:pPr>
              <w:spacing w:line="300" w:lineRule="exact"/>
              <w:jc w:val="center"/>
              <w:rPr>
                <w:rFonts w:ascii="宋体" w:hAnsi="宋体" w:cs="宋体"/>
                <w:szCs w:val="21"/>
              </w:rPr>
            </w:pPr>
            <w:r>
              <w:rPr>
                <w:rFonts w:ascii="宋体" w:hAnsi="宋体" w:cs="宋体" w:hint="eastAsia"/>
                <w:szCs w:val="21"/>
              </w:rPr>
              <w:t>直插式网球柱</w:t>
            </w:r>
          </w:p>
        </w:tc>
        <w:tc>
          <w:tcPr>
            <w:tcW w:w="5575" w:type="dxa"/>
            <w:vAlign w:val="center"/>
          </w:tcPr>
          <w:p w:rsidR="000C7FA4" w:rsidRDefault="00F74F96">
            <w:pPr>
              <w:spacing w:line="300" w:lineRule="exact"/>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、直插式网球柱由立柱、预埋件和锁紧装置组成。</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、立柱选用特制铝合金型材制作，机构均采用铜质件组成，永不生锈，通过手柄转动；</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、网球柱配有专用预埋件，预埋件采用铝合金型材制作，使用时，将立柱插入预埋件即可使用；</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4</w:t>
            </w:r>
            <w:r>
              <w:rPr>
                <w:rFonts w:ascii="宋体" w:hAnsi="宋体" w:cs="宋体" w:hint="eastAsia"/>
                <w:szCs w:val="21"/>
              </w:rPr>
              <w:t>、立柱表面经喷塑处理；</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5</w:t>
            </w:r>
            <w:r>
              <w:rPr>
                <w:rFonts w:ascii="宋体" w:hAnsi="宋体" w:cs="宋体" w:hint="eastAsia"/>
                <w:szCs w:val="21"/>
              </w:rPr>
              <w:t>、网球</w:t>
            </w:r>
            <w:proofErr w:type="gramStart"/>
            <w:r>
              <w:rPr>
                <w:rFonts w:ascii="宋体" w:hAnsi="宋体" w:cs="宋体" w:hint="eastAsia"/>
                <w:szCs w:val="21"/>
              </w:rPr>
              <w:t>柱含网</w:t>
            </w:r>
            <w:proofErr w:type="gramEnd"/>
            <w:r>
              <w:rPr>
                <w:rFonts w:ascii="宋体" w:hAnsi="宋体" w:cs="宋体" w:hint="eastAsia"/>
                <w:szCs w:val="21"/>
              </w:rPr>
              <w:t>。</w:t>
            </w:r>
          </w:p>
        </w:tc>
        <w:tc>
          <w:tcPr>
            <w:tcW w:w="708" w:type="dxa"/>
            <w:vAlign w:val="center"/>
          </w:tcPr>
          <w:p w:rsidR="000C7FA4" w:rsidRDefault="00F74F96">
            <w:pPr>
              <w:jc w:val="center"/>
              <w:rPr>
                <w:rFonts w:ascii="宋体" w:hAnsi="宋体" w:cs="宋体"/>
                <w:szCs w:val="21"/>
              </w:rPr>
            </w:pPr>
            <w:r>
              <w:rPr>
                <w:rFonts w:ascii="宋体" w:hAnsi="宋体" w:cs="宋体" w:hint="eastAsia"/>
                <w:szCs w:val="21"/>
              </w:rPr>
              <w:t>2</w:t>
            </w:r>
          </w:p>
        </w:tc>
        <w:tc>
          <w:tcPr>
            <w:tcW w:w="690" w:type="dxa"/>
            <w:vAlign w:val="center"/>
          </w:tcPr>
          <w:p w:rsidR="000C7FA4" w:rsidRDefault="00F74F96">
            <w:pPr>
              <w:jc w:val="center"/>
              <w:rPr>
                <w:rFonts w:ascii="宋体" w:hAnsi="宋体" w:cs="宋体"/>
                <w:szCs w:val="21"/>
              </w:rPr>
            </w:pPr>
            <w:r>
              <w:rPr>
                <w:rFonts w:ascii="宋体" w:hAnsi="宋体" w:cs="宋体" w:hint="eastAsia"/>
                <w:szCs w:val="21"/>
              </w:rPr>
              <w:t>副</w:t>
            </w:r>
          </w:p>
        </w:tc>
      </w:tr>
      <w:tr w:rsidR="000C7FA4">
        <w:trPr>
          <w:gridBefore w:val="1"/>
          <w:wBefore w:w="33" w:type="dxa"/>
          <w:trHeight w:val="1978"/>
          <w:jc w:val="center"/>
        </w:trPr>
        <w:tc>
          <w:tcPr>
            <w:tcW w:w="658" w:type="dxa"/>
            <w:vAlign w:val="center"/>
          </w:tcPr>
          <w:p w:rsidR="000C7FA4" w:rsidRDefault="00F74F96">
            <w:pPr>
              <w:jc w:val="center"/>
              <w:rPr>
                <w:rFonts w:ascii="宋体" w:hAnsi="宋体" w:cs="宋体"/>
                <w:szCs w:val="21"/>
              </w:rPr>
            </w:pPr>
            <w:r>
              <w:rPr>
                <w:rFonts w:ascii="宋体" w:hAnsi="宋体" w:cs="宋体" w:hint="eastAsia"/>
                <w:szCs w:val="21"/>
              </w:rPr>
              <w:t>7</w:t>
            </w:r>
          </w:p>
        </w:tc>
        <w:tc>
          <w:tcPr>
            <w:tcW w:w="1088" w:type="dxa"/>
            <w:vAlign w:val="center"/>
          </w:tcPr>
          <w:p w:rsidR="000C7FA4" w:rsidRDefault="00F74F96">
            <w:pPr>
              <w:spacing w:line="300" w:lineRule="exact"/>
              <w:jc w:val="center"/>
              <w:rPr>
                <w:rFonts w:ascii="宋体" w:hAnsi="宋体" w:cs="宋体"/>
                <w:szCs w:val="21"/>
              </w:rPr>
            </w:pPr>
            <w:r>
              <w:rPr>
                <w:rFonts w:ascii="宋体" w:hAnsi="宋体" w:cs="宋体" w:hint="eastAsia"/>
                <w:szCs w:val="21"/>
              </w:rPr>
              <w:t>固定单臂篮球架</w:t>
            </w:r>
          </w:p>
        </w:tc>
        <w:tc>
          <w:tcPr>
            <w:tcW w:w="5575" w:type="dxa"/>
            <w:vAlign w:val="center"/>
          </w:tcPr>
          <w:p w:rsidR="000C7FA4" w:rsidRDefault="00F74F96">
            <w:pPr>
              <w:spacing w:line="300" w:lineRule="exact"/>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、篮球架伸臂长</w:t>
            </w:r>
            <w:r>
              <w:rPr>
                <w:rFonts w:ascii="宋体" w:hAnsi="宋体" w:cs="宋体" w:hint="eastAsia"/>
                <w:szCs w:val="21"/>
              </w:rPr>
              <w:t>1.8m</w:t>
            </w:r>
            <w:r>
              <w:rPr>
                <w:rFonts w:ascii="宋体" w:hAnsi="宋体" w:cs="宋体" w:hint="eastAsia"/>
                <w:szCs w:val="21"/>
              </w:rPr>
              <w:t>，球架立柱规格不小于</w:t>
            </w:r>
            <w:proofErr w:type="gramStart"/>
            <w:r>
              <w:rPr>
                <w:rFonts w:ascii="宋体" w:hAnsi="宋体" w:cs="宋体" w:hint="eastAsia"/>
                <w:szCs w:val="21"/>
              </w:rPr>
              <w:t>180</w:t>
            </w:r>
            <w:r>
              <w:rPr>
                <w:rFonts w:ascii="宋体" w:hAnsi="宋体" w:cs="宋体" w:hint="eastAsia"/>
                <w:szCs w:val="21"/>
              </w:rPr>
              <w:t>×</w:t>
            </w:r>
            <w:r>
              <w:rPr>
                <w:rFonts w:ascii="宋体" w:hAnsi="宋体" w:cs="宋体" w:hint="eastAsia"/>
                <w:szCs w:val="21"/>
              </w:rPr>
              <w:t>180</w:t>
            </w:r>
            <w:r>
              <w:rPr>
                <w:rFonts w:ascii="宋体" w:hAnsi="宋体" w:cs="宋体" w:hint="eastAsia"/>
                <w:szCs w:val="21"/>
              </w:rPr>
              <w:t>×</w:t>
            </w:r>
            <w:proofErr w:type="gramEnd"/>
            <w:r>
              <w:rPr>
                <w:rFonts w:ascii="宋体" w:hAnsi="宋体" w:cs="宋体" w:hint="eastAsia"/>
                <w:szCs w:val="21"/>
              </w:rPr>
              <w:t>4mm</w:t>
            </w:r>
            <w:r>
              <w:rPr>
                <w:rFonts w:ascii="宋体" w:hAnsi="宋体" w:cs="宋体" w:hint="eastAsia"/>
                <w:szCs w:val="21"/>
              </w:rPr>
              <w:t>，篮架伸臂铁板不小于δ</w:t>
            </w:r>
            <w:r>
              <w:rPr>
                <w:rFonts w:ascii="宋体" w:hAnsi="宋体" w:cs="宋体" w:hint="eastAsia"/>
                <w:szCs w:val="21"/>
              </w:rPr>
              <w:t>3mm</w:t>
            </w:r>
            <w:r>
              <w:rPr>
                <w:rFonts w:ascii="宋体" w:hAnsi="宋体" w:cs="宋体" w:hint="eastAsia"/>
                <w:szCs w:val="21"/>
              </w:rPr>
              <w:t>；</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、篮板为玻璃篮板，规格：</w:t>
            </w:r>
            <w:r>
              <w:rPr>
                <w:rFonts w:ascii="宋体" w:hAnsi="宋体" w:cs="宋体" w:hint="eastAsia"/>
                <w:szCs w:val="21"/>
              </w:rPr>
              <w:t>1800</w:t>
            </w:r>
            <w:r>
              <w:rPr>
                <w:rFonts w:ascii="宋体" w:hAnsi="宋体" w:cs="宋体" w:hint="eastAsia"/>
                <w:szCs w:val="21"/>
              </w:rPr>
              <w:t>×</w:t>
            </w:r>
            <w:r>
              <w:rPr>
                <w:rFonts w:ascii="宋体" w:hAnsi="宋体" w:cs="宋体" w:hint="eastAsia"/>
                <w:szCs w:val="21"/>
              </w:rPr>
              <w:t>1050</w:t>
            </w:r>
            <w:r>
              <w:rPr>
                <w:rFonts w:ascii="宋体" w:hAnsi="宋体" w:cs="宋体" w:hint="eastAsia"/>
                <w:szCs w:val="21"/>
              </w:rPr>
              <w:t>（㎜）；</w:t>
            </w:r>
            <w:r>
              <w:rPr>
                <w:rFonts w:ascii="宋体" w:hAnsi="宋体" w:cs="宋体" w:hint="eastAsia"/>
                <w:szCs w:val="21"/>
              </w:rPr>
              <w:t xml:space="preserve">       </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、篮圈采用不小于φ</w:t>
            </w:r>
            <w:r>
              <w:rPr>
                <w:rFonts w:ascii="宋体" w:hAnsi="宋体" w:cs="宋体" w:hint="eastAsia"/>
                <w:szCs w:val="21"/>
              </w:rPr>
              <w:t>17mm</w:t>
            </w:r>
            <w:r>
              <w:rPr>
                <w:rFonts w:ascii="宋体" w:hAnsi="宋体" w:cs="宋体" w:hint="eastAsia"/>
                <w:szCs w:val="21"/>
              </w:rPr>
              <w:t>实心圆钢制作；</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4</w:t>
            </w:r>
            <w:r>
              <w:rPr>
                <w:rFonts w:ascii="宋体" w:hAnsi="宋体" w:cs="宋体" w:hint="eastAsia"/>
                <w:szCs w:val="21"/>
              </w:rPr>
              <w:t>、篮架与预埋件通过法兰连接，法兰采用优质冲件，规格：</w:t>
            </w:r>
            <w:r>
              <w:rPr>
                <w:rFonts w:ascii="宋体" w:hAnsi="宋体" w:cs="宋体" w:hint="eastAsia"/>
                <w:szCs w:val="21"/>
              </w:rPr>
              <w:t>350</w:t>
            </w:r>
            <w:r>
              <w:rPr>
                <w:rFonts w:ascii="宋体" w:hAnsi="宋体" w:cs="宋体" w:hint="eastAsia"/>
                <w:szCs w:val="21"/>
              </w:rPr>
              <w:t>×</w:t>
            </w:r>
            <w:r>
              <w:rPr>
                <w:rFonts w:ascii="宋体" w:hAnsi="宋体" w:cs="宋体" w:hint="eastAsia"/>
                <w:szCs w:val="21"/>
              </w:rPr>
              <w:t>350mm</w:t>
            </w:r>
            <w:r>
              <w:rPr>
                <w:rFonts w:ascii="宋体" w:hAnsi="宋体" w:cs="宋体" w:hint="eastAsia"/>
                <w:szCs w:val="21"/>
              </w:rPr>
              <w:t>，四周呈大圆角，法兰上设计有</w:t>
            </w:r>
            <w:r>
              <w:rPr>
                <w:rFonts w:ascii="宋体" w:hAnsi="宋体" w:cs="宋体" w:hint="eastAsia"/>
                <w:szCs w:val="21"/>
              </w:rPr>
              <w:t>5</w:t>
            </w:r>
            <w:r>
              <w:rPr>
                <w:rFonts w:ascii="宋体" w:hAnsi="宋体" w:cs="宋体" w:hint="eastAsia"/>
                <w:szCs w:val="21"/>
              </w:rPr>
              <w:t>个孔。远离球场的一侧设计为</w:t>
            </w:r>
            <w:r>
              <w:rPr>
                <w:rFonts w:ascii="宋体" w:hAnsi="宋体" w:cs="宋体" w:hint="eastAsia"/>
                <w:szCs w:val="21"/>
              </w:rPr>
              <w:t>3</w:t>
            </w:r>
            <w:r>
              <w:rPr>
                <w:rFonts w:ascii="宋体" w:hAnsi="宋体" w:cs="宋体" w:hint="eastAsia"/>
                <w:szCs w:val="21"/>
              </w:rPr>
              <w:t>个孔，增强篮架整体的安全性；</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5</w:t>
            </w:r>
            <w:r>
              <w:rPr>
                <w:rFonts w:ascii="宋体" w:hAnsi="宋体" w:cs="宋体" w:hint="eastAsia"/>
                <w:szCs w:val="21"/>
              </w:rPr>
              <w:t>、篮</w:t>
            </w:r>
            <w:proofErr w:type="gramStart"/>
            <w:r>
              <w:rPr>
                <w:rFonts w:ascii="宋体" w:hAnsi="宋体" w:cs="宋体" w:hint="eastAsia"/>
                <w:szCs w:val="21"/>
              </w:rPr>
              <w:t>架所有</w:t>
            </w:r>
            <w:proofErr w:type="gramEnd"/>
            <w:r>
              <w:rPr>
                <w:rFonts w:ascii="宋体" w:hAnsi="宋体" w:cs="宋体" w:hint="eastAsia"/>
                <w:szCs w:val="21"/>
              </w:rPr>
              <w:t>紧固件均经热镀锌处理，能保证长年不生锈；</w:t>
            </w:r>
          </w:p>
          <w:p w:rsidR="000C7FA4" w:rsidRDefault="00F74F96">
            <w:pPr>
              <w:spacing w:line="300" w:lineRule="exact"/>
              <w:ind w:firstLineChars="200" w:firstLine="420"/>
              <w:rPr>
                <w:szCs w:val="21"/>
              </w:rPr>
            </w:pPr>
            <w:r>
              <w:rPr>
                <w:rFonts w:ascii="宋体" w:hAnsi="宋体" w:cs="宋体" w:hint="eastAsia"/>
                <w:szCs w:val="21"/>
              </w:rPr>
              <w:t>6</w:t>
            </w:r>
            <w:r>
              <w:rPr>
                <w:rFonts w:ascii="宋体" w:hAnsi="宋体" w:cs="宋体" w:hint="eastAsia"/>
                <w:szCs w:val="21"/>
              </w:rPr>
              <w:t>、产品涂层厚度</w:t>
            </w:r>
            <w:r>
              <w:rPr>
                <w:rFonts w:ascii="宋体" w:hAnsi="宋体" w:cs="宋体" w:hint="eastAsia"/>
                <w:szCs w:val="21"/>
              </w:rPr>
              <w:t>70</w:t>
            </w:r>
            <w:r>
              <w:rPr>
                <w:rFonts w:ascii="宋体" w:hAnsi="宋体" w:cs="宋体" w:hint="eastAsia"/>
                <w:szCs w:val="21"/>
              </w:rPr>
              <w:t>—</w:t>
            </w:r>
            <w:r>
              <w:rPr>
                <w:rFonts w:ascii="宋体" w:hAnsi="宋体" w:cs="宋体" w:hint="eastAsia"/>
                <w:szCs w:val="21"/>
              </w:rPr>
              <w:t>80um</w:t>
            </w:r>
            <w:r>
              <w:rPr>
                <w:rFonts w:ascii="宋体" w:hAnsi="宋体" w:cs="宋体" w:hint="eastAsia"/>
                <w:szCs w:val="21"/>
              </w:rPr>
              <w:t>，铅笔硬度达</w:t>
            </w:r>
            <w:r>
              <w:rPr>
                <w:rFonts w:ascii="宋体" w:hAnsi="宋体" w:cs="宋体" w:hint="eastAsia"/>
                <w:szCs w:val="21"/>
              </w:rPr>
              <w:t>3H+</w:t>
            </w:r>
            <w:r>
              <w:rPr>
                <w:rFonts w:ascii="宋体" w:hAnsi="宋体" w:cs="宋体" w:hint="eastAsia"/>
                <w:szCs w:val="21"/>
              </w:rPr>
              <w:t>。</w:t>
            </w:r>
          </w:p>
        </w:tc>
        <w:tc>
          <w:tcPr>
            <w:tcW w:w="708" w:type="dxa"/>
            <w:vAlign w:val="center"/>
          </w:tcPr>
          <w:p w:rsidR="000C7FA4" w:rsidRDefault="00F74F96">
            <w:pPr>
              <w:jc w:val="center"/>
              <w:rPr>
                <w:rFonts w:ascii="宋体" w:hAnsi="宋体" w:cs="宋体"/>
                <w:szCs w:val="21"/>
              </w:rPr>
            </w:pPr>
            <w:r>
              <w:rPr>
                <w:rFonts w:ascii="宋体" w:hAnsi="宋体" w:cs="宋体" w:hint="eastAsia"/>
                <w:szCs w:val="21"/>
              </w:rPr>
              <w:t>3</w:t>
            </w:r>
          </w:p>
        </w:tc>
        <w:tc>
          <w:tcPr>
            <w:tcW w:w="690" w:type="dxa"/>
            <w:vAlign w:val="center"/>
          </w:tcPr>
          <w:p w:rsidR="000C7FA4" w:rsidRDefault="00F74F96">
            <w:pPr>
              <w:jc w:val="center"/>
              <w:rPr>
                <w:rFonts w:ascii="宋体" w:hAnsi="宋体" w:cs="宋体"/>
                <w:szCs w:val="21"/>
              </w:rPr>
            </w:pPr>
            <w:r>
              <w:rPr>
                <w:rFonts w:ascii="宋体" w:hAnsi="宋体" w:cs="宋体" w:hint="eastAsia"/>
                <w:szCs w:val="21"/>
              </w:rPr>
              <w:t>副</w:t>
            </w:r>
          </w:p>
        </w:tc>
      </w:tr>
      <w:tr w:rsidR="000C7FA4">
        <w:trPr>
          <w:gridBefore w:val="1"/>
          <w:wBefore w:w="33" w:type="dxa"/>
          <w:trHeight w:val="1978"/>
          <w:jc w:val="center"/>
        </w:trPr>
        <w:tc>
          <w:tcPr>
            <w:tcW w:w="658" w:type="dxa"/>
            <w:vAlign w:val="center"/>
          </w:tcPr>
          <w:p w:rsidR="000C7FA4" w:rsidRDefault="00F74F96">
            <w:pPr>
              <w:jc w:val="center"/>
              <w:rPr>
                <w:rFonts w:ascii="宋体" w:hAnsi="宋体" w:cs="宋体"/>
                <w:szCs w:val="21"/>
              </w:rPr>
            </w:pPr>
            <w:r>
              <w:rPr>
                <w:rFonts w:ascii="宋体" w:hAnsi="宋体" w:cs="宋体" w:hint="eastAsia"/>
                <w:szCs w:val="21"/>
              </w:rPr>
              <w:t>8</w:t>
            </w:r>
          </w:p>
        </w:tc>
        <w:tc>
          <w:tcPr>
            <w:tcW w:w="1088" w:type="dxa"/>
            <w:vAlign w:val="center"/>
          </w:tcPr>
          <w:p w:rsidR="000C7FA4" w:rsidRDefault="00F74F96">
            <w:pPr>
              <w:spacing w:line="300" w:lineRule="exact"/>
              <w:jc w:val="center"/>
              <w:rPr>
                <w:rFonts w:ascii="宋体" w:hAnsi="宋体" w:cs="宋体"/>
                <w:szCs w:val="21"/>
              </w:rPr>
            </w:pPr>
            <w:r>
              <w:rPr>
                <w:rFonts w:ascii="宋体" w:hAnsi="宋体" w:cs="宋体" w:hint="eastAsia"/>
                <w:szCs w:val="21"/>
              </w:rPr>
              <w:t>固定海燕式篮球架</w:t>
            </w:r>
          </w:p>
        </w:tc>
        <w:tc>
          <w:tcPr>
            <w:tcW w:w="5575" w:type="dxa"/>
            <w:vAlign w:val="center"/>
          </w:tcPr>
          <w:p w:rsidR="000C7FA4" w:rsidRDefault="00F74F96">
            <w:pPr>
              <w:spacing w:line="300" w:lineRule="exact"/>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、篮球架伸臂长</w:t>
            </w:r>
            <w:r>
              <w:rPr>
                <w:rFonts w:ascii="宋体" w:hAnsi="宋体" w:cs="宋体" w:hint="eastAsia"/>
                <w:szCs w:val="21"/>
              </w:rPr>
              <w:t>1.8m</w:t>
            </w:r>
            <w:r>
              <w:rPr>
                <w:rFonts w:ascii="宋体" w:hAnsi="宋体" w:cs="宋体" w:hint="eastAsia"/>
                <w:szCs w:val="21"/>
              </w:rPr>
              <w:t>，球架立柱规格不小于</w:t>
            </w:r>
            <w:proofErr w:type="gramStart"/>
            <w:r>
              <w:rPr>
                <w:rFonts w:ascii="宋体" w:hAnsi="宋体" w:cs="宋体" w:hint="eastAsia"/>
                <w:szCs w:val="21"/>
              </w:rPr>
              <w:t>180</w:t>
            </w:r>
            <w:r>
              <w:rPr>
                <w:rFonts w:ascii="宋体" w:hAnsi="宋体" w:cs="宋体" w:hint="eastAsia"/>
                <w:szCs w:val="21"/>
              </w:rPr>
              <w:t>×</w:t>
            </w:r>
            <w:r>
              <w:rPr>
                <w:rFonts w:ascii="宋体" w:hAnsi="宋体" w:cs="宋体" w:hint="eastAsia"/>
                <w:szCs w:val="21"/>
              </w:rPr>
              <w:t>180</w:t>
            </w:r>
            <w:r>
              <w:rPr>
                <w:rFonts w:ascii="宋体" w:hAnsi="宋体" w:cs="宋体" w:hint="eastAsia"/>
                <w:szCs w:val="21"/>
              </w:rPr>
              <w:t>×</w:t>
            </w:r>
            <w:proofErr w:type="gramEnd"/>
            <w:r>
              <w:rPr>
                <w:rFonts w:ascii="宋体" w:hAnsi="宋体" w:cs="宋体" w:hint="eastAsia"/>
                <w:szCs w:val="21"/>
              </w:rPr>
              <w:t>4mm</w:t>
            </w:r>
            <w:r>
              <w:rPr>
                <w:rFonts w:ascii="宋体" w:hAnsi="宋体" w:cs="宋体" w:hint="eastAsia"/>
                <w:szCs w:val="21"/>
              </w:rPr>
              <w:t>，篮架伸臂铁板不小于δ</w:t>
            </w:r>
            <w:r>
              <w:rPr>
                <w:rFonts w:ascii="宋体" w:hAnsi="宋体" w:cs="宋体" w:hint="eastAsia"/>
                <w:szCs w:val="21"/>
              </w:rPr>
              <w:t>3mm</w:t>
            </w:r>
            <w:r>
              <w:rPr>
                <w:rFonts w:ascii="宋体" w:hAnsi="宋体" w:cs="宋体" w:hint="eastAsia"/>
                <w:szCs w:val="21"/>
              </w:rPr>
              <w:t>；</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、篮板为玻璃篮板，规格：</w:t>
            </w:r>
            <w:r>
              <w:rPr>
                <w:rFonts w:ascii="宋体" w:hAnsi="宋体" w:cs="宋体" w:hint="eastAsia"/>
                <w:szCs w:val="21"/>
              </w:rPr>
              <w:t>1800</w:t>
            </w:r>
            <w:r>
              <w:rPr>
                <w:rFonts w:ascii="宋体" w:hAnsi="宋体" w:cs="宋体" w:hint="eastAsia"/>
                <w:szCs w:val="21"/>
              </w:rPr>
              <w:t>×</w:t>
            </w:r>
            <w:r>
              <w:rPr>
                <w:rFonts w:ascii="宋体" w:hAnsi="宋体" w:cs="宋体" w:hint="eastAsia"/>
                <w:szCs w:val="21"/>
              </w:rPr>
              <w:t>1050</w:t>
            </w:r>
            <w:r>
              <w:rPr>
                <w:rFonts w:ascii="宋体" w:hAnsi="宋体" w:cs="宋体" w:hint="eastAsia"/>
                <w:szCs w:val="21"/>
              </w:rPr>
              <w:t>（㎜）；</w:t>
            </w:r>
            <w:r>
              <w:rPr>
                <w:rFonts w:ascii="宋体" w:hAnsi="宋体" w:cs="宋体" w:hint="eastAsia"/>
                <w:szCs w:val="21"/>
              </w:rPr>
              <w:t xml:space="preserve">       </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、篮圈采用不小于φ</w:t>
            </w:r>
            <w:r>
              <w:rPr>
                <w:rFonts w:ascii="宋体" w:hAnsi="宋体" w:cs="宋体" w:hint="eastAsia"/>
                <w:szCs w:val="21"/>
              </w:rPr>
              <w:t>17mm</w:t>
            </w:r>
            <w:r>
              <w:rPr>
                <w:rFonts w:ascii="宋体" w:hAnsi="宋体" w:cs="宋体" w:hint="eastAsia"/>
                <w:szCs w:val="21"/>
              </w:rPr>
              <w:t>实心圆钢制作；</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4</w:t>
            </w:r>
            <w:r>
              <w:rPr>
                <w:rFonts w:ascii="宋体" w:hAnsi="宋体" w:cs="宋体" w:hint="eastAsia"/>
                <w:szCs w:val="21"/>
              </w:rPr>
              <w:t>、篮架与预埋件通过法兰连接，法兰采用优质冲件，规格：</w:t>
            </w:r>
            <w:r>
              <w:rPr>
                <w:rFonts w:ascii="宋体" w:hAnsi="宋体" w:cs="宋体" w:hint="eastAsia"/>
                <w:szCs w:val="21"/>
              </w:rPr>
              <w:t>350</w:t>
            </w:r>
            <w:r>
              <w:rPr>
                <w:rFonts w:ascii="宋体" w:hAnsi="宋体" w:cs="宋体" w:hint="eastAsia"/>
                <w:szCs w:val="21"/>
              </w:rPr>
              <w:t>×</w:t>
            </w:r>
            <w:r>
              <w:rPr>
                <w:rFonts w:ascii="宋体" w:hAnsi="宋体" w:cs="宋体" w:hint="eastAsia"/>
                <w:szCs w:val="21"/>
              </w:rPr>
              <w:t>350mm</w:t>
            </w:r>
            <w:r>
              <w:rPr>
                <w:rFonts w:ascii="宋体" w:hAnsi="宋体" w:cs="宋体" w:hint="eastAsia"/>
                <w:szCs w:val="21"/>
              </w:rPr>
              <w:t>，四周呈大圆角，法兰上设计有</w:t>
            </w:r>
            <w:r>
              <w:rPr>
                <w:rFonts w:ascii="宋体" w:hAnsi="宋体" w:cs="宋体" w:hint="eastAsia"/>
                <w:szCs w:val="21"/>
              </w:rPr>
              <w:t>5</w:t>
            </w:r>
            <w:r>
              <w:rPr>
                <w:rFonts w:ascii="宋体" w:hAnsi="宋体" w:cs="宋体" w:hint="eastAsia"/>
                <w:szCs w:val="21"/>
              </w:rPr>
              <w:t>个孔。远离球场的一侧设计为</w:t>
            </w:r>
            <w:r>
              <w:rPr>
                <w:rFonts w:ascii="宋体" w:hAnsi="宋体" w:cs="宋体" w:hint="eastAsia"/>
                <w:szCs w:val="21"/>
              </w:rPr>
              <w:t>3</w:t>
            </w:r>
            <w:r>
              <w:rPr>
                <w:rFonts w:ascii="宋体" w:hAnsi="宋体" w:cs="宋体" w:hint="eastAsia"/>
                <w:szCs w:val="21"/>
              </w:rPr>
              <w:t>个孔，增强篮架整体的安全性；</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5</w:t>
            </w:r>
            <w:r>
              <w:rPr>
                <w:rFonts w:ascii="宋体" w:hAnsi="宋体" w:cs="宋体" w:hint="eastAsia"/>
                <w:szCs w:val="21"/>
              </w:rPr>
              <w:t>、篮</w:t>
            </w:r>
            <w:proofErr w:type="gramStart"/>
            <w:r>
              <w:rPr>
                <w:rFonts w:ascii="宋体" w:hAnsi="宋体" w:cs="宋体" w:hint="eastAsia"/>
                <w:szCs w:val="21"/>
              </w:rPr>
              <w:t>架所有</w:t>
            </w:r>
            <w:proofErr w:type="gramEnd"/>
            <w:r>
              <w:rPr>
                <w:rFonts w:ascii="宋体" w:hAnsi="宋体" w:cs="宋体" w:hint="eastAsia"/>
                <w:szCs w:val="21"/>
              </w:rPr>
              <w:t>紧固件均经热镀锌处理，能保证长年不生锈；</w:t>
            </w:r>
          </w:p>
          <w:p w:rsidR="000C7FA4" w:rsidRDefault="00F74F96">
            <w:pPr>
              <w:spacing w:line="300" w:lineRule="exact"/>
              <w:ind w:firstLineChars="200" w:firstLine="420"/>
              <w:rPr>
                <w:szCs w:val="21"/>
              </w:rPr>
            </w:pPr>
            <w:r>
              <w:rPr>
                <w:rFonts w:ascii="宋体" w:hAnsi="宋体" w:cs="宋体" w:hint="eastAsia"/>
                <w:szCs w:val="21"/>
              </w:rPr>
              <w:t>6</w:t>
            </w:r>
            <w:r>
              <w:rPr>
                <w:rFonts w:ascii="宋体" w:hAnsi="宋体" w:cs="宋体" w:hint="eastAsia"/>
                <w:szCs w:val="21"/>
              </w:rPr>
              <w:t>、产品涂层厚度</w:t>
            </w:r>
            <w:r>
              <w:rPr>
                <w:rFonts w:ascii="宋体" w:hAnsi="宋体" w:cs="宋体" w:hint="eastAsia"/>
                <w:szCs w:val="21"/>
              </w:rPr>
              <w:t>70</w:t>
            </w:r>
            <w:r>
              <w:rPr>
                <w:rFonts w:ascii="宋体" w:hAnsi="宋体" w:cs="宋体" w:hint="eastAsia"/>
                <w:szCs w:val="21"/>
              </w:rPr>
              <w:t>—</w:t>
            </w:r>
            <w:r>
              <w:rPr>
                <w:rFonts w:ascii="宋体" w:hAnsi="宋体" w:cs="宋体" w:hint="eastAsia"/>
                <w:szCs w:val="21"/>
              </w:rPr>
              <w:t>80um</w:t>
            </w:r>
            <w:r>
              <w:rPr>
                <w:rFonts w:ascii="宋体" w:hAnsi="宋体" w:cs="宋体" w:hint="eastAsia"/>
                <w:szCs w:val="21"/>
              </w:rPr>
              <w:t>，铅笔硬度达</w:t>
            </w:r>
            <w:r>
              <w:rPr>
                <w:rFonts w:ascii="宋体" w:hAnsi="宋体" w:cs="宋体" w:hint="eastAsia"/>
                <w:szCs w:val="21"/>
              </w:rPr>
              <w:t>3H+</w:t>
            </w:r>
            <w:r>
              <w:rPr>
                <w:rFonts w:ascii="宋体" w:hAnsi="宋体" w:cs="宋体" w:hint="eastAsia"/>
                <w:szCs w:val="21"/>
              </w:rPr>
              <w:t>。</w:t>
            </w:r>
          </w:p>
        </w:tc>
        <w:tc>
          <w:tcPr>
            <w:tcW w:w="708" w:type="dxa"/>
            <w:vAlign w:val="center"/>
          </w:tcPr>
          <w:p w:rsidR="000C7FA4" w:rsidRDefault="00F74F96">
            <w:pPr>
              <w:jc w:val="center"/>
              <w:rPr>
                <w:rFonts w:ascii="宋体" w:hAnsi="宋体" w:cs="宋体"/>
                <w:szCs w:val="21"/>
              </w:rPr>
            </w:pPr>
            <w:r>
              <w:rPr>
                <w:rFonts w:ascii="宋体" w:hAnsi="宋体" w:cs="宋体" w:hint="eastAsia"/>
                <w:szCs w:val="21"/>
              </w:rPr>
              <w:t>3</w:t>
            </w:r>
          </w:p>
        </w:tc>
        <w:tc>
          <w:tcPr>
            <w:tcW w:w="690" w:type="dxa"/>
            <w:vAlign w:val="center"/>
          </w:tcPr>
          <w:p w:rsidR="000C7FA4" w:rsidRDefault="00F74F96">
            <w:pPr>
              <w:jc w:val="center"/>
              <w:rPr>
                <w:rFonts w:ascii="宋体" w:hAnsi="宋体" w:cs="宋体"/>
                <w:szCs w:val="21"/>
              </w:rPr>
            </w:pPr>
            <w:r>
              <w:rPr>
                <w:rFonts w:ascii="宋体" w:hAnsi="宋体" w:cs="宋体" w:hint="eastAsia"/>
                <w:szCs w:val="21"/>
              </w:rPr>
              <w:t>副</w:t>
            </w:r>
          </w:p>
        </w:tc>
      </w:tr>
      <w:tr w:rsidR="000C7FA4">
        <w:trPr>
          <w:gridBefore w:val="1"/>
          <w:wBefore w:w="33" w:type="dxa"/>
          <w:trHeight w:val="698"/>
          <w:jc w:val="center"/>
        </w:trPr>
        <w:tc>
          <w:tcPr>
            <w:tcW w:w="658" w:type="dxa"/>
            <w:vAlign w:val="center"/>
          </w:tcPr>
          <w:p w:rsidR="000C7FA4" w:rsidRDefault="00F74F96">
            <w:pPr>
              <w:jc w:val="center"/>
              <w:rPr>
                <w:rFonts w:ascii="宋体" w:hAnsi="宋体" w:cs="宋体"/>
                <w:szCs w:val="21"/>
              </w:rPr>
            </w:pPr>
            <w:r>
              <w:rPr>
                <w:rFonts w:ascii="宋体" w:hAnsi="宋体" w:cs="宋体" w:hint="eastAsia"/>
                <w:szCs w:val="21"/>
              </w:rPr>
              <w:t>9</w:t>
            </w:r>
          </w:p>
        </w:tc>
        <w:tc>
          <w:tcPr>
            <w:tcW w:w="1088" w:type="dxa"/>
            <w:vAlign w:val="center"/>
          </w:tcPr>
          <w:p w:rsidR="000C7FA4" w:rsidRDefault="00F74F96">
            <w:pPr>
              <w:spacing w:line="300" w:lineRule="exact"/>
              <w:jc w:val="center"/>
              <w:rPr>
                <w:rFonts w:ascii="宋体" w:hAnsi="宋体" w:cs="宋体"/>
                <w:szCs w:val="21"/>
              </w:rPr>
            </w:pPr>
            <w:r>
              <w:rPr>
                <w:rFonts w:ascii="宋体" w:hAnsi="宋体" w:cs="宋体" w:hint="eastAsia"/>
                <w:szCs w:val="21"/>
              </w:rPr>
              <w:t>室外</w:t>
            </w:r>
          </w:p>
          <w:p w:rsidR="000C7FA4" w:rsidRDefault="00F74F96">
            <w:pPr>
              <w:spacing w:line="300" w:lineRule="exact"/>
              <w:jc w:val="center"/>
              <w:rPr>
                <w:rFonts w:ascii="宋体" w:hAnsi="宋体" w:cs="宋体"/>
                <w:szCs w:val="21"/>
              </w:rPr>
            </w:pPr>
            <w:r>
              <w:rPr>
                <w:rFonts w:ascii="宋体" w:hAnsi="宋体" w:cs="宋体" w:hint="eastAsia"/>
                <w:szCs w:val="21"/>
              </w:rPr>
              <w:t>排球柱</w:t>
            </w:r>
          </w:p>
        </w:tc>
        <w:tc>
          <w:tcPr>
            <w:tcW w:w="5575" w:type="dxa"/>
            <w:vAlign w:val="center"/>
          </w:tcPr>
          <w:p w:rsidR="000C7FA4" w:rsidRDefault="00F74F96">
            <w:pPr>
              <w:spacing w:line="300" w:lineRule="exact"/>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、排球柱由内外立柱，紧</w:t>
            </w:r>
            <w:proofErr w:type="gramStart"/>
            <w:r>
              <w:rPr>
                <w:rFonts w:ascii="宋体" w:hAnsi="宋体" w:cs="宋体" w:hint="eastAsia"/>
                <w:szCs w:val="21"/>
              </w:rPr>
              <w:t>线机构</w:t>
            </w:r>
            <w:proofErr w:type="gramEnd"/>
            <w:r>
              <w:rPr>
                <w:rFonts w:ascii="宋体" w:hAnsi="宋体" w:cs="宋体" w:hint="eastAsia"/>
                <w:szCs w:val="21"/>
              </w:rPr>
              <w:t>和底座组成；</w:t>
            </w:r>
            <w:r>
              <w:rPr>
                <w:rFonts w:ascii="宋体" w:hAnsi="宋体" w:cs="宋体" w:hint="eastAsia"/>
                <w:szCs w:val="21"/>
              </w:rPr>
              <w:t xml:space="preserve"> </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w:t>
            </w:r>
            <w:proofErr w:type="gramStart"/>
            <w:r>
              <w:rPr>
                <w:rFonts w:ascii="宋体" w:hAnsi="宋体" w:cs="宋体" w:hint="eastAsia"/>
                <w:szCs w:val="21"/>
              </w:rPr>
              <w:t>排球柱外立柱</w:t>
            </w:r>
            <w:proofErr w:type="gramEnd"/>
            <w:r>
              <w:rPr>
                <w:rFonts w:ascii="宋体" w:hAnsi="宋体" w:cs="宋体" w:hint="eastAsia"/>
                <w:szCs w:val="21"/>
              </w:rPr>
              <w:t>选用φ</w:t>
            </w:r>
            <w:r>
              <w:rPr>
                <w:rFonts w:ascii="宋体" w:hAnsi="宋体" w:cs="宋体" w:hint="eastAsia"/>
                <w:szCs w:val="21"/>
              </w:rPr>
              <w:t>89</w:t>
            </w:r>
            <w:r>
              <w:rPr>
                <w:rFonts w:ascii="宋体" w:hAnsi="宋体" w:cs="宋体" w:hint="eastAsia"/>
                <w:szCs w:val="21"/>
              </w:rPr>
              <w:t>×</w:t>
            </w:r>
            <w:r>
              <w:rPr>
                <w:rFonts w:ascii="宋体" w:hAnsi="宋体" w:cs="宋体" w:hint="eastAsia"/>
                <w:szCs w:val="21"/>
              </w:rPr>
              <w:t>3.75</w:t>
            </w:r>
            <w:r>
              <w:rPr>
                <w:rFonts w:ascii="宋体" w:hAnsi="宋体" w:cs="宋体" w:hint="eastAsia"/>
                <w:szCs w:val="21"/>
              </w:rPr>
              <w:t>优质焊管，内立柱选用φ</w:t>
            </w:r>
            <w:r>
              <w:rPr>
                <w:rFonts w:ascii="宋体" w:hAnsi="宋体" w:cs="宋体" w:hint="eastAsia"/>
                <w:szCs w:val="21"/>
              </w:rPr>
              <w:t>70</w:t>
            </w:r>
            <w:r>
              <w:rPr>
                <w:rFonts w:ascii="宋体" w:hAnsi="宋体" w:cs="宋体" w:hint="eastAsia"/>
                <w:szCs w:val="21"/>
              </w:rPr>
              <w:t>异型管材制作，通过高度</w:t>
            </w:r>
            <w:proofErr w:type="gramStart"/>
            <w:r>
              <w:rPr>
                <w:rFonts w:ascii="宋体" w:hAnsi="宋体" w:cs="宋体" w:hint="eastAsia"/>
                <w:szCs w:val="21"/>
              </w:rPr>
              <w:t>调节销使内</w:t>
            </w:r>
            <w:proofErr w:type="gramEnd"/>
            <w:r>
              <w:rPr>
                <w:rFonts w:ascii="宋体" w:hAnsi="宋体" w:cs="宋体" w:hint="eastAsia"/>
                <w:szCs w:val="21"/>
              </w:rPr>
              <w:t>立柱上下移动，实现网高调节高度：</w:t>
            </w:r>
            <w:r>
              <w:rPr>
                <w:rFonts w:ascii="宋体" w:hAnsi="宋体" w:cs="宋体" w:hint="eastAsia"/>
                <w:szCs w:val="21"/>
              </w:rPr>
              <w:t>2.15m</w:t>
            </w:r>
            <w:r>
              <w:rPr>
                <w:rFonts w:ascii="宋体" w:hAnsi="宋体" w:cs="宋体" w:hint="eastAsia"/>
                <w:szCs w:val="21"/>
              </w:rPr>
              <w:t>、</w:t>
            </w:r>
            <w:r>
              <w:rPr>
                <w:rFonts w:ascii="宋体" w:hAnsi="宋体" w:cs="宋体" w:hint="eastAsia"/>
                <w:szCs w:val="21"/>
              </w:rPr>
              <w:t>2.24m</w:t>
            </w:r>
            <w:r>
              <w:rPr>
                <w:rFonts w:ascii="宋体" w:hAnsi="宋体" w:cs="宋体" w:hint="eastAsia"/>
                <w:szCs w:val="21"/>
              </w:rPr>
              <w:t>、</w:t>
            </w:r>
            <w:r>
              <w:rPr>
                <w:rFonts w:ascii="宋体" w:hAnsi="宋体" w:cs="宋体" w:hint="eastAsia"/>
                <w:szCs w:val="21"/>
              </w:rPr>
              <w:t>2.35m</w:t>
            </w:r>
            <w:r>
              <w:rPr>
                <w:rFonts w:ascii="宋体" w:hAnsi="宋体" w:cs="宋体" w:hint="eastAsia"/>
                <w:szCs w:val="21"/>
              </w:rPr>
              <w:t>、</w:t>
            </w:r>
            <w:r>
              <w:rPr>
                <w:rFonts w:ascii="宋体" w:hAnsi="宋体" w:cs="宋体" w:hint="eastAsia"/>
                <w:szCs w:val="21"/>
              </w:rPr>
              <w:t>2.43m</w:t>
            </w:r>
            <w:r>
              <w:rPr>
                <w:rFonts w:ascii="宋体" w:hAnsi="宋体" w:cs="宋体" w:hint="eastAsia"/>
                <w:szCs w:val="21"/>
              </w:rPr>
              <w:t>。</w:t>
            </w:r>
          </w:p>
          <w:p w:rsidR="000C7FA4" w:rsidRDefault="00F74F96">
            <w:pPr>
              <w:spacing w:line="300" w:lineRule="exact"/>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、排球柱底座单只配置铁配重不低于</w:t>
            </w:r>
            <w:r>
              <w:rPr>
                <w:rFonts w:ascii="宋体" w:hAnsi="宋体" w:cs="宋体" w:hint="eastAsia"/>
                <w:szCs w:val="21"/>
              </w:rPr>
              <w:t>360kg</w:t>
            </w:r>
            <w:r>
              <w:rPr>
                <w:rFonts w:ascii="宋体" w:hAnsi="宋体" w:cs="宋体" w:hint="eastAsia"/>
                <w:szCs w:val="21"/>
              </w:rPr>
              <w:t>，产品需携带</w:t>
            </w:r>
            <w:proofErr w:type="gramStart"/>
            <w:r>
              <w:rPr>
                <w:rFonts w:ascii="宋体" w:hAnsi="宋体" w:cs="宋体" w:hint="eastAsia"/>
                <w:szCs w:val="21"/>
              </w:rPr>
              <w:t>带</w:t>
            </w:r>
            <w:proofErr w:type="gramEnd"/>
            <w:r>
              <w:rPr>
                <w:rFonts w:ascii="宋体" w:hAnsi="宋体" w:cs="宋体" w:hint="eastAsia"/>
                <w:szCs w:val="21"/>
              </w:rPr>
              <w:t>移动小推车，拆装移动方便；</w:t>
            </w:r>
          </w:p>
          <w:p w:rsidR="000C7FA4" w:rsidRDefault="00F74F96">
            <w:pPr>
              <w:spacing w:line="300" w:lineRule="exact"/>
              <w:ind w:firstLineChars="200" w:firstLine="420"/>
              <w:rPr>
                <w:szCs w:val="21"/>
              </w:rPr>
            </w:pPr>
            <w:r>
              <w:rPr>
                <w:rFonts w:ascii="宋体" w:hAnsi="宋体" w:cs="宋体" w:hint="eastAsia"/>
                <w:szCs w:val="21"/>
              </w:rPr>
              <w:t>4</w:t>
            </w:r>
            <w:r>
              <w:rPr>
                <w:rFonts w:ascii="宋体" w:hAnsi="宋体" w:cs="宋体" w:hint="eastAsia"/>
                <w:szCs w:val="21"/>
              </w:rPr>
              <w:t>、产品涂层厚度</w:t>
            </w:r>
            <w:r>
              <w:rPr>
                <w:rFonts w:ascii="宋体" w:hAnsi="宋体" w:cs="宋体" w:hint="eastAsia"/>
                <w:szCs w:val="21"/>
              </w:rPr>
              <w:t>70</w:t>
            </w:r>
            <w:r>
              <w:rPr>
                <w:rFonts w:ascii="宋体" w:hAnsi="宋体" w:cs="宋体" w:hint="eastAsia"/>
                <w:szCs w:val="21"/>
              </w:rPr>
              <w:t>—</w:t>
            </w:r>
            <w:r>
              <w:rPr>
                <w:rFonts w:ascii="宋体" w:hAnsi="宋体" w:cs="宋体" w:hint="eastAsia"/>
                <w:szCs w:val="21"/>
              </w:rPr>
              <w:t>80um</w:t>
            </w:r>
            <w:r>
              <w:rPr>
                <w:rFonts w:ascii="宋体" w:hAnsi="宋体" w:cs="宋体" w:hint="eastAsia"/>
                <w:szCs w:val="21"/>
              </w:rPr>
              <w:t>，铅笔硬度达</w:t>
            </w:r>
            <w:r>
              <w:rPr>
                <w:rFonts w:ascii="宋体" w:hAnsi="宋体" w:cs="宋体" w:hint="eastAsia"/>
                <w:szCs w:val="21"/>
              </w:rPr>
              <w:t>3H+</w:t>
            </w:r>
            <w:r>
              <w:rPr>
                <w:rFonts w:ascii="宋体" w:hAnsi="宋体" w:cs="宋体" w:hint="eastAsia"/>
                <w:szCs w:val="21"/>
              </w:rPr>
              <w:t>。</w:t>
            </w:r>
          </w:p>
        </w:tc>
        <w:tc>
          <w:tcPr>
            <w:tcW w:w="708" w:type="dxa"/>
            <w:vAlign w:val="center"/>
          </w:tcPr>
          <w:p w:rsidR="000C7FA4" w:rsidRDefault="00F74F96">
            <w:pPr>
              <w:jc w:val="center"/>
              <w:rPr>
                <w:rFonts w:ascii="宋体" w:hAnsi="宋体" w:cs="宋体"/>
                <w:szCs w:val="21"/>
              </w:rPr>
            </w:pPr>
            <w:r>
              <w:rPr>
                <w:rFonts w:ascii="宋体" w:hAnsi="宋体" w:cs="宋体" w:hint="eastAsia"/>
                <w:szCs w:val="21"/>
              </w:rPr>
              <w:t>3</w:t>
            </w:r>
          </w:p>
        </w:tc>
        <w:tc>
          <w:tcPr>
            <w:tcW w:w="690" w:type="dxa"/>
            <w:vAlign w:val="center"/>
          </w:tcPr>
          <w:p w:rsidR="000C7FA4" w:rsidRDefault="00F74F96">
            <w:pPr>
              <w:jc w:val="center"/>
              <w:rPr>
                <w:rFonts w:ascii="宋体" w:hAnsi="宋体" w:cs="宋体"/>
                <w:szCs w:val="21"/>
              </w:rPr>
            </w:pPr>
            <w:r>
              <w:rPr>
                <w:rFonts w:ascii="宋体" w:hAnsi="宋体" w:cs="宋体" w:hint="eastAsia"/>
                <w:szCs w:val="21"/>
              </w:rPr>
              <w:t>副</w:t>
            </w:r>
          </w:p>
        </w:tc>
      </w:tr>
    </w:tbl>
    <w:p w:rsidR="000C7FA4" w:rsidRDefault="00F74F96">
      <w:pPr>
        <w:spacing w:line="500" w:lineRule="exact"/>
        <w:rPr>
          <w:rFonts w:ascii="宋体" w:hAnsi="宋体"/>
          <w:bCs/>
          <w:sz w:val="24"/>
          <w:lang w:val="en"/>
        </w:rPr>
      </w:pPr>
      <w:r>
        <w:rPr>
          <w:rFonts w:ascii="宋体" w:hAnsi="宋体" w:hint="eastAsia"/>
          <w:bCs/>
          <w:sz w:val="24"/>
          <w:lang w:val="en"/>
        </w:rPr>
        <w:t>注：</w:t>
      </w:r>
    </w:p>
    <w:p w:rsidR="000C7FA4" w:rsidRDefault="00F74F96">
      <w:pPr>
        <w:spacing w:line="500" w:lineRule="exact"/>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lang w:val="zh-CN"/>
        </w:rPr>
        <w:t>、以上参数仅供参考，各潜在供应商可选用相当于或优于以上技术需求的货物。</w:t>
      </w:r>
    </w:p>
    <w:p w:rsidR="000C7FA4" w:rsidRDefault="00F74F96">
      <w:pPr>
        <w:pStyle w:val="BodyText1I2"/>
        <w:ind w:firstLine="480"/>
        <w:rPr>
          <w:sz w:val="24"/>
          <w:szCs w:val="24"/>
        </w:rPr>
      </w:pPr>
      <w:r>
        <w:rPr>
          <w:rFonts w:hint="eastAsia"/>
          <w:sz w:val="24"/>
          <w:szCs w:val="24"/>
        </w:rPr>
        <w:t>2</w:t>
      </w:r>
      <w:r>
        <w:rPr>
          <w:rFonts w:hint="eastAsia"/>
          <w:sz w:val="24"/>
          <w:szCs w:val="24"/>
        </w:rPr>
        <w:t>、上述产品技术参数中，不带数值的技术参数为不可量化参数，只做符合性审查；带数</w:t>
      </w:r>
      <w:r>
        <w:rPr>
          <w:rFonts w:hint="eastAsia"/>
          <w:sz w:val="24"/>
          <w:szCs w:val="24"/>
        </w:rPr>
        <w:lastRenderedPageBreak/>
        <w:t>值的技术参数为可量化参数。全部产品外形规格允许偏差参数表中有要求的按照要求执行，没有要求的允许偏差±</w:t>
      </w:r>
      <w:r>
        <w:rPr>
          <w:rFonts w:hint="eastAsia"/>
          <w:sz w:val="24"/>
          <w:szCs w:val="24"/>
        </w:rPr>
        <w:t>5mm</w:t>
      </w:r>
      <w:r>
        <w:rPr>
          <w:rFonts w:hint="eastAsia"/>
          <w:sz w:val="24"/>
          <w:szCs w:val="24"/>
        </w:rPr>
        <w:t>。室外体育器材做好防锈防腐处理，除参数中明确约定的，其余室外体育器材验收合格后</w:t>
      </w:r>
      <w:r>
        <w:rPr>
          <w:rFonts w:hint="eastAsia"/>
          <w:sz w:val="24"/>
          <w:szCs w:val="24"/>
        </w:rPr>
        <w:t>3</w:t>
      </w:r>
      <w:r>
        <w:rPr>
          <w:rFonts w:hint="eastAsia"/>
          <w:sz w:val="24"/>
          <w:szCs w:val="24"/>
        </w:rPr>
        <w:t>年内不得出现漆面锈蚀、脱落等现象。</w:t>
      </w:r>
    </w:p>
    <w:p w:rsidR="000C7FA4" w:rsidRDefault="00F74F96">
      <w:pPr>
        <w:pStyle w:val="BodyText1I2"/>
        <w:ind w:firstLine="480"/>
        <w:rPr>
          <w:sz w:val="24"/>
          <w:szCs w:val="24"/>
        </w:rPr>
      </w:pPr>
      <w:r>
        <w:rPr>
          <w:rFonts w:hint="eastAsia"/>
          <w:sz w:val="24"/>
          <w:szCs w:val="24"/>
        </w:rPr>
        <w:t>3</w:t>
      </w:r>
      <w:r>
        <w:rPr>
          <w:rFonts w:hint="eastAsia"/>
          <w:sz w:val="24"/>
          <w:szCs w:val="24"/>
        </w:rPr>
        <w:t>、投标人投标时须在附件（技术参数偏离表）中将货物的每项技术参数、指标逐一列明，如无列明，评委有权根据实际情况</w:t>
      </w:r>
      <w:proofErr w:type="gramStart"/>
      <w:r>
        <w:rPr>
          <w:rFonts w:hint="eastAsia"/>
          <w:sz w:val="24"/>
          <w:szCs w:val="24"/>
        </w:rPr>
        <w:t>作出</w:t>
      </w:r>
      <w:proofErr w:type="gramEnd"/>
      <w:r>
        <w:rPr>
          <w:rFonts w:hint="eastAsia"/>
          <w:sz w:val="24"/>
          <w:szCs w:val="24"/>
        </w:rPr>
        <w:t>不利于投标人的评审决定。</w:t>
      </w:r>
    </w:p>
    <w:p w:rsidR="000C7FA4" w:rsidRDefault="00F74F96">
      <w:pPr>
        <w:pStyle w:val="BodyText1I2"/>
        <w:ind w:firstLine="480"/>
        <w:rPr>
          <w:sz w:val="24"/>
          <w:szCs w:val="24"/>
        </w:rPr>
      </w:pPr>
      <w:r>
        <w:rPr>
          <w:rFonts w:hint="eastAsia"/>
          <w:sz w:val="24"/>
          <w:szCs w:val="24"/>
        </w:rPr>
        <w:t>4</w:t>
      </w:r>
      <w:r>
        <w:rPr>
          <w:rFonts w:hint="eastAsia"/>
          <w:sz w:val="24"/>
          <w:szCs w:val="24"/>
        </w:rPr>
        <w:t>、本项目核心产品为：电动伸缩看台。（注：多家投标人提供的核心产品品牌相</w:t>
      </w:r>
      <w:r>
        <w:rPr>
          <w:rFonts w:hint="eastAsia"/>
          <w:sz w:val="24"/>
          <w:szCs w:val="24"/>
        </w:rPr>
        <w:t>同的，按照提供相同品牌产品处理。提供相同品牌产品且通过资格审查、符合性审查的不同投标人参加同一合同项下投标的，按一家投标人计算。）</w:t>
      </w:r>
    </w:p>
    <w:p w:rsidR="000C7FA4" w:rsidRDefault="00F74F96">
      <w:pPr>
        <w:spacing w:line="360" w:lineRule="auto"/>
        <w:ind w:firstLineChars="200" w:firstLine="482"/>
        <w:rPr>
          <w:rFonts w:ascii="宋体" w:hAnsi="宋体" w:cs="宋体"/>
          <w:b/>
          <w:bCs/>
          <w:sz w:val="24"/>
        </w:rPr>
      </w:pPr>
      <w:r>
        <w:rPr>
          <w:rFonts w:ascii="宋体" w:hAnsi="宋体" w:cs="宋体" w:hint="eastAsia"/>
          <w:b/>
          <w:bCs/>
          <w:sz w:val="24"/>
        </w:rPr>
        <w:t>二、服务要求</w:t>
      </w:r>
    </w:p>
    <w:p w:rsidR="000C7FA4" w:rsidRDefault="00F74F96">
      <w:pPr>
        <w:spacing w:line="360" w:lineRule="auto"/>
        <w:ind w:firstLineChars="200" w:firstLine="480"/>
        <w:rPr>
          <w:rFonts w:ascii="宋体" w:hAnsi="宋体" w:cs="宋体"/>
          <w:bCs/>
          <w:sz w:val="24"/>
        </w:rPr>
      </w:pPr>
      <w:r>
        <w:rPr>
          <w:rFonts w:ascii="宋体" w:hAnsi="宋体" w:cs="宋体" w:hint="eastAsia"/>
          <w:sz w:val="24"/>
        </w:rPr>
        <w:t xml:space="preserve">2.1 </w:t>
      </w:r>
      <w:r>
        <w:rPr>
          <w:rFonts w:ascii="宋体" w:hAnsi="宋体" w:cs="宋体" w:hint="eastAsia"/>
          <w:sz w:val="24"/>
        </w:rPr>
        <w:t>质保期</w:t>
      </w:r>
      <w:r>
        <w:rPr>
          <w:rFonts w:ascii="宋体" w:hAnsi="宋体" w:cs="宋体" w:hint="eastAsia"/>
          <w:sz w:val="24"/>
        </w:rPr>
        <w:t>3</w:t>
      </w:r>
      <w:r>
        <w:rPr>
          <w:rFonts w:ascii="宋体" w:hAnsi="宋体" w:cs="宋体" w:hint="eastAsia"/>
          <w:sz w:val="24"/>
        </w:rPr>
        <w:t>年。质保期内免费维修或更换；质保期后，配件只能收取成本费。若出现</w:t>
      </w:r>
      <w:r>
        <w:rPr>
          <w:rFonts w:ascii="宋体" w:hAnsi="宋体" w:cs="宋体" w:hint="eastAsia"/>
          <w:bCs/>
          <w:sz w:val="24"/>
        </w:rPr>
        <w:t>一般故障，须在</w:t>
      </w:r>
      <w:r>
        <w:rPr>
          <w:rFonts w:ascii="宋体" w:hAnsi="宋体" w:cs="宋体" w:hint="eastAsia"/>
          <w:bCs/>
          <w:sz w:val="24"/>
        </w:rPr>
        <w:t>12</w:t>
      </w:r>
      <w:r>
        <w:rPr>
          <w:rFonts w:ascii="宋体" w:hAnsi="宋体" w:cs="宋体" w:hint="eastAsia"/>
          <w:bCs/>
          <w:sz w:val="24"/>
        </w:rPr>
        <w:t>小时之内做出及时响应，在</w:t>
      </w:r>
      <w:r>
        <w:rPr>
          <w:rFonts w:ascii="宋体" w:hAnsi="宋体" w:cs="宋体" w:hint="eastAsia"/>
          <w:bCs/>
          <w:sz w:val="24"/>
        </w:rPr>
        <w:t>24</w:t>
      </w:r>
      <w:r>
        <w:rPr>
          <w:rFonts w:ascii="宋体" w:hAnsi="宋体" w:cs="宋体" w:hint="eastAsia"/>
          <w:bCs/>
          <w:sz w:val="24"/>
        </w:rPr>
        <w:t>小时之内到达现场排除；较大故障和需要更换零件时，</w:t>
      </w:r>
      <w:r>
        <w:rPr>
          <w:rFonts w:ascii="宋体" w:hAnsi="宋体" w:cs="宋体" w:hint="eastAsia"/>
          <w:bCs/>
          <w:sz w:val="24"/>
        </w:rPr>
        <w:t>2</w:t>
      </w:r>
      <w:r>
        <w:rPr>
          <w:rFonts w:ascii="宋体" w:hAnsi="宋体" w:cs="宋体" w:hint="eastAsia"/>
          <w:bCs/>
          <w:sz w:val="24"/>
        </w:rPr>
        <w:t>个工作日排除故障。如货物在质量保证期间内不能正常使用，中标单位应根据本合同约定对货物进行维修或免费更换。</w:t>
      </w:r>
    </w:p>
    <w:p w:rsidR="000C7FA4" w:rsidRDefault="00F74F96">
      <w:pPr>
        <w:spacing w:line="360" w:lineRule="auto"/>
        <w:ind w:firstLineChars="200" w:firstLine="480"/>
        <w:rPr>
          <w:rFonts w:ascii="宋体" w:hAnsi="宋体" w:cs="宋体"/>
          <w:bCs/>
          <w:sz w:val="24"/>
        </w:rPr>
      </w:pPr>
      <w:r>
        <w:rPr>
          <w:rFonts w:ascii="宋体" w:hAnsi="宋体" w:cs="宋体" w:hint="eastAsia"/>
          <w:bCs/>
          <w:sz w:val="24"/>
        </w:rPr>
        <w:t xml:space="preserve">2.2 </w:t>
      </w:r>
      <w:r>
        <w:rPr>
          <w:rFonts w:ascii="宋体" w:hAnsi="宋体" w:cs="宋体" w:hint="eastAsia"/>
          <w:bCs/>
          <w:sz w:val="24"/>
        </w:rPr>
        <w:t>质保期后应保证有充足的备件供应，中标人应对其产品提供终身技术服务、维修，更换</w:t>
      </w:r>
      <w:r>
        <w:rPr>
          <w:rFonts w:ascii="宋体" w:hAnsi="宋体" w:cs="宋体" w:hint="eastAsia"/>
          <w:bCs/>
          <w:sz w:val="24"/>
        </w:rPr>
        <w:t>只向招标人收取维修服务中所用的材料成本费，价格不得高于本次投标报价（备件价格须在供货范围明细表中列明），不收取人工费。</w:t>
      </w:r>
    </w:p>
    <w:p w:rsidR="000C7FA4" w:rsidRDefault="00F74F96">
      <w:pPr>
        <w:spacing w:line="360" w:lineRule="auto"/>
        <w:ind w:firstLineChars="200" w:firstLine="480"/>
        <w:rPr>
          <w:rFonts w:ascii="宋体" w:hAnsi="宋体" w:cs="宋体"/>
          <w:bCs/>
          <w:sz w:val="24"/>
        </w:rPr>
      </w:pPr>
      <w:r>
        <w:rPr>
          <w:rFonts w:ascii="宋体" w:hAnsi="宋体" w:cs="宋体" w:hint="eastAsia"/>
          <w:bCs/>
          <w:sz w:val="24"/>
        </w:rPr>
        <w:t xml:space="preserve">2.3 </w:t>
      </w:r>
      <w:r>
        <w:rPr>
          <w:rFonts w:ascii="宋体" w:hAnsi="宋体" w:cs="宋体" w:hint="eastAsia"/>
          <w:bCs/>
          <w:sz w:val="24"/>
        </w:rPr>
        <w:t>除人为或不可抗力原因造成的设备损坏或者故障，设备使用过程中出现的任何故障中标人均应免费维修，不能收取任何费用，包含上门费、人工费、差旅费及配件费等。</w:t>
      </w:r>
    </w:p>
    <w:p w:rsidR="000C7FA4" w:rsidRDefault="00F74F96">
      <w:pPr>
        <w:pStyle w:val="23"/>
        <w:ind w:firstLine="480"/>
        <w:rPr>
          <w:sz w:val="24"/>
          <w:szCs w:val="24"/>
        </w:rPr>
      </w:pPr>
      <w:r>
        <w:rPr>
          <w:rFonts w:ascii="宋体" w:hAnsi="宋体" w:cs="宋体" w:hint="eastAsia"/>
          <w:sz w:val="24"/>
          <w:szCs w:val="24"/>
        </w:rPr>
        <w:t>2.4</w:t>
      </w:r>
      <w:r>
        <w:rPr>
          <w:rFonts w:hint="eastAsia"/>
          <w:sz w:val="24"/>
          <w:szCs w:val="24"/>
        </w:rPr>
        <w:t>投标人须保证在质保期内，所供篮球架的产品责任险、公众责任险、产品质量险、人身意外险、雇主责任险均在有效期内，其费用由投标人自行考虑并加入投标报价中，采购人不再另行支付。投标人须在投标文件中提供处于有效期内的保单复印件，并承诺在质</w:t>
      </w:r>
      <w:r>
        <w:rPr>
          <w:rFonts w:hint="eastAsia"/>
          <w:sz w:val="24"/>
          <w:szCs w:val="24"/>
        </w:rPr>
        <w:t>保期内维持保险的存续有效性并加盖投标单位公章。</w:t>
      </w:r>
    </w:p>
    <w:p w:rsidR="000C7FA4" w:rsidRDefault="00F74F96">
      <w:pPr>
        <w:spacing w:line="360" w:lineRule="auto"/>
        <w:ind w:firstLineChars="200" w:firstLine="482"/>
        <w:rPr>
          <w:rFonts w:ascii="宋体" w:hAnsi="宋体" w:cs="宋体"/>
          <w:b/>
          <w:bCs/>
          <w:sz w:val="24"/>
        </w:rPr>
      </w:pPr>
      <w:r>
        <w:rPr>
          <w:rFonts w:ascii="宋体" w:hAnsi="宋体" w:cs="宋体" w:hint="eastAsia"/>
          <w:b/>
          <w:bCs/>
          <w:sz w:val="24"/>
        </w:rPr>
        <w:t>三、验收标准</w:t>
      </w:r>
    </w:p>
    <w:p w:rsidR="000C7FA4" w:rsidRDefault="00F74F96">
      <w:pPr>
        <w:spacing w:line="360" w:lineRule="auto"/>
        <w:ind w:firstLineChars="200" w:firstLine="480"/>
        <w:rPr>
          <w:rFonts w:ascii="宋体" w:hAnsi="宋体" w:cs="宋体"/>
          <w:bCs/>
          <w:sz w:val="24"/>
        </w:rPr>
      </w:pPr>
      <w:r>
        <w:rPr>
          <w:rFonts w:ascii="宋体" w:hAnsi="宋体" w:cs="宋体" w:hint="eastAsia"/>
          <w:bCs/>
          <w:sz w:val="24"/>
        </w:rPr>
        <w:t>1.</w:t>
      </w:r>
      <w:r>
        <w:rPr>
          <w:rFonts w:ascii="宋体" w:hAnsi="宋体" w:cs="宋体" w:hint="eastAsia"/>
          <w:bCs/>
          <w:sz w:val="24"/>
        </w:rPr>
        <w:t>符合相关技术要求及行业标准。</w:t>
      </w:r>
    </w:p>
    <w:p w:rsidR="000C7FA4" w:rsidRDefault="00F74F96">
      <w:pPr>
        <w:spacing w:line="360" w:lineRule="auto"/>
        <w:ind w:firstLineChars="200" w:firstLine="482"/>
        <w:rPr>
          <w:rFonts w:ascii="宋体" w:hAnsi="宋体" w:cs="宋体"/>
          <w:b/>
          <w:bCs/>
          <w:sz w:val="24"/>
        </w:rPr>
      </w:pPr>
      <w:r>
        <w:rPr>
          <w:rFonts w:ascii="宋体" w:hAnsi="宋体" w:cs="宋体" w:hint="eastAsia"/>
          <w:b/>
          <w:bCs/>
          <w:sz w:val="24"/>
        </w:rPr>
        <w:t>2.</w:t>
      </w:r>
      <w:r>
        <w:rPr>
          <w:rFonts w:ascii="宋体" w:hAnsi="宋体" w:cs="宋体" w:hint="eastAsia"/>
          <w:b/>
          <w:bCs/>
          <w:sz w:val="24"/>
        </w:rPr>
        <w:t>验收要求及其它</w:t>
      </w:r>
    </w:p>
    <w:p w:rsidR="000C7FA4" w:rsidRDefault="00F74F96">
      <w:pPr>
        <w:spacing w:line="360" w:lineRule="auto"/>
        <w:ind w:firstLineChars="200" w:firstLine="480"/>
        <w:rPr>
          <w:rFonts w:ascii="宋体" w:hAnsi="宋体" w:cs="宋体"/>
          <w:bCs/>
          <w:sz w:val="24"/>
        </w:rPr>
      </w:pPr>
      <w:r>
        <w:rPr>
          <w:rFonts w:ascii="宋体" w:hAnsi="宋体" w:cs="宋体" w:hint="eastAsia"/>
          <w:bCs/>
          <w:sz w:val="24"/>
        </w:rPr>
        <w:t>2.1</w:t>
      </w:r>
      <w:r>
        <w:rPr>
          <w:rFonts w:ascii="宋体" w:hAnsi="宋体" w:cs="宋体" w:hint="eastAsia"/>
          <w:bCs/>
          <w:sz w:val="24"/>
        </w:rPr>
        <w:t>质保期内维修费、零部件的更换等费用全免费。在质保期内发现的由于货物本身的原因造成故障或损坏，中标人应免费修复，无法修复的应免费更换。质保期内，维修、更换等一切支出（包括技术人员旅费等支出）由中标人负责；</w:t>
      </w:r>
    </w:p>
    <w:p w:rsidR="000C7FA4" w:rsidRDefault="00F74F96">
      <w:pPr>
        <w:spacing w:line="360" w:lineRule="auto"/>
        <w:ind w:firstLineChars="200" w:firstLine="480"/>
        <w:rPr>
          <w:rFonts w:ascii="宋体" w:hAnsi="宋体" w:cs="宋体"/>
          <w:bCs/>
          <w:sz w:val="24"/>
        </w:rPr>
      </w:pPr>
      <w:r>
        <w:rPr>
          <w:rFonts w:ascii="宋体" w:hAnsi="宋体" w:cs="宋体" w:hint="eastAsia"/>
          <w:bCs/>
          <w:sz w:val="24"/>
        </w:rPr>
        <w:t xml:space="preserve">2.3 </w:t>
      </w:r>
      <w:r>
        <w:rPr>
          <w:rFonts w:ascii="宋体" w:hAnsi="宋体" w:cs="宋体" w:hint="eastAsia"/>
          <w:bCs/>
          <w:sz w:val="24"/>
        </w:rPr>
        <w:t>中标人应对招标人技术人员和操作维修人员进行技术培训，且自行承担培训所需的费用。</w:t>
      </w:r>
    </w:p>
    <w:p w:rsidR="000C7FA4" w:rsidRDefault="00F74F96">
      <w:pPr>
        <w:spacing w:line="360" w:lineRule="auto"/>
        <w:ind w:firstLineChars="200" w:firstLine="480"/>
        <w:rPr>
          <w:rFonts w:ascii="宋体" w:hAnsi="宋体" w:cs="宋体"/>
          <w:bCs/>
          <w:sz w:val="24"/>
        </w:rPr>
      </w:pPr>
      <w:r>
        <w:rPr>
          <w:rFonts w:ascii="宋体" w:hAnsi="宋体" w:cs="宋体" w:hint="eastAsia"/>
          <w:bCs/>
          <w:sz w:val="24"/>
        </w:rPr>
        <w:lastRenderedPageBreak/>
        <w:t xml:space="preserve">2.4 </w:t>
      </w:r>
      <w:r>
        <w:rPr>
          <w:rFonts w:ascii="宋体" w:hAnsi="宋体" w:cs="宋体" w:hint="eastAsia"/>
          <w:bCs/>
          <w:sz w:val="24"/>
        </w:rPr>
        <w:t>中标人</w:t>
      </w:r>
      <w:proofErr w:type="gramStart"/>
      <w:r>
        <w:rPr>
          <w:rFonts w:ascii="宋体" w:hAnsi="宋体" w:cs="宋体" w:hint="eastAsia"/>
          <w:bCs/>
          <w:sz w:val="24"/>
        </w:rPr>
        <w:t>须保障</w:t>
      </w:r>
      <w:proofErr w:type="gramEnd"/>
      <w:r>
        <w:rPr>
          <w:rFonts w:ascii="宋体" w:hAnsi="宋体" w:cs="宋体" w:hint="eastAsia"/>
          <w:bCs/>
          <w:sz w:val="24"/>
        </w:rPr>
        <w:t>招标人在使用该设备、软件或其任何一部分时不受到第三方关于侵犯专利权、商标权或工</w:t>
      </w:r>
      <w:r>
        <w:rPr>
          <w:rFonts w:ascii="宋体" w:hAnsi="宋体" w:cs="宋体" w:hint="eastAsia"/>
          <w:bCs/>
          <w:sz w:val="24"/>
        </w:rPr>
        <w:t>业设计权的指控。如果任何第三方提出侵权指控，中标人须与第三方交涉，并承担由此而产生的索赔、损失、损害、支出等一切费用（含律师费）。如招标人因此而遭致损失的，中标人应赔偿该损失。</w:t>
      </w:r>
    </w:p>
    <w:p w:rsidR="000C7FA4" w:rsidRDefault="00F74F96">
      <w:pPr>
        <w:pStyle w:val="aff1"/>
        <w:spacing w:before="0" w:after="0" w:line="500" w:lineRule="exact"/>
        <w:ind w:firstLineChars="200" w:firstLine="482"/>
        <w:jc w:val="both"/>
        <w:outlineLvl w:val="1"/>
        <w:rPr>
          <w:rFonts w:ascii="宋体" w:hAnsi="宋体" w:cs="宋体"/>
          <w:b/>
          <w:color w:val="000000"/>
          <w:kern w:val="2"/>
        </w:rPr>
      </w:pPr>
      <w:r>
        <w:rPr>
          <w:rFonts w:ascii="宋体" w:hAnsi="宋体" w:cs="宋体" w:hint="eastAsia"/>
          <w:b/>
          <w:color w:val="000000"/>
          <w:kern w:val="2"/>
        </w:rPr>
        <w:t>四、现场踏勘</w:t>
      </w:r>
    </w:p>
    <w:p w:rsidR="000C7FA4" w:rsidRDefault="00F74F96">
      <w:pPr>
        <w:spacing w:line="500" w:lineRule="exact"/>
        <w:ind w:firstLineChars="200" w:firstLine="480"/>
        <w:rPr>
          <w:rFonts w:ascii="宋体" w:hAnsi="宋体" w:cs="宋体"/>
          <w:bCs/>
          <w:sz w:val="24"/>
        </w:rPr>
      </w:pPr>
      <w:r>
        <w:rPr>
          <w:rFonts w:ascii="宋体" w:hAnsi="宋体" w:cs="宋体" w:hint="eastAsia"/>
          <w:bCs/>
          <w:sz w:val="24"/>
        </w:rPr>
        <w:t>供应商必须进行现场勘察，勘察现场所发生的费用由供应商自行承担。采购人向供应商提供的有关服务现场的资料和数据，是采购人现有的能使供应商利用的资料。采购人对供应商由此而做出的推论、理解和结论概不负责。供应商未到服务现场实地踏勘的，中标后签订合同时和履约过程中，不得以不完全了解现场情况为由，提出任何形式的增加合同价款或索赔的</w:t>
      </w:r>
      <w:r>
        <w:rPr>
          <w:rFonts w:ascii="宋体" w:hAnsi="宋体" w:cs="宋体" w:hint="eastAsia"/>
          <w:bCs/>
          <w:sz w:val="24"/>
        </w:rPr>
        <w:t>要求。供应商自行组织现场踏勘，现场踏勘可与业主单位联系。</w:t>
      </w:r>
    </w:p>
    <w:p w:rsidR="000C7FA4" w:rsidRDefault="00F74F96">
      <w:pPr>
        <w:spacing w:line="500" w:lineRule="exact"/>
        <w:ind w:firstLineChars="200" w:firstLine="482"/>
        <w:rPr>
          <w:rFonts w:ascii="宋体" w:hAnsi="宋体" w:cs="宋体"/>
          <w:bCs/>
          <w:sz w:val="24"/>
        </w:rPr>
      </w:pPr>
      <w:r>
        <w:rPr>
          <w:rFonts w:ascii="宋体" w:hAnsi="宋体" w:cs="宋体" w:hint="eastAsia"/>
          <w:b/>
          <w:sz w:val="24"/>
        </w:rPr>
        <w:t>技术咨询及现场踏勘联系人：陈老师，联系电话：</w:t>
      </w:r>
      <w:r>
        <w:rPr>
          <w:rFonts w:ascii="宋体" w:hAnsi="宋体" w:cs="宋体" w:hint="eastAsia"/>
          <w:b/>
          <w:sz w:val="24"/>
        </w:rPr>
        <w:t>17805190300</w:t>
      </w:r>
      <w:r>
        <w:rPr>
          <w:rFonts w:ascii="宋体" w:hAnsi="宋体" w:cs="宋体" w:hint="eastAsia"/>
          <w:bCs/>
          <w:sz w:val="24"/>
        </w:rPr>
        <w:t>。</w:t>
      </w:r>
    </w:p>
    <w:p w:rsidR="000C7FA4" w:rsidRDefault="000C7FA4">
      <w:pPr>
        <w:spacing w:line="500" w:lineRule="exact"/>
        <w:ind w:firstLineChars="200" w:firstLine="482"/>
        <w:rPr>
          <w:rFonts w:ascii="宋体" w:hAnsi="宋体" w:cs="宋体"/>
          <w:b/>
          <w:sz w:val="24"/>
        </w:rPr>
      </w:pPr>
    </w:p>
    <w:p w:rsidR="000C7FA4" w:rsidRDefault="00F74F96">
      <w:pPr>
        <w:spacing w:line="500" w:lineRule="exact"/>
        <w:ind w:firstLineChars="200" w:firstLine="482"/>
        <w:rPr>
          <w:rFonts w:ascii="宋体" w:hAnsi="宋体" w:cs="宋体"/>
          <w:sz w:val="24"/>
        </w:rPr>
      </w:pPr>
      <w:r>
        <w:rPr>
          <w:rFonts w:ascii="宋体" w:hAnsi="宋体" w:cs="宋体" w:hint="eastAsia"/>
          <w:b/>
          <w:sz w:val="24"/>
        </w:rPr>
        <w:t>注：采购标的</w:t>
      </w:r>
      <w:proofErr w:type="gramStart"/>
      <w:r>
        <w:rPr>
          <w:rFonts w:ascii="宋体" w:hAnsi="宋体" w:cs="宋体" w:hint="eastAsia"/>
          <w:b/>
          <w:sz w:val="24"/>
        </w:rPr>
        <w:t>的</w:t>
      </w:r>
      <w:proofErr w:type="gramEnd"/>
      <w:r>
        <w:rPr>
          <w:rFonts w:ascii="宋体" w:hAnsi="宋体" w:cs="宋体" w:hint="eastAsia"/>
          <w:b/>
          <w:sz w:val="24"/>
        </w:rPr>
        <w:t>所属行业为</w:t>
      </w:r>
      <w:r>
        <w:rPr>
          <w:rFonts w:ascii="宋体" w:hAnsi="宋体" w:cs="宋体" w:hint="eastAsia"/>
          <w:b/>
          <w:sz w:val="24"/>
          <w:u w:val="single"/>
        </w:rPr>
        <w:t xml:space="preserve">  </w:t>
      </w:r>
      <w:r>
        <w:rPr>
          <w:rFonts w:ascii="宋体" w:hAnsi="宋体" w:cs="宋体" w:hint="eastAsia"/>
          <w:b/>
          <w:sz w:val="24"/>
          <w:u w:val="single"/>
        </w:rPr>
        <w:t>工业</w:t>
      </w:r>
      <w:r>
        <w:rPr>
          <w:rFonts w:ascii="宋体" w:hAnsi="宋体" w:cs="宋体" w:hint="eastAsia"/>
          <w:b/>
          <w:sz w:val="24"/>
          <w:u w:val="single"/>
        </w:rPr>
        <w:t xml:space="preserve">  </w:t>
      </w:r>
      <w:r>
        <w:rPr>
          <w:rFonts w:ascii="宋体" w:hAnsi="宋体" w:cs="宋体" w:hint="eastAsia"/>
          <w:b/>
          <w:sz w:val="24"/>
        </w:rPr>
        <w:t>，根据《工业和信息化部、国家统计局、国家发展和改革委员会、财政部关于印发中小企业划型标准规定的通知》（工信部联企业</w:t>
      </w:r>
      <w:r>
        <w:rPr>
          <w:rFonts w:ascii="宋体" w:hAnsi="宋体" w:cs="宋体" w:hint="eastAsia"/>
          <w:b/>
          <w:sz w:val="24"/>
        </w:rPr>
        <w:t>[2011]300</w:t>
      </w:r>
      <w:r>
        <w:rPr>
          <w:rFonts w:ascii="宋体" w:hAnsi="宋体" w:cs="宋体" w:hint="eastAsia"/>
          <w:b/>
          <w:sz w:val="24"/>
        </w:rPr>
        <w:t>号）规定的划分标准填写。</w:t>
      </w:r>
    </w:p>
    <w:p w:rsidR="000C7FA4" w:rsidRDefault="000C7FA4"/>
    <w:p w:rsidR="000C7FA4" w:rsidRDefault="00F74F96">
      <w:r>
        <w:rPr>
          <w:rFonts w:hint="eastAsia"/>
        </w:rPr>
        <w:br w:type="page"/>
      </w:r>
    </w:p>
    <w:p w:rsidR="000C7FA4" w:rsidRDefault="000C7FA4" w:rsidP="00FB452D">
      <w:pPr>
        <w:spacing w:line="500" w:lineRule="exact"/>
        <w:jc w:val="center"/>
        <w:rPr>
          <w:rFonts w:ascii="方正小标宋_GBK" w:eastAsia="方正小标宋_GBK" w:hAnsi="方正小标宋_GBK" w:cs="方正小标宋_GBK"/>
          <w:sz w:val="44"/>
          <w:szCs w:val="44"/>
        </w:rPr>
      </w:pPr>
    </w:p>
    <w:p w:rsidR="000C7FA4" w:rsidRDefault="00F74F96">
      <w:pPr>
        <w:spacing w:line="500" w:lineRule="exact"/>
        <w:jc w:val="center"/>
        <w:outlineLvl w:val="0"/>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第五章</w:t>
      </w:r>
      <w:r>
        <w:rPr>
          <w:rFonts w:ascii="方正小标宋_GBK" w:eastAsia="方正小标宋_GBK" w:hAnsi="方正小标宋_GBK" w:cs="方正小标宋_GBK" w:hint="eastAsia"/>
          <w:sz w:val="44"/>
          <w:szCs w:val="44"/>
        </w:rPr>
        <w:t xml:space="preserve">  </w:t>
      </w:r>
      <w:bookmarkStart w:id="95" w:name="评审方法和评审标准"/>
      <w:r>
        <w:rPr>
          <w:rFonts w:ascii="方正小标宋_GBK" w:eastAsia="方正小标宋_GBK" w:hAnsi="方正小标宋_GBK" w:cs="方正小标宋_GBK" w:hint="eastAsia"/>
          <w:sz w:val="44"/>
          <w:szCs w:val="44"/>
        </w:rPr>
        <w:t>评审方法和评审标准</w:t>
      </w:r>
      <w:bookmarkEnd w:id="95"/>
    </w:p>
    <w:p w:rsidR="000C7FA4" w:rsidRDefault="000C7FA4"/>
    <w:p w:rsidR="000C7FA4" w:rsidRDefault="00F74F96">
      <w:pPr>
        <w:pStyle w:val="aff1"/>
        <w:spacing w:before="0" w:after="0" w:line="500" w:lineRule="exact"/>
        <w:ind w:firstLineChars="200" w:firstLine="482"/>
        <w:jc w:val="both"/>
        <w:outlineLvl w:val="1"/>
        <w:rPr>
          <w:rFonts w:ascii="宋体" w:cs="宋体"/>
          <w:b/>
          <w:color w:val="000000"/>
          <w:kern w:val="2"/>
        </w:rPr>
      </w:pPr>
      <w:r>
        <w:rPr>
          <w:rFonts w:ascii="宋体" w:hAnsi="宋体" w:cs="宋体" w:hint="eastAsia"/>
          <w:b/>
          <w:color w:val="000000"/>
          <w:kern w:val="2"/>
        </w:rPr>
        <w:t>一、磋商小组</w:t>
      </w:r>
    </w:p>
    <w:p w:rsidR="000C7FA4" w:rsidRDefault="00F74F96">
      <w:pPr>
        <w:pStyle w:val="aff1"/>
        <w:spacing w:before="0" w:after="0" w:line="500" w:lineRule="exact"/>
        <w:ind w:firstLineChars="200"/>
        <w:jc w:val="both"/>
        <w:rPr>
          <w:rFonts w:ascii="宋体" w:cs="宋体"/>
          <w:bCs/>
          <w:color w:val="000000"/>
          <w:kern w:val="2"/>
        </w:rPr>
      </w:pPr>
      <w:r>
        <w:rPr>
          <w:rFonts w:ascii="宋体" w:hAnsi="宋体" w:cs="宋体" w:hint="eastAsia"/>
          <w:bCs/>
          <w:color w:val="000000"/>
          <w:kern w:val="2"/>
        </w:rPr>
        <w:t>本采购项目磋商小组的评委由相关的专家、采购人代表等有关人员构成。</w:t>
      </w:r>
    </w:p>
    <w:p w:rsidR="000C7FA4" w:rsidRDefault="00F74F96">
      <w:pPr>
        <w:pStyle w:val="aff1"/>
        <w:spacing w:before="0" w:after="0" w:line="500" w:lineRule="exact"/>
        <w:ind w:firstLineChars="200" w:firstLine="482"/>
        <w:jc w:val="both"/>
        <w:outlineLvl w:val="1"/>
        <w:rPr>
          <w:rFonts w:ascii="宋体" w:cs="宋体"/>
          <w:b/>
          <w:color w:val="000000"/>
          <w:kern w:val="2"/>
        </w:rPr>
      </w:pPr>
      <w:r>
        <w:rPr>
          <w:rFonts w:ascii="宋体" w:hAnsi="宋体" w:cs="宋体" w:hint="eastAsia"/>
          <w:b/>
          <w:color w:val="000000"/>
          <w:kern w:val="2"/>
        </w:rPr>
        <w:t>二、定标原则</w:t>
      </w:r>
    </w:p>
    <w:p w:rsidR="000C7FA4" w:rsidRDefault="00F74F96">
      <w:pPr>
        <w:spacing w:line="500" w:lineRule="exact"/>
        <w:ind w:firstLineChars="200" w:firstLine="480"/>
        <w:rPr>
          <w:rFonts w:ascii="宋体" w:cs="宋体"/>
          <w:bCs/>
          <w:sz w:val="24"/>
        </w:rPr>
      </w:pPr>
      <w:r>
        <w:rPr>
          <w:rFonts w:ascii="宋体" w:hAnsi="宋体" w:cs="宋体" w:hint="eastAsia"/>
          <w:bCs/>
          <w:sz w:val="24"/>
        </w:rPr>
        <w:t>经磋商确定最终采购需求和提交最后报价的供应商后，由磋商小组采用综合评分法对提交最后报价的供应商的响应文件和最后报价进行综合评分。</w:t>
      </w:r>
    </w:p>
    <w:p w:rsidR="000C7FA4" w:rsidRDefault="00F74F96">
      <w:pPr>
        <w:spacing w:line="500" w:lineRule="exact"/>
        <w:ind w:firstLineChars="200" w:firstLine="480"/>
        <w:rPr>
          <w:rFonts w:ascii="宋体" w:cs="宋体"/>
          <w:bCs/>
          <w:sz w:val="24"/>
        </w:rPr>
      </w:pPr>
      <w:r>
        <w:rPr>
          <w:rFonts w:ascii="宋体" w:hAnsi="宋体" w:cs="宋体" w:hint="eastAsia"/>
          <w:bCs/>
          <w:sz w:val="24"/>
        </w:rPr>
        <w:t>综合评分法，是指响应文件满足磋商文件全部实质性要求，磋商小组按评审因素的量化指标评审，根据总得分高低排列各</w:t>
      </w:r>
      <w:r>
        <w:rPr>
          <w:rFonts w:cs="宋体" w:hint="eastAsia"/>
          <w:bCs/>
          <w:sz w:val="24"/>
        </w:rPr>
        <w:t>供应商</w:t>
      </w:r>
      <w:r>
        <w:rPr>
          <w:rFonts w:ascii="宋体" w:hAnsi="宋体" w:cs="宋体" w:hint="eastAsia"/>
          <w:bCs/>
          <w:sz w:val="24"/>
        </w:rPr>
        <w:t>次序（评审得分相同的，按照最后报价由低到高的顺序推荐。评审得分且最后报价相同的，按照技术指标优劣顺序推荐），得分最高的供应商为成交候选供应商的评审方法，本项目选取</w:t>
      </w:r>
      <w:r>
        <w:rPr>
          <w:rFonts w:ascii="宋体" w:hAnsi="宋体" w:cs="宋体"/>
          <w:bCs/>
          <w:sz w:val="24"/>
        </w:rPr>
        <w:t>1</w:t>
      </w:r>
      <w:r>
        <w:rPr>
          <w:rFonts w:ascii="宋体" w:hAnsi="宋体" w:cs="宋体" w:hint="eastAsia"/>
          <w:bCs/>
          <w:sz w:val="24"/>
        </w:rPr>
        <w:t>名成交候选人。</w:t>
      </w:r>
    </w:p>
    <w:p w:rsidR="000C7FA4" w:rsidRDefault="00F74F96">
      <w:pPr>
        <w:spacing w:line="500" w:lineRule="exact"/>
        <w:ind w:firstLineChars="200" w:firstLine="482"/>
        <w:rPr>
          <w:rStyle w:val="NormalCharacter"/>
          <w:rFonts w:ascii="宋体" w:hAnsi="宋体" w:cs="宋体"/>
          <w:b/>
          <w:bCs/>
          <w:sz w:val="24"/>
        </w:rPr>
      </w:pPr>
      <w:r>
        <w:rPr>
          <w:rStyle w:val="NormalCharacter"/>
          <w:rFonts w:ascii="宋体" w:hAnsi="宋体"/>
          <w:b/>
          <w:sz w:val="24"/>
        </w:rPr>
        <w:t>政府采购政策功能落实</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1</w:t>
      </w:r>
      <w:r>
        <w:rPr>
          <w:rStyle w:val="NormalCharacter"/>
          <w:rFonts w:ascii="宋体" w:hAnsi="宋体" w:hint="eastAsia"/>
          <w:sz w:val="24"/>
        </w:rPr>
        <w:t>.</w:t>
      </w:r>
      <w:r>
        <w:rPr>
          <w:rStyle w:val="NormalCharacter"/>
          <w:rFonts w:ascii="宋体" w:hAnsi="宋体"/>
          <w:sz w:val="24"/>
        </w:rPr>
        <w:t>小微型企业价格扣除</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w:t>
      </w:r>
      <w:r>
        <w:rPr>
          <w:rStyle w:val="NormalCharacter"/>
          <w:rFonts w:ascii="宋体" w:hAnsi="宋体"/>
          <w:sz w:val="24"/>
        </w:rPr>
        <w:t>1</w:t>
      </w:r>
      <w:r>
        <w:rPr>
          <w:rStyle w:val="NormalCharacter"/>
          <w:rFonts w:ascii="宋体" w:hAnsi="宋体"/>
          <w:sz w:val="24"/>
        </w:rPr>
        <w:t>）本项目对小型和微型企业产品给予</w:t>
      </w:r>
      <w:r>
        <w:rPr>
          <w:rStyle w:val="NormalCharacter"/>
          <w:rFonts w:ascii="宋体" w:hAnsi="宋体" w:hint="eastAsia"/>
          <w:sz w:val="24"/>
        </w:rPr>
        <w:t>2</w:t>
      </w:r>
      <w:r>
        <w:rPr>
          <w:rStyle w:val="NormalCharacter"/>
          <w:rFonts w:ascii="宋体" w:hAnsi="宋体"/>
          <w:sz w:val="24"/>
        </w:rPr>
        <w:t>0%</w:t>
      </w:r>
      <w:r>
        <w:rPr>
          <w:rStyle w:val="NormalCharacter"/>
          <w:rFonts w:ascii="宋体" w:hAnsi="宋体"/>
          <w:sz w:val="24"/>
        </w:rPr>
        <w:t>的扣除价格，用扣除后的价格参与评审。</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w:t>
      </w:r>
      <w:r>
        <w:rPr>
          <w:rStyle w:val="NormalCharacter"/>
          <w:rFonts w:ascii="宋体" w:hAnsi="宋体"/>
          <w:sz w:val="24"/>
        </w:rPr>
        <w:t>2</w:t>
      </w:r>
      <w:r>
        <w:rPr>
          <w:rStyle w:val="NormalCharacter"/>
          <w:rFonts w:ascii="宋体" w:hAnsi="宋体"/>
          <w:sz w:val="24"/>
        </w:rPr>
        <w:t>）供应商需按照采购文件的要求提供相应的《企业声明函》。</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w:t>
      </w:r>
      <w:r>
        <w:rPr>
          <w:rStyle w:val="NormalCharacter"/>
          <w:rFonts w:ascii="宋体" w:hAnsi="宋体"/>
          <w:sz w:val="24"/>
        </w:rPr>
        <w:t>3</w:t>
      </w:r>
      <w:r>
        <w:rPr>
          <w:rStyle w:val="NormalCharacter"/>
          <w:rFonts w:ascii="宋体" w:hAnsi="宋体"/>
          <w:sz w:val="24"/>
        </w:rPr>
        <w:t>）企业标准请参照《关于印发中小企业划型标准规定的通知》（工信部联企业</w:t>
      </w:r>
      <w:r>
        <w:rPr>
          <w:rStyle w:val="NormalCharacter"/>
          <w:rFonts w:ascii="宋体" w:hAnsi="宋体"/>
          <w:sz w:val="24"/>
        </w:rPr>
        <w:t>[2011]300</w:t>
      </w:r>
      <w:r>
        <w:rPr>
          <w:rStyle w:val="NormalCharacter"/>
          <w:rFonts w:ascii="宋体" w:hAnsi="宋体"/>
          <w:sz w:val="24"/>
        </w:rPr>
        <w:t>号）文件规定自行填写。</w:t>
      </w:r>
    </w:p>
    <w:p w:rsidR="000C7FA4" w:rsidRDefault="00F74F96">
      <w:pPr>
        <w:spacing w:line="500" w:lineRule="exact"/>
        <w:ind w:firstLineChars="200" w:firstLine="482"/>
        <w:rPr>
          <w:rStyle w:val="NormalCharacter"/>
          <w:rFonts w:ascii="宋体" w:hAnsi="宋体"/>
          <w:b/>
          <w:sz w:val="24"/>
        </w:rPr>
      </w:pPr>
      <w:r>
        <w:rPr>
          <w:rStyle w:val="NormalCharacter"/>
          <w:rFonts w:ascii="宋体" w:hAnsi="宋体"/>
          <w:b/>
          <w:sz w:val="24"/>
        </w:rPr>
        <w:t>（</w:t>
      </w:r>
      <w:r>
        <w:rPr>
          <w:rStyle w:val="NormalCharacter"/>
          <w:rFonts w:ascii="宋体" w:hAnsi="宋体"/>
          <w:b/>
          <w:sz w:val="24"/>
        </w:rPr>
        <w:t>4</w:t>
      </w:r>
      <w:r>
        <w:rPr>
          <w:rStyle w:val="NormalCharacter"/>
          <w:rFonts w:ascii="宋体" w:hAnsi="宋体"/>
          <w:b/>
          <w:sz w:val="24"/>
        </w:rPr>
        <w:t>）在货物采购项目中，供应商提供的货物既有中小企业制造货物，也有大型企业制造货物的，不享受本办法规定的中小企业扶持政策。</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2</w:t>
      </w:r>
      <w:r>
        <w:rPr>
          <w:rStyle w:val="NormalCharacter"/>
          <w:rFonts w:ascii="宋体" w:hAnsi="宋体" w:hint="eastAsia"/>
          <w:sz w:val="24"/>
        </w:rPr>
        <w:t>.</w:t>
      </w:r>
      <w:r>
        <w:rPr>
          <w:rStyle w:val="NormalCharacter"/>
          <w:rFonts w:ascii="宋体" w:hAnsi="宋体"/>
          <w:sz w:val="24"/>
        </w:rPr>
        <w:t>残疾人福利单位价格扣除</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w:t>
      </w:r>
      <w:r>
        <w:rPr>
          <w:rStyle w:val="NormalCharacter"/>
          <w:rFonts w:ascii="宋体" w:hAnsi="宋体"/>
          <w:sz w:val="24"/>
        </w:rPr>
        <w:t>1</w:t>
      </w:r>
      <w:r>
        <w:rPr>
          <w:rStyle w:val="NormalCharacter"/>
          <w:rFonts w:ascii="宋体" w:hAnsi="宋体"/>
          <w:sz w:val="24"/>
        </w:rPr>
        <w:t>）本项目对残疾人福利性单位视同小型、微型企业，给予</w:t>
      </w:r>
      <w:r>
        <w:rPr>
          <w:rStyle w:val="NormalCharacter"/>
          <w:rFonts w:ascii="宋体" w:hAnsi="宋体" w:hint="eastAsia"/>
          <w:sz w:val="24"/>
        </w:rPr>
        <w:t>2</w:t>
      </w:r>
      <w:r>
        <w:rPr>
          <w:rStyle w:val="NormalCharacter"/>
          <w:rFonts w:ascii="宋体" w:hAnsi="宋体"/>
          <w:sz w:val="24"/>
        </w:rPr>
        <w:t>0%</w:t>
      </w:r>
      <w:r>
        <w:rPr>
          <w:rStyle w:val="NormalCharacter"/>
          <w:rFonts w:ascii="宋体" w:hAnsi="宋体"/>
          <w:sz w:val="24"/>
        </w:rPr>
        <w:t>的价格扣除，用扣除后的价格参与评审。</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w:t>
      </w:r>
      <w:r>
        <w:rPr>
          <w:rStyle w:val="NormalCharacter"/>
          <w:rFonts w:ascii="宋体" w:hAnsi="宋体"/>
          <w:sz w:val="24"/>
        </w:rPr>
        <w:t>2</w:t>
      </w:r>
      <w:r>
        <w:rPr>
          <w:rStyle w:val="NormalCharacter"/>
          <w:rFonts w:ascii="宋体" w:hAnsi="宋体"/>
          <w:sz w:val="24"/>
        </w:rPr>
        <w:t>）残疾人福利单位需按照采购文件的要求提供《</w:t>
      </w:r>
      <w:r>
        <w:rPr>
          <w:rStyle w:val="NormalCharacter"/>
          <w:rFonts w:ascii="宋体" w:hAnsi="宋体"/>
          <w:sz w:val="24"/>
        </w:rPr>
        <w:t>残疾人福利性单位声明函》。</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w:t>
      </w:r>
      <w:r>
        <w:rPr>
          <w:rStyle w:val="NormalCharacter"/>
          <w:rFonts w:ascii="宋体" w:hAnsi="宋体"/>
          <w:sz w:val="24"/>
        </w:rPr>
        <w:t>3</w:t>
      </w:r>
      <w:r>
        <w:rPr>
          <w:rStyle w:val="NormalCharacter"/>
          <w:rFonts w:ascii="宋体" w:hAnsi="宋体"/>
          <w:sz w:val="24"/>
        </w:rPr>
        <w:t>）残疾人福利单位标准请参照《关于促进残疾人就业政府采购政策的通知》（财库〔</w:t>
      </w:r>
      <w:r>
        <w:rPr>
          <w:rStyle w:val="NormalCharacter"/>
          <w:rFonts w:ascii="宋体" w:hAnsi="宋体"/>
          <w:sz w:val="24"/>
        </w:rPr>
        <w:t>2017</w:t>
      </w:r>
      <w:r>
        <w:rPr>
          <w:rStyle w:val="NormalCharacter"/>
          <w:rFonts w:ascii="宋体" w:hAnsi="宋体"/>
          <w:sz w:val="24"/>
        </w:rPr>
        <w:t>〕</w:t>
      </w:r>
      <w:r>
        <w:rPr>
          <w:rStyle w:val="NormalCharacter"/>
          <w:rFonts w:ascii="宋体" w:hAnsi="宋体"/>
          <w:sz w:val="24"/>
        </w:rPr>
        <w:t>151</w:t>
      </w:r>
      <w:r>
        <w:rPr>
          <w:rStyle w:val="NormalCharacter"/>
          <w:rFonts w:ascii="宋体" w:hAnsi="宋体"/>
          <w:sz w:val="24"/>
        </w:rPr>
        <w:t>号）。</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3</w:t>
      </w:r>
      <w:r>
        <w:rPr>
          <w:rStyle w:val="NormalCharacter"/>
          <w:rFonts w:ascii="宋体" w:hAnsi="宋体" w:hint="eastAsia"/>
          <w:sz w:val="24"/>
        </w:rPr>
        <w:t>.</w:t>
      </w:r>
      <w:r>
        <w:rPr>
          <w:rStyle w:val="NormalCharacter"/>
          <w:rFonts w:ascii="宋体" w:hAnsi="宋体"/>
          <w:sz w:val="24"/>
        </w:rPr>
        <w:t>监狱和戒毒企业价格扣除</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w:t>
      </w:r>
      <w:r>
        <w:rPr>
          <w:rStyle w:val="NormalCharacter"/>
          <w:rFonts w:ascii="宋体" w:hAnsi="宋体"/>
          <w:sz w:val="24"/>
        </w:rPr>
        <w:t>1</w:t>
      </w:r>
      <w:r>
        <w:rPr>
          <w:rStyle w:val="NormalCharacter"/>
          <w:rFonts w:ascii="宋体" w:hAnsi="宋体"/>
          <w:sz w:val="24"/>
        </w:rPr>
        <w:t>）本项目对监狱和戒毒企业（简称监狱企业）视同小型、微型企业，给予</w:t>
      </w:r>
      <w:r>
        <w:rPr>
          <w:rStyle w:val="NormalCharacter"/>
          <w:rFonts w:ascii="宋体" w:hAnsi="宋体" w:hint="eastAsia"/>
          <w:sz w:val="24"/>
        </w:rPr>
        <w:t>2</w:t>
      </w:r>
      <w:r>
        <w:rPr>
          <w:rStyle w:val="NormalCharacter"/>
          <w:rFonts w:ascii="宋体" w:hAnsi="宋体"/>
          <w:sz w:val="24"/>
        </w:rPr>
        <w:t>0%</w:t>
      </w:r>
      <w:r>
        <w:rPr>
          <w:rStyle w:val="NormalCharacter"/>
          <w:rFonts w:ascii="宋体" w:hAnsi="宋体"/>
          <w:sz w:val="24"/>
        </w:rPr>
        <w:t>的价格扣除，用扣除后的价格参与评审。</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lastRenderedPageBreak/>
        <w:t>（</w:t>
      </w:r>
      <w:r>
        <w:rPr>
          <w:rStyle w:val="NormalCharacter"/>
          <w:rFonts w:ascii="宋体" w:hAnsi="宋体"/>
          <w:sz w:val="24"/>
        </w:rPr>
        <w:t>2</w:t>
      </w:r>
      <w:r>
        <w:rPr>
          <w:rStyle w:val="NormalCharacter"/>
          <w:rFonts w:ascii="宋体" w:hAnsi="宋体"/>
          <w:sz w:val="24"/>
        </w:rPr>
        <w:t>）监狱企业参加政府采购活动时，需提供由省级以上监狱管理局、戒毒管理局</w:t>
      </w:r>
      <w:r>
        <w:rPr>
          <w:rStyle w:val="NormalCharacter"/>
          <w:rFonts w:ascii="宋体" w:hAnsi="宋体"/>
          <w:sz w:val="24"/>
        </w:rPr>
        <w:t>(</w:t>
      </w:r>
      <w:r>
        <w:rPr>
          <w:rStyle w:val="NormalCharacter"/>
          <w:rFonts w:ascii="宋体" w:hAnsi="宋体"/>
          <w:sz w:val="24"/>
        </w:rPr>
        <w:t>含新疆生产建设兵团</w:t>
      </w:r>
      <w:r>
        <w:rPr>
          <w:rStyle w:val="NormalCharacter"/>
          <w:rFonts w:ascii="宋体" w:hAnsi="宋体"/>
          <w:sz w:val="24"/>
        </w:rPr>
        <w:t>)</w:t>
      </w:r>
      <w:r>
        <w:rPr>
          <w:rStyle w:val="NormalCharacter"/>
          <w:rFonts w:ascii="宋体" w:hAnsi="宋体"/>
          <w:sz w:val="24"/>
        </w:rPr>
        <w:t>出具的属于监狱企业的证明文件。供应商如不提供上述证明文件，价格将不做相应扣除。</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w:t>
      </w:r>
      <w:r>
        <w:rPr>
          <w:rStyle w:val="NormalCharacter"/>
          <w:rFonts w:ascii="宋体" w:hAnsi="宋体"/>
          <w:sz w:val="24"/>
        </w:rPr>
        <w:t>3</w:t>
      </w:r>
      <w:r>
        <w:rPr>
          <w:rStyle w:val="NormalCharacter"/>
          <w:rFonts w:ascii="宋体" w:hAnsi="宋体"/>
          <w:sz w:val="24"/>
        </w:rPr>
        <w:t>）监狱企业标准请参照《关于政府采购支持监狱企业发展有关问题的通知》（财库</w:t>
      </w:r>
      <w:r>
        <w:rPr>
          <w:rStyle w:val="NormalCharacter"/>
          <w:rFonts w:ascii="宋体" w:hAnsi="宋体"/>
          <w:sz w:val="24"/>
        </w:rPr>
        <w:t>[2015]68</w:t>
      </w:r>
      <w:r>
        <w:rPr>
          <w:rStyle w:val="NormalCharacter"/>
          <w:rFonts w:ascii="宋体" w:hAnsi="宋体"/>
          <w:sz w:val="24"/>
        </w:rPr>
        <w:t>号）。</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4</w:t>
      </w:r>
      <w:r>
        <w:rPr>
          <w:rStyle w:val="NormalCharacter"/>
          <w:rFonts w:ascii="宋体" w:hAnsi="宋体" w:hint="eastAsia"/>
          <w:sz w:val="24"/>
        </w:rPr>
        <w:t>.</w:t>
      </w:r>
      <w:r>
        <w:rPr>
          <w:rStyle w:val="NormalCharacter"/>
          <w:rFonts w:ascii="宋体" w:hAnsi="宋体"/>
          <w:sz w:val="24"/>
        </w:rPr>
        <w:t>残疾人福利单位、监狱企业属于小型、微型企业的，不重复享受政策。</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5</w:t>
      </w:r>
      <w:r>
        <w:rPr>
          <w:rStyle w:val="NormalCharacter"/>
          <w:rFonts w:ascii="宋体" w:hAnsi="宋体" w:hint="eastAsia"/>
          <w:sz w:val="24"/>
        </w:rPr>
        <w:t>.</w:t>
      </w:r>
      <w:r>
        <w:rPr>
          <w:rStyle w:val="NormalCharacter"/>
          <w:rFonts w:ascii="宋体" w:hAnsi="宋体"/>
          <w:sz w:val="24"/>
        </w:rPr>
        <w:t>★</w:t>
      </w:r>
      <w:r>
        <w:rPr>
          <w:rStyle w:val="NormalCharacter"/>
          <w:rFonts w:ascii="宋体" w:hAnsi="宋体"/>
          <w:sz w:val="24"/>
        </w:rPr>
        <w:t>符合本采购文件优先采购</w:t>
      </w:r>
      <w:r>
        <w:rPr>
          <w:rStyle w:val="NormalCharacter"/>
          <w:rFonts w:ascii="宋体" w:hAnsi="宋体"/>
          <w:sz w:val="24"/>
        </w:rPr>
        <w:t>“</w:t>
      </w:r>
      <w:r>
        <w:rPr>
          <w:rStyle w:val="NormalCharacter"/>
          <w:rFonts w:ascii="宋体" w:hAnsi="宋体"/>
          <w:sz w:val="24"/>
        </w:rPr>
        <w:t>环境标志产品</w:t>
      </w:r>
      <w:r>
        <w:rPr>
          <w:rStyle w:val="NormalCharacter"/>
          <w:rFonts w:ascii="宋体" w:hAnsi="宋体"/>
          <w:sz w:val="24"/>
        </w:rPr>
        <w:t>”</w:t>
      </w:r>
      <w:r>
        <w:rPr>
          <w:rStyle w:val="NormalCharacter"/>
          <w:rFonts w:ascii="宋体" w:hAnsi="宋体"/>
          <w:sz w:val="24"/>
        </w:rPr>
        <w:t>或</w:t>
      </w:r>
      <w:r>
        <w:rPr>
          <w:rStyle w:val="NormalCharacter"/>
          <w:rFonts w:ascii="宋体" w:hAnsi="宋体"/>
          <w:sz w:val="24"/>
        </w:rPr>
        <w:t>“</w:t>
      </w:r>
      <w:r>
        <w:rPr>
          <w:rStyle w:val="NormalCharacter"/>
          <w:rFonts w:ascii="宋体" w:hAnsi="宋体"/>
          <w:sz w:val="24"/>
        </w:rPr>
        <w:t>节能产品</w:t>
      </w:r>
      <w:r>
        <w:rPr>
          <w:rStyle w:val="NormalCharacter"/>
          <w:rFonts w:ascii="宋体" w:hAnsi="宋体"/>
          <w:sz w:val="24"/>
        </w:rPr>
        <w:t>”</w:t>
      </w:r>
      <w:r>
        <w:rPr>
          <w:rStyle w:val="NormalCharacter"/>
          <w:rFonts w:ascii="宋体" w:hAnsi="宋体"/>
          <w:sz w:val="24"/>
        </w:rPr>
        <w:t>的；必须提供</w:t>
      </w:r>
      <w:r>
        <w:rPr>
          <w:rStyle w:val="NormalCharacter"/>
          <w:rFonts w:ascii="宋体" w:hAnsi="宋体"/>
          <w:sz w:val="24"/>
        </w:rPr>
        <w:t>“</w:t>
      </w:r>
      <w:r>
        <w:rPr>
          <w:rStyle w:val="NormalCharacter"/>
          <w:rFonts w:ascii="宋体" w:hAnsi="宋体"/>
          <w:sz w:val="24"/>
        </w:rPr>
        <w:t>环境标志产品</w:t>
      </w:r>
      <w:r>
        <w:rPr>
          <w:rStyle w:val="NormalCharacter"/>
          <w:rFonts w:ascii="宋体" w:hAnsi="宋体"/>
          <w:sz w:val="24"/>
        </w:rPr>
        <w:t>”</w:t>
      </w:r>
      <w:r>
        <w:rPr>
          <w:rStyle w:val="NormalCharacter"/>
          <w:rFonts w:ascii="宋体" w:hAnsi="宋体"/>
          <w:sz w:val="24"/>
        </w:rPr>
        <w:t>或</w:t>
      </w:r>
      <w:r>
        <w:rPr>
          <w:rStyle w:val="NormalCharacter"/>
          <w:rFonts w:ascii="宋体" w:hAnsi="宋体"/>
          <w:sz w:val="24"/>
        </w:rPr>
        <w:t>“</w:t>
      </w:r>
      <w:r>
        <w:rPr>
          <w:rStyle w:val="NormalCharacter"/>
          <w:rFonts w:ascii="宋体" w:hAnsi="宋体"/>
          <w:sz w:val="24"/>
        </w:rPr>
        <w:t>节能产品</w:t>
      </w:r>
      <w:r>
        <w:rPr>
          <w:rStyle w:val="NormalCharacter"/>
          <w:rFonts w:ascii="宋体" w:hAnsi="宋体"/>
          <w:sz w:val="24"/>
        </w:rPr>
        <w:t>”</w:t>
      </w:r>
      <w:r>
        <w:rPr>
          <w:rStyle w:val="NormalCharacter"/>
          <w:rFonts w:ascii="宋体" w:hAnsi="宋体"/>
          <w:sz w:val="24"/>
        </w:rPr>
        <w:t>证明，否则不予认可。</w:t>
      </w:r>
    </w:p>
    <w:p w:rsidR="000C7FA4" w:rsidRDefault="00F74F96">
      <w:pPr>
        <w:spacing w:line="500" w:lineRule="exact"/>
        <w:ind w:firstLineChars="200" w:firstLine="480"/>
        <w:rPr>
          <w:rStyle w:val="NormalCharacter"/>
          <w:rFonts w:ascii="宋体" w:hAnsi="宋体"/>
          <w:sz w:val="24"/>
        </w:rPr>
      </w:pPr>
      <w:r>
        <w:rPr>
          <w:rStyle w:val="NormalCharacter"/>
          <w:rFonts w:ascii="宋体" w:hAnsi="宋体"/>
          <w:sz w:val="24"/>
        </w:rPr>
        <w:t>环境标志产品是指列入财政部、环境保护部最新公布的《环境标志产品政府采购清单》内的产品；节能产品是指列入财政部、</w:t>
      </w:r>
      <w:proofErr w:type="gramStart"/>
      <w:r>
        <w:rPr>
          <w:rStyle w:val="NormalCharacter"/>
          <w:rFonts w:ascii="宋体" w:hAnsi="宋体"/>
          <w:sz w:val="24"/>
        </w:rPr>
        <w:t>国家发改委</w:t>
      </w:r>
      <w:proofErr w:type="gramEnd"/>
      <w:r>
        <w:rPr>
          <w:rStyle w:val="NormalCharacter"/>
          <w:rFonts w:ascii="宋体" w:hAnsi="宋体"/>
          <w:sz w:val="24"/>
        </w:rPr>
        <w:t>最新公布的《节能产品政府采购清单》内的产品。鼓励节能及环保政策以投标（响应）主要（核心）产品（品牌）为</w:t>
      </w:r>
      <w:r>
        <w:rPr>
          <w:rStyle w:val="NormalCharacter"/>
          <w:rFonts w:ascii="宋体" w:hAnsi="宋体"/>
          <w:sz w:val="24"/>
        </w:rPr>
        <w:t>准。</w:t>
      </w:r>
    </w:p>
    <w:p w:rsidR="000C7FA4" w:rsidRDefault="00F74F96">
      <w:pPr>
        <w:spacing w:line="500" w:lineRule="exact"/>
        <w:ind w:firstLineChars="200" w:firstLine="482"/>
        <w:outlineLvl w:val="1"/>
        <w:rPr>
          <w:rFonts w:ascii="宋体" w:hAnsi="宋体" w:cs="宋体"/>
          <w:b/>
          <w:sz w:val="24"/>
        </w:rPr>
      </w:pPr>
      <w:r>
        <w:rPr>
          <w:rFonts w:ascii="宋体" w:hAnsi="宋体" w:cs="宋体" w:hint="eastAsia"/>
          <w:b/>
          <w:sz w:val="24"/>
        </w:rPr>
        <w:t>三、评标标准</w:t>
      </w:r>
    </w:p>
    <w:p w:rsidR="000C7FA4" w:rsidRDefault="00F74F96">
      <w:pPr>
        <w:tabs>
          <w:tab w:val="left" w:pos="900"/>
        </w:tabs>
        <w:spacing w:line="500" w:lineRule="exact"/>
        <w:ind w:firstLineChars="200" w:firstLine="480"/>
        <w:rPr>
          <w:rFonts w:ascii="宋体" w:hAnsi="宋体"/>
          <w:bCs/>
          <w:sz w:val="24"/>
        </w:rPr>
      </w:pPr>
      <w:r>
        <w:rPr>
          <w:rFonts w:ascii="宋体" w:hAnsi="宋体" w:hint="eastAsia"/>
          <w:bCs/>
          <w:sz w:val="24"/>
        </w:rPr>
        <w:t>本项目</w:t>
      </w:r>
      <w:proofErr w:type="gramStart"/>
      <w:r>
        <w:rPr>
          <w:rFonts w:ascii="宋体" w:hAnsi="宋体" w:hint="eastAsia"/>
          <w:bCs/>
          <w:sz w:val="24"/>
        </w:rPr>
        <w:t>评分总分值</w:t>
      </w:r>
      <w:proofErr w:type="gramEnd"/>
      <w:r>
        <w:rPr>
          <w:rFonts w:ascii="宋体" w:hAnsi="宋体" w:hint="eastAsia"/>
          <w:bCs/>
          <w:sz w:val="24"/>
        </w:rPr>
        <w:t>为</w:t>
      </w:r>
      <w:r>
        <w:rPr>
          <w:rFonts w:ascii="宋体" w:hAnsi="宋体" w:hint="eastAsia"/>
          <w:bCs/>
          <w:sz w:val="24"/>
        </w:rPr>
        <w:t>100</w:t>
      </w:r>
      <w:r>
        <w:rPr>
          <w:rFonts w:ascii="宋体" w:hAnsi="宋体" w:hint="eastAsia"/>
          <w:bCs/>
          <w:sz w:val="24"/>
        </w:rPr>
        <w:t>分。</w:t>
      </w:r>
    </w:p>
    <w:p w:rsidR="000C7FA4" w:rsidRDefault="000C7FA4">
      <w:pPr>
        <w:pStyle w:val="23"/>
        <w:ind w:firstLine="480"/>
        <w:rPr>
          <w:rFonts w:ascii="宋体" w:hAnsi="宋体"/>
          <w:bCs/>
          <w:sz w:val="24"/>
        </w:rPr>
      </w:pPr>
    </w:p>
    <w:p w:rsidR="000C7FA4" w:rsidRDefault="000C7FA4">
      <w:pPr>
        <w:rPr>
          <w:rFonts w:ascii="宋体" w:hAnsi="宋体"/>
          <w:bCs/>
          <w:sz w:val="24"/>
        </w:rPr>
      </w:pPr>
    </w:p>
    <w:p w:rsidR="000C7FA4" w:rsidRDefault="000C7FA4">
      <w:pPr>
        <w:pStyle w:val="23"/>
        <w:ind w:firstLine="480"/>
        <w:rPr>
          <w:rFonts w:ascii="宋体" w:hAnsi="宋体"/>
          <w:bCs/>
          <w:sz w:val="24"/>
        </w:rPr>
      </w:pPr>
    </w:p>
    <w:p w:rsidR="000C7FA4" w:rsidRDefault="000C7FA4">
      <w:pPr>
        <w:rPr>
          <w:rFonts w:ascii="宋体" w:hAnsi="宋体"/>
          <w:bCs/>
          <w:sz w:val="24"/>
        </w:rPr>
      </w:pPr>
    </w:p>
    <w:p w:rsidR="000C7FA4" w:rsidRDefault="000C7FA4">
      <w:pPr>
        <w:pStyle w:val="23"/>
        <w:ind w:firstLine="480"/>
        <w:rPr>
          <w:rFonts w:ascii="宋体" w:hAnsi="宋体"/>
          <w:bCs/>
          <w:sz w:val="24"/>
        </w:rPr>
      </w:pPr>
    </w:p>
    <w:p w:rsidR="000C7FA4" w:rsidRDefault="000C7FA4">
      <w:pPr>
        <w:rPr>
          <w:rFonts w:ascii="宋体" w:hAnsi="宋体"/>
          <w:bCs/>
          <w:sz w:val="24"/>
        </w:rPr>
      </w:pPr>
    </w:p>
    <w:p w:rsidR="000C7FA4" w:rsidRDefault="000C7FA4">
      <w:pPr>
        <w:pStyle w:val="23"/>
        <w:ind w:firstLine="480"/>
        <w:rPr>
          <w:rFonts w:ascii="宋体" w:hAnsi="宋体"/>
          <w:bCs/>
          <w:sz w:val="24"/>
        </w:rPr>
      </w:pPr>
    </w:p>
    <w:p w:rsidR="000C7FA4" w:rsidRDefault="000C7FA4">
      <w:pPr>
        <w:rPr>
          <w:rFonts w:ascii="宋体" w:hAnsi="宋体"/>
          <w:bCs/>
          <w:sz w:val="24"/>
        </w:rPr>
      </w:pPr>
    </w:p>
    <w:p w:rsidR="000C7FA4" w:rsidRDefault="000C7FA4">
      <w:pPr>
        <w:pStyle w:val="23"/>
        <w:ind w:firstLine="480"/>
        <w:rPr>
          <w:rFonts w:ascii="宋体" w:hAnsi="宋体"/>
          <w:bCs/>
          <w:sz w:val="24"/>
        </w:rPr>
      </w:pPr>
    </w:p>
    <w:p w:rsidR="000C7FA4" w:rsidRDefault="000C7FA4">
      <w:pPr>
        <w:rPr>
          <w:rFonts w:ascii="宋体" w:hAnsi="宋体"/>
          <w:bCs/>
          <w:sz w:val="24"/>
        </w:rPr>
      </w:pPr>
    </w:p>
    <w:p w:rsidR="000C7FA4" w:rsidRDefault="000C7FA4">
      <w:pPr>
        <w:pStyle w:val="23"/>
        <w:ind w:firstLine="480"/>
        <w:rPr>
          <w:rFonts w:ascii="宋体" w:hAnsi="宋体"/>
          <w:bCs/>
          <w:sz w:val="24"/>
        </w:rPr>
      </w:pPr>
    </w:p>
    <w:p w:rsidR="000C7FA4" w:rsidRDefault="000C7FA4">
      <w:pPr>
        <w:rPr>
          <w:rFonts w:ascii="宋体" w:hAnsi="宋体"/>
          <w:bCs/>
          <w:sz w:val="24"/>
        </w:rPr>
      </w:pPr>
    </w:p>
    <w:p w:rsidR="000C7FA4" w:rsidRDefault="000C7FA4">
      <w:pPr>
        <w:pStyle w:val="23"/>
        <w:ind w:firstLine="480"/>
        <w:rPr>
          <w:rFonts w:ascii="宋体" w:hAnsi="宋体"/>
          <w:bCs/>
          <w:sz w:val="24"/>
        </w:rPr>
      </w:pPr>
    </w:p>
    <w:p w:rsidR="000C7FA4" w:rsidRDefault="000C7FA4">
      <w:pPr>
        <w:rPr>
          <w:rFonts w:ascii="宋体" w:hAnsi="宋体"/>
          <w:bCs/>
          <w:sz w:val="24"/>
        </w:rPr>
      </w:pPr>
    </w:p>
    <w:p w:rsidR="000C7FA4" w:rsidRDefault="000C7FA4">
      <w:pPr>
        <w:pStyle w:val="23"/>
        <w:ind w:firstLine="480"/>
        <w:rPr>
          <w:rFonts w:ascii="宋体" w:hAnsi="宋体"/>
          <w:bCs/>
          <w:sz w:val="24"/>
        </w:rPr>
      </w:pPr>
    </w:p>
    <w:p w:rsidR="000C7FA4" w:rsidRDefault="000C7FA4">
      <w:pPr>
        <w:rPr>
          <w:rFonts w:ascii="宋体" w:hAnsi="宋体"/>
          <w:bCs/>
          <w:sz w:val="24"/>
        </w:rPr>
      </w:pPr>
    </w:p>
    <w:p w:rsidR="000C7FA4" w:rsidRDefault="000C7FA4">
      <w:pPr>
        <w:pStyle w:val="23"/>
        <w:ind w:firstLine="480"/>
        <w:rPr>
          <w:rFonts w:ascii="宋体" w:hAnsi="宋体"/>
          <w:bCs/>
          <w:sz w:val="24"/>
        </w:rPr>
      </w:pPr>
    </w:p>
    <w:p w:rsidR="000C7FA4" w:rsidRDefault="000C7FA4"/>
    <w:p w:rsidR="000C7FA4" w:rsidRDefault="000C7FA4"/>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363"/>
        <w:gridCol w:w="850"/>
        <w:gridCol w:w="6769"/>
      </w:tblGrid>
      <w:tr w:rsidR="000C7FA4">
        <w:trPr>
          <w:trHeight w:val="602"/>
          <w:jc w:val="center"/>
        </w:trPr>
        <w:tc>
          <w:tcPr>
            <w:tcW w:w="118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widowControl/>
              <w:spacing w:line="360" w:lineRule="auto"/>
              <w:jc w:val="center"/>
              <w:rPr>
                <w:rFonts w:ascii="宋体" w:hAnsi="宋体" w:cs="宋体"/>
                <w:b/>
                <w:kern w:val="0"/>
                <w:sz w:val="22"/>
                <w:szCs w:val="21"/>
              </w:rPr>
            </w:pPr>
            <w:r>
              <w:rPr>
                <w:rFonts w:ascii="宋体" w:hAnsi="宋体" w:cs="宋体" w:hint="eastAsia"/>
                <w:b/>
                <w:kern w:val="0"/>
                <w:sz w:val="22"/>
                <w:szCs w:val="21"/>
              </w:rPr>
              <w:lastRenderedPageBreak/>
              <w:t>内容</w:t>
            </w:r>
          </w:p>
        </w:tc>
        <w:tc>
          <w:tcPr>
            <w:tcW w:w="13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widowControl/>
              <w:spacing w:line="360" w:lineRule="auto"/>
              <w:jc w:val="center"/>
              <w:rPr>
                <w:rFonts w:ascii="宋体" w:hAnsi="宋体" w:cs="宋体"/>
                <w:b/>
                <w:kern w:val="0"/>
                <w:sz w:val="22"/>
                <w:szCs w:val="21"/>
              </w:rPr>
            </w:pPr>
            <w:r>
              <w:rPr>
                <w:rFonts w:ascii="宋体" w:hAnsi="宋体" w:cs="宋体" w:hint="eastAsia"/>
                <w:b/>
                <w:kern w:val="0"/>
                <w:sz w:val="22"/>
                <w:szCs w:val="21"/>
              </w:rPr>
              <w:t>评分要素</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widowControl/>
              <w:spacing w:line="360" w:lineRule="auto"/>
              <w:jc w:val="center"/>
              <w:rPr>
                <w:rFonts w:ascii="宋体" w:hAnsi="宋体" w:cs="宋体"/>
                <w:b/>
                <w:kern w:val="0"/>
                <w:sz w:val="22"/>
                <w:szCs w:val="21"/>
              </w:rPr>
            </w:pPr>
            <w:r>
              <w:rPr>
                <w:rFonts w:ascii="宋体" w:hAnsi="宋体" w:cs="宋体" w:hint="eastAsia"/>
                <w:b/>
                <w:kern w:val="0"/>
                <w:sz w:val="22"/>
                <w:szCs w:val="21"/>
              </w:rPr>
              <w:t>分值</w:t>
            </w:r>
          </w:p>
        </w:tc>
        <w:tc>
          <w:tcPr>
            <w:tcW w:w="67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widowControl/>
              <w:spacing w:line="360" w:lineRule="auto"/>
              <w:jc w:val="center"/>
              <w:rPr>
                <w:rFonts w:ascii="宋体" w:hAnsi="宋体" w:cs="宋体"/>
                <w:b/>
                <w:kern w:val="0"/>
                <w:sz w:val="22"/>
                <w:szCs w:val="21"/>
              </w:rPr>
            </w:pPr>
            <w:r>
              <w:rPr>
                <w:rFonts w:ascii="宋体" w:hAnsi="宋体" w:cs="宋体" w:hint="eastAsia"/>
                <w:b/>
                <w:kern w:val="0"/>
                <w:sz w:val="22"/>
                <w:szCs w:val="21"/>
              </w:rPr>
              <w:t>评分内容</w:t>
            </w:r>
          </w:p>
        </w:tc>
      </w:tr>
      <w:tr w:rsidR="000C7FA4">
        <w:trPr>
          <w:trHeight w:val="1408"/>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C7FA4" w:rsidRDefault="00F74F96">
            <w:pPr>
              <w:widowControl/>
              <w:jc w:val="center"/>
              <w:rPr>
                <w:rFonts w:ascii="宋体" w:hAnsi="宋体" w:cs="宋体"/>
                <w:kern w:val="0"/>
                <w:sz w:val="24"/>
                <w:szCs w:val="21"/>
              </w:rPr>
            </w:pPr>
            <w:r>
              <w:rPr>
                <w:rFonts w:ascii="宋体" w:hAnsi="宋体" w:cs="宋体" w:hint="eastAsia"/>
                <w:kern w:val="0"/>
                <w:sz w:val="24"/>
                <w:szCs w:val="21"/>
              </w:rPr>
              <w:t>价格部分</w:t>
            </w:r>
          </w:p>
          <w:p w:rsidR="000C7FA4" w:rsidRDefault="00F74F96">
            <w:pPr>
              <w:widowControl/>
              <w:jc w:val="center"/>
              <w:rPr>
                <w:rFonts w:ascii="宋体" w:hAnsi="宋体" w:cs="宋体"/>
                <w:kern w:val="0"/>
                <w:sz w:val="24"/>
                <w:szCs w:val="21"/>
              </w:rPr>
            </w:pPr>
            <w:r>
              <w:rPr>
                <w:rFonts w:ascii="宋体" w:hAnsi="宋体" w:cs="宋体" w:hint="eastAsia"/>
                <w:kern w:val="0"/>
                <w:sz w:val="24"/>
                <w:szCs w:val="21"/>
                <w:shd w:val="clear" w:color="auto" w:fill="FFFFFF"/>
              </w:rPr>
              <w:t>（</w:t>
            </w:r>
            <w:r>
              <w:rPr>
                <w:rFonts w:ascii="宋体" w:hAnsi="宋体" w:cs="宋体" w:hint="eastAsia"/>
                <w:kern w:val="0"/>
                <w:sz w:val="24"/>
                <w:szCs w:val="21"/>
                <w:shd w:val="clear" w:color="auto" w:fill="FFFFFF"/>
              </w:rPr>
              <w:t>40</w:t>
            </w:r>
            <w:r>
              <w:rPr>
                <w:rFonts w:ascii="宋体" w:hAnsi="宋体" w:cs="宋体" w:hint="eastAsia"/>
                <w:kern w:val="0"/>
                <w:sz w:val="24"/>
                <w:szCs w:val="21"/>
                <w:shd w:val="clear" w:color="auto" w:fill="FFFFFF"/>
              </w:rPr>
              <w:t>分）</w:t>
            </w:r>
          </w:p>
        </w:tc>
        <w:tc>
          <w:tcPr>
            <w:tcW w:w="136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C7FA4" w:rsidRDefault="00F74F96">
            <w:pPr>
              <w:widowControl/>
              <w:jc w:val="center"/>
              <w:rPr>
                <w:rFonts w:ascii="宋体" w:hAnsi="宋体" w:cs="宋体"/>
                <w:kern w:val="0"/>
                <w:sz w:val="24"/>
                <w:szCs w:val="21"/>
              </w:rPr>
            </w:pPr>
            <w:r>
              <w:rPr>
                <w:rFonts w:ascii="宋体" w:hAnsi="宋体" w:cs="宋体" w:hint="eastAsia"/>
                <w:kern w:val="0"/>
                <w:sz w:val="24"/>
                <w:szCs w:val="21"/>
              </w:rPr>
              <w:t>响应报价</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C7FA4" w:rsidRDefault="00F74F96">
            <w:pPr>
              <w:widowControl/>
              <w:jc w:val="center"/>
              <w:rPr>
                <w:rFonts w:ascii="宋体" w:hAnsi="宋体" w:cs="宋体"/>
                <w:kern w:val="0"/>
                <w:sz w:val="24"/>
                <w:szCs w:val="21"/>
              </w:rPr>
            </w:pPr>
            <w:r>
              <w:rPr>
                <w:rFonts w:ascii="宋体" w:hAnsi="宋体" w:cs="宋体" w:hint="eastAsia"/>
                <w:kern w:val="0"/>
                <w:sz w:val="24"/>
                <w:szCs w:val="21"/>
              </w:rPr>
              <w:t>40</w:t>
            </w:r>
            <w:r>
              <w:rPr>
                <w:rFonts w:ascii="宋体" w:hAnsi="宋体" w:cs="宋体" w:hint="eastAsia"/>
                <w:kern w:val="0"/>
                <w:sz w:val="24"/>
                <w:szCs w:val="21"/>
              </w:rPr>
              <w:t>分</w:t>
            </w:r>
          </w:p>
        </w:tc>
        <w:tc>
          <w:tcPr>
            <w:tcW w:w="67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pStyle w:val="a9"/>
              <w:spacing w:line="276" w:lineRule="auto"/>
              <w:ind w:firstLineChars="200" w:firstLine="480"/>
              <w:jc w:val="left"/>
              <w:rPr>
                <w:rFonts w:ascii="宋体" w:eastAsia="宋体" w:hAnsi="宋体" w:cs="宋体"/>
                <w:kern w:val="0"/>
                <w:sz w:val="24"/>
                <w:szCs w:val="21"/>
              </w:rPr>
            </w:pPr>
            <w:r>
              <w:rPr>
                <w:rFonts w:ascii="宋体" w:eastAsia="宋体" w:hAnsi="宋体" w:cs="宋体" w:hint="eastAsia"/>
                <w:kern w:val="0"/>
                <w:sz w:val="24"/>
                <w:szCs w:val="21"/>
              </w:rPr>
              <w:t>评标基准价：满足招标文件要求且投标价格最低的投标报价为评标基准价，其价格分为</w:t>
            </w:r>
            <w:r>
              <w:rPr>
                <w:rFonts w:ascii="宋体" w:eastAsia="宋体" w:hAnsi="宋体" w:cs="宋体" w:hint="eastAsia"/>
                <w:kern w:val="0"/>
                <w:sz w:val="24"/>
                <w:szCs w:val="21"/>
              </w:rPr>
              <w:t>40</w:t>
            </w:r>
            <w:r>
              <w:rPr>
                <w:rFonts w:ascii="宋体" w:eastAsia="宋体" w:hAnsi="宋体" w:cs="宋体" w:hint="eastAsia"/>
                <w:kern w:val="0"/>
                <w:sz w:val="24"/>
                <w:szCs w:val="21"/>
              </w:rPr>
              <w:t>分。</w:t>
            </w:r>
          </w:p>
          <w:p w:rsidR="000C7FA4" w:rsidRDefault="00F74F96">
            <w:pPr>
              <w:pStyle w:val="a9"/>
              <w:spacing w:line="276" w:lineRule="auto"/>
              <w:ind w:firstLineChars="200" w:firstLine="480"/>
              <w:jc w:val="left"/>
              <w:rPr>
                <w:rFonts w:ascii="宋体" w:eastAsia="宋体" w:hAnsi="宋体" w:cs="宋体"/>
                <w:kern w:val="0"/>
                <w:sz w:val="24"/>
                <w:szCs w:val="21"/>
              </w:rPr>
            </w:pPr>
            <w:r>
              <w:rPr>
                <w:rFonts w:ascii="宋体" w:eastAsia="宋体" w:hAnsi="宋体" w:cs="宋体" w:hint="eastAsia"/>
                <w:kern w:val="0"/>
                <w:sz w:val="24"/>
                <w:szCs w:val="21"/>
              </w:rPr>
              <w:t>其他投标人的价格</w:t>
            </w:r>
            <w:proofErr w:type="gramStart"/>
            <w:r>
              <w:rPr>
                <w:rFonts w:ascii="宋体" w:eastAsia="宋体" w:hAnsi="宋体" w:cs="宋体" w:hint="eastAsia"/>
                <w:kern w:val="0"/>
                <w:sz w:val="24"/>
                <w:szCs w:val="21"/>
              </w:rPr>
              <w:t>分统一</w:t>
            </w:r>
            <w:proofErr w:type="gramEnd"/>
            <w:r>
              <w:rPr>
                <w:rFonts w:ascii="宋体" w:eastAsia="宋体" w:hAnsi="宋体" w:cs="宋体" w:hint="eastAsia"/>
                <w:kern w:val="0"/>
                <w:sz w:val="24"/>
                <w:szCs w:val="21"/>
              </w:rPr>
              <w:t>按照下列公式计算（小数点后保留两位）：</w:t>
            </w:r>
          </w:p>
          <w:p w:rsidR="000C7FA4" w:rsidRDefault="00F74F96">
            <w:pPr>
              <w:pStyle w:val="a9"/>
              <w:spacing w:line="276" w:lineRule="auto"/>
              <w:ind w:firstLineChars="200" w:firstLine="480"/>
              <w:jc w:val="left"/>
              <w:rPr>
                <w:rFonts w:ascii="宋体" w:eastAsia="宋体" w:hAnsi="宋体" w:cs="宋体"/>
                <w:kern w:val="0"/>
                <w:sz w:val="24"/>
                <w:szCs w:val="21"/>
              </w:rPr>
            </w:pPr>
            <w:r>
              <w:rPr>
                <w:rFonts w:ascii="宋体" w:eastAsia="宋体" w:hAnsi="宋体" w:cs="宋体" w:hint="eastAsia"/>
                <w:kern w:val="0"/>
                <w:sz w:val="24"/>
                <w:szCs w:val="21"/>
              </w:rPr>
              <w:t>投标报价得分</w:t>
            </w:r>
            <w:r>
              <w:rPr>
                <w:rFonts w:ascii="宋体" w:eastAsia="宋体" w:hAnsi="宋体" w:cs="宋体" w:hint="eastAsia"/>
                <w:kern w:val="0"/>
                <w:sz w:val="24"/>
                <w:szCs w:val="21"/>
              </w:rPr>
              <w:t>=(</w:t>
            </w:r>
            <w:r>
              <w:rPr>
                <w:rFonts w:ascii="宋体" w:eastAsia="宋体" w:hAnsi="宋体" w:cs="宋体" w:hint="eastAsia"/>
                <w:kern w:val="0"/>
                <w:sz w:val="24"/>
                <w:szCs w:val="21"/>
              </w:rPr>
              <w:t>评标基准价／投标报价</w:t>
            </w:r>
            <w:r>
              <w:rPr>
                <w:rFonts w:ascii="宋体" w:eastAsia="宋体" w:hAnsi="宋体" w:cs="宋体" w:hint="eastAsia"/>
                <w:kern w:val="0"/>
                <w:sz w:val="24"/>
                <w:szCs w:val="21"/>
              </w:rPr>
              <w:t>)</w:t>
            </w:r>
            <w:r>
              <w:rPr>
                <w:rFonts w:ascii="宋体" w:eastAsia="宋体" w:hAnsi="宋体" w:cs="宋体" w:hint="eastAsia"/>
                <w:kern w:val="0"/>
                <w:sz w:val="24"/>
                <w:szCs w:val="21"/>
              </w:rPr>
              <w:t>×</w:t>
            </w:r>
            <w:r>
              <w:rPr>
                <w:rFonts w:ascii="宋体" w:eastAsia="宋体" w:hAnsi="宋体" w:cs="宋体" w:hint="eastAsia"/>
                <w:kern w:val="0"/>
                <w:sz w:val="24"/>
                <w:szCs w:val="21"/>
              </w:rPr>
              <w:t>40</w:t>
            </w:r>
          </w:p>
        </w:tc>
      </w:tr>
      <w:tr w:rsidR="000C7FA4">
        <w:trPr>
          <w:trHeight w:val="4078"/>
          <w:jc w:val="center"/>
        </w:trPr>
        <w:tc>
          <w:tcPr>
            <w:tcW w:w="1188"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rsidR="000C7FA4" w:rsidRDefault="00F74F96">
            <w:pPr>
              <w:snapToGrid w:val="0"/>
              <w:jc w:val="center"/>
              <w:rPr>
                <w:rFonts w:ascii="宋体" w:hAnsi="宋体" w:cs="宋体"/>
                <w:kern w:val="0"/>
                <w:sz w:val="24"/>
                <w:szCs w:val="21"/>
              </w:rPr>
            </w:pPr>
            <w:r>
              <w:rPr>
                <w:rFonts w:ascii="宋体" w:hAnsi="宋体" w:cs="宋体" w:hint="eastAsia"/>
                <w:sz w:val="24"/>
                <w:szCs w:val="21"/>
              </w:rPr>
              <w:t>技术部分</w:t>
            </w:r>
            <w:r>
              <w:rPr>
                <w:rFonts w:ascii="宋体" w:hAnsi="宋体" w:cs="宋体" w:hint="eastAsia"/>
                <w:sz w:val="24"/>
                <w:szCs w:val="21"/>
              </w:rPr>
              <w:t xml:space="preserve">  </w:t>
            </w:r>
            <w:r>
              <w:rPr>
                <w:rFonts w:ascii="宋体" w:hAnsi="宋体" w:cs="宋体" w:hint="eastAsia"/>
                <w:sz w:val="24"/>
                <w:szCs w:val="21"/>
              </w:rPr>
              <w:t>（</w:t>
            </w:r>
            <w:r>
              <w:rPr>
                <w:rFonts w:ascii="宋体" w:hAnsi="宋体" w:cs="宋体" w:hint="eastAsia"/>
                <w:sz w:val="24"/>
                <w:szCs w:val="21"/>
              </w:rPr>
              <w:t>39</w:t>
            </w:r>
            <w:r>
              <w:rPr>
                <w:rFonts w:ascii="宋体" w:hAnsi="宋体" w:cs="宋体" w:hint="eastAsia"/>
                <w:sz w:val="24"/>
                <w:szCs w:val="21"/>
              </w:rPr>
              <w:t>分）</w:t>
            </w:r>
          </w:p>
        </w:tc>
        <w:tc>
          <w:tcPr>
            <w:tcW w:w="136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技术指标</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30</w:t>
            </w:r>
            <w:r>
              <w:rPr>
                <w:rFonts w:ascii="宋体" w:hAnsi="宋体" w:cs="宋体" w:hint="eastAsia"/>
                <w:sz w:val="24"/>
                <w:szCs w:val="21"/>
              </w:rPr>
              <w:t>分</w:t>
            </w:r>
          </w:p>
        </w:tc>
        <w:tc>
          <w:tcPr>
            <w:tcW w:w="67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spacing w:line="276" w:lineRule="auto"/>
              <w:ind w:firstLineChars="200" w:firstLine="480"/>
              <w:jc w:val="left"/>
              <w:rPr>
                <w:rFonts w:ascii="宋体" w:hAnsi="宋体" w:cs="宋体"/>
                <w:kern w:val="0"/>
                <w:sz w:val="24"/>
              </w:rPr>
            </w:pPr>
            <w:r>
              <w:rPr>
                <w:rFonts w:ascii="宋体" w:hAnsi="宋体" w:cs="宋体" w:hint="eastAsia"/>
                <w:kern w:val="0"/>
                <w:sz w:val="24"/>
              </w:rPr>
              <w:t>供应商所投设备主要技术需求满足竞争性磋商文件“第四章</w:t>
            </w:r>
            <w:r>
              <w:rPr>
                <w:rFonts w:ascii="宋体" w:hAnsi="宋体" w:cs="宋体" w:hint="eastAsia"/>
                <w:kern w:val="0"/>
                <w:sz w:val="24"/>
              </w:rPr>
              <w:t xml:space="preserve"> </w:t>
            </w:r>
            <w:r>
              <w:rPr>
                <w:rFonts w:ascii="宋体" w:hAnsi="宋体" w:cs="宋体" w:hint="eastAsia"/>
                <w:kern w:val="0"/>
                <w:sz w:val="24"/>
              </w:rPr>
              <w:t>项目需求”的，得基本分</w:t>
            </w:r>
            <w:r>
              <w:rPr>
                <w:rFonts w:ascii="宋体" w:hAnsi="宋体" w:cs="宋体" w:hint="eastAsia"/>
                <w:kern w:val="0"/>
                <w:sz w:val="24"/>
              </w:rPr>
              <w:t>30</w:t>
            </w:r>
            <w:r>
              <w:rPr>
                <w:rFonts w:ascii="宋体" w:hAnsi="宋体" w:cs="宋体" w:hint="eastAsia"/>
                <w:kern w:val="0"/>
                <w:sz w:val="24"/>
              </w:rPr>
              <w:t>分，打★号的，为实质性响应，不满足视为无效投标；打</w:t>
            </w:r>
            <w:r>
              <w:rPr>
                <w:rFonts w:ascii="宋体" w:hAnsi="宋体" w:cs="宋体" w:hint="eastAsia"/>
                <w:b/>
                <w:sz w:val="24"/>
              </w:rPr>
              <w:t>▲</w:t>
            </w:r>
            <w:r>
              <w:rPr>
                <w:rFonts w:ascii="宋体" w:hAnsi="宋体" w:cs="宋体" w:hint="eastAsia"/>
                <w:kern w:val="0"/>
                <w:sz w:val="24"/>
              </w:rPr>
              <w:t>号为技术指标，有一项负偏离扣</w:t>
            </w:r>
            <w:r>
              <w:rPr>
                <w:rFonts w:ascii="宋体" w:hAnsi="宋体" w:cs="宋体" w:hint="eastAsia"/>
                <w:kern w:val="0"/>
                <w:sz w:val="24"/>
              </w:rPr>
              <w:t>2</w:t>
            </w:r>
            <w:r>
              <w:rPr>
                <w:rFonts w:ascii="宋体" w:hAnsi="宋体" w:cs="宋体" w:hint="eastAsia"/>
                <w:kern w:val="0"/>
                <w:sz w:val="24"/>
              </w:rPr>
              <w:t>分；其他参数，每有一项负偏离扣</w:t>
            </w:r>
            <w:r>
              <w:rPr>
                <w:rFonts w:ascii="宋体" w:hAnsi="宋体" w:cs="宋体" w:hint="eastAsia"/>
                <w:kern w:val="0"/>
                <w:sz w:val="24"/>
              </w:rPr>
              <w:t>1</w:t>
            </w:r>
            <w:r>
              <w:rPr>
                <w:rFonts w:ascii="宋体" w:hAnsi="宋体" w:cs="宋体" w:hint="eastAsia"/>
                <w:kern w:val="0"/>
                <w:sz w:val="24"/>
              </w:rPr>
              <w:t>分，扣完为止。</w:t>
            </w:r>
            <w:r>
              <w:rPr>
                <w:rFonts w:ascii="宋体" w:hAnsi="宋体" w:cs="宋体" w:hint="eastAsia"/>
                <w:kern w:val="0"/>
                <w:sz w:val="24"/>
              </w:rPr>
              <w:t xml:space="preserve"> </w:t>
            </w:r>
          </w:p>
          <w:p w:rsidR="000C7FA4" w:rsidRDefault="00F74F96">
            <w:pPr>
              <w:pStyle w:val="23"/>
              <w:spacing w:line="276" w:lineRule="auto"/>
              <w:ind w:firstLine="480"/>
              <w:rPr>
                <w:rFonts w:ascii="宋体" w:hAnsi="宋体" w:cs="宋体"/>
                <w:kern w:val="0"/>
                <w:sz w:val="24"/>
                <w:szCs w:val="24"/>
              </w:rPr>
            </w:pPr>
            <w:r>
              <w:rPr>
                <w:rFonts w:ascii="宋体" w:hAnsi="宋体" w:cs="宋体" w:hint="eastAsia"/>
                <w:kern w:val="0"/>
                <w:sz w:val="24"/>
                <w:szCs w:val="24"/>
              </w:rPr>
              <w:t>注：①带有标★号的，为实质性响应，为保障响应资料的真实合法性，须提供国家认监委认可的第三方检测机构出具的检测报告复印件加盖投标人公章（并在《技术参数响应及偏离表》中标注证明材料所在页码）为准，否则视为无效投标；</w:t>
            </w:r>
          </w:p>
          <w:p w:rsidR="000C7FA4" w:rsidRDefault="00F74F96">
            <w:pPr>
              <w:spacing w:line="276" w:lineRule="auto"/>
              <w:ind w:firstLineChars="200" w:firstLine="480"/>
              <w:jc w:val="left"/>
              <w:rPr>
                <w:rFonts w:ascii="宋体" w:hAnsi="宋体" w:cs="宋体"/>
                <w:kern w:val="0"/>
                <w:sz w:val="24"/>
              </w:rPr>
            </w:pPr>
            <w:r>
              <w:rPr>
                <w:rFonts w:ascii="宋体" w:hAnsi="宋体" w:cs="宋体" w:hint="eastAsia"/>
                <w:kern w:val="0"/>
                <w:sz w:val="24"/>
              </w:rPr>
              <w:t>②带有标▲号的，须提供技术支持资料（并在《技术参数响应及偏离表》中标注证明材料所在页码）为准，否则视为负偏离。</w:t>
            </w:r>
            <w:r>
              <w:rPr>
                <w:rFonts w:ascii="宋体" w:hAnsi="宋体" w:cs="宋体" w:hint="eastAsia"/>
                <w:kern w:val="0"/>
                <w:sz w:val="24"/>
              </w:rPr>
              <w:t xml:space="preserve"> </w:t>
            </w:r>
          </w:p>
          <w:p w:rsidR="000C7FA4" w:rsidRDefault="00F74F96">
            <w:pPr>
              <w:spacing w:line="276" w:lineRule="auto"/>
              <w:ind w:firstLineChars="200" w:firstLine="480"/>
              <w:jc w:val="left"/>
              <w:rPr>
                <w:rFonts w:ascii="宋体" w:hAnsi="宋体" w:cs="宋体"/>
                <w:kern w:val="0"/>
                <w:sz w:val="24"/>
              </w:rPr>
            </w:pPr>
            <w:r>
              <w:rPr>
                <w:rFonts w:ascii="宋体" w:hAnsi="宋体" w:cs="宋体" w:hint="eastAsia"/>
                <w:kern w:val="0"/>
                <w:sz w:val="24"/>
              </w:rPr>
              <w:t>③未有标的，须提供《技术参数响应及偏离表》为依据，否则视为负偏离。</w:t>
            </w:r>
            <w:r>
              <w:rPr>
                <w:rFonts w:ascii="宋体" w:hAnsi="宋体" w:cs="宋体" w:hint="eastAsia"/>
                <w:kern w:val="0"/>
                <w:sz w:val="24"/>
              </w:rPr>
              <w:t xml:space="preserve"> </w:t>
            </w:r>
          </w:p>
          <w:p w:rsidR="000C7FA4" w:rsidRDefault="00F74F96">
            <w:pPr>
              <w:snapToGrid w:val="0"/>
              <w:spacing w:line="276" w:lineRule="auto"/>
              <w:ind w:firstLineChars="200" w:firstLine="480"/>
              <w:jc w:val="left"/>
              <w:rPr>
                <w:rFonts w:ascii="宋体" w:hAnsi="宋体" w:cs="宋体"/>
                <w:sz w:val="24"/>
                <w:szCs w:val="21"/>
              </w:rPr>
            </w:pPr>
            <w:r>
              <w:rPr>
                <w:rFonts w:ascii="宋体" w:hAnsi="宋体" w:cs="宋体" w:hint="eastAsia"/>
                <w:kern w:val="0"/>
                <w:sz w:val="24"/>
              </w:rPr>
              <w:t>④《技术参数响应及偏离表》中的内容须是供应商投标货物的真实反映，供应商在投标时不得</w:t>
            </w:r>
            <w:proofErr w:type="gramStart"/>
            <w:r>
              <w:rPr>
                <w:rFonts w:ascii="宋体" w:hAnsi="宋体" w:cs="宋体" w:hint="eastAsia"/>
                <w:kern w:val="0"/>
                <w:sz w:val="24"/>
              </w:rPr>
              <w:t>虚假响应</w:t>
            </w:r>
            <w:proofErr w:type="gramEnd"/>
            <w:r>
              <w:rPr>
                <w:rFonts w:ascii="宋体" w:hAnsi="宋体" w:cs="宋体" w:hint="eastAsia"/>
                <w:kern w:val="0"/>
                <w:sz w:val="24"/>
              </w:rPr>
              <w:t>和虚假承诺，否则将取消其投标资格；已中标的，将取消其中标资格。</w:t>
            </w:r>
          </w:p>
        </w:tc>
      </w:tr>
      <w:tr w:rsidR="000C7FA4">
        <w:trPr>
          <w:trHeight w:val="681"/>
          <w:jc w:val="center"/>
        </w:trPr>
        <w:tc>
          <w:tcPr>
            <w:tcW w:w="1188"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C7FA4" w:rsidRDefault="000C7FA4">
            <w:pPr>
              <w:snapToGrid w:val="0"/>
              <w:jc w:val="center"/>
              <w:rPr>
                <w:rFonts w:ascii="宋体" w:hAnsi="宋体" w:cs="宋体"/>
                <w:sz w:val="24"/>
                <w:szCs w:val="21"/>
              </w:rPr>
            </w:pPr>
          </w:p>
        </w:tc>
        <w:tc>
          <w:tcPr>
            <w:tcW w:w="136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综合实力</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9</w:t>
            </w:r>
            <w:r>
              <w:rPr>
                <w:rFonts w:ascii="宋体" w:hAnsi="宋体" w:cs="宋体" w:hint="eastAsia"/>
                <w:sz w:val="24"/>
                <w:szCs w:val="21"/>
              </w:rPr>
              <w:t>分</w:t>
            </w:r>
          </w:p>
        </w:tc>
        <w:tc>
          <w:tcPr>
            <w:tcW w:w="67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numPr>
                <w:ilvl w:val="0"/>
                <w:numId w:val="5"/>
              </w:numPr>
              <w:snapToGrid w:val="0"/>
              <w:spacing w:line="276" w:lineRule="auto"/>
              <w:ind w:firstLineChars="200" w:firstLine="480"/>
              <w:jc w:val="left"/>
              <w:rPr>
                <w:rFonts w:ascii="宋体" w:hAnsi="宋体" w:cs="宋体"/>
                <w:kern w:val="0"/>
                <w:sz w:val="24"/>
              </w:rPr>
            </w:pPr>
            <w:r>
              <w:rPr>
                <w:rFonts w:ascii="宋体" w:hAnsi="宋体" w:cs="宋体" w:hint="eastAsia"/>
                <w:kern w:val="0"/>
                <w:sz w:val="24"/>
              </w:rPr>
              <w:t>供应商或所投电动伸缩看台制造商具有所供电动伸缩看台座椅的检测报告（须包含：座椅力学性能、座椅耐老化性能、座椅高低温性能与参数描述相符的检测合格项目）的，得</w:t>
            </w:r>
            <w:r>
              <w:rPr>
                <w:rFonts w:ascii="宋体" w:hAnsi="宋体" w:cs="宋体" w:hint="eastAsia"/>
                <w:kern w:val="0"/>
                <w:sz w:val="24"/>
              </w:rPr>
              <w:t>2</w:t>
            </w:r>
            <w:r>
              <w:rPr>
                <w:rFonts w:ascii="宋体" w:hAnsi="宋体" w:cs="宋体" w:hint="eastAsia"/>
                <w:kern w:val="0"/>
                <w:sz w:val="24"/>
              </w:rPr>
              <w:t>分</w:t>
            </w:r>
            <w:r>
              <w:rPr>
                <w:rFonts w:ascii="宋体" w:hAnsi="宋体" w:cs="宋体" w:hint="eastAsia"/>
                <w:b/>
                <w:bCs/>
                <w:kern w:val="0"/>
                <w:sz w:val="24"/>
              </w:rPr>
              <w:t>（以国家认监委认可的第三方检测机构出具的所投货物品牌及型号的检测报告复印件加盖投标人公章为依据，否则不得分）</w:t>
            </w:r>
            <w:r>
              <w:rPr>
                <w:rFonts w:ascii="宋体" w:hAnsi="宋体" w:cs="宋体" w:hint="eastAsia"/>
                <w:kern w:val="0"/>
                <w:sz w:val="24"/>
              </w:rPr>
              <w:t>。</w:t>
            </w:r>
          </w:p>
          <w:p w:rsidR="000C7FA4" w:rsidRDefault="00F74F96">
            <w:pPr>
              <w:pStyle w:val="23"/>
              <w:spacing w:line="276" w:lineRule="auto"/>
              <w:ind w:firstLine="480"/>
              <w:rPr>
                <w:rFonts w:ascii="宋体" w:hAnsi="宋体" w:cs="宋体"/>
                <w:sz w:val="24"/>
                <w:szCs w:val="24"/>
              </w:rPr>
            </w:pPr>
            <w:r>
              <w:rPr>
                <w:rFonts w:ascii="宋体" w:hAnsi="宋体" w:cs="宋体" w:hint="eastAsia"/>
                <w:kern w:val="0"/>
                <w:sz w:val="24"/>
                <w:szCs w:val="24"/>
              </w:rPr>
              <w:t>2.</w:t>
            </w:r>
            <w:r>
              <w:rPr>
                <w:rFonts w:ascii="宋体" w:hAnsi="宋体" w:cs="宋体" w:hint="eastAsia"/>
                <w:kern w:val="0"/>
                <w:sz w:val="24"/>
                <w:szCs w:val="24"/>
              </w:rPr>
              <w:t>供应商或所供电动液压篮球架制造商具有依据</w:t>
            </w:r>
            <w:r>
              <w:rPr>
                <w:rFonts w:ascii="宋体" w:hAnsi="宋体" w:cs="宋体" w:hint="eastAsia"/>
                <w:kern w:val="0"/>
                <w:sz w:val="24"/>
                <w:szCs w:val="24"/>
              </w:rPr>
              <w:t>GB/T3325-2017</w:t>
            </w:r>
            <w:r>
              <w:rPr>
                <w:rFonts w:ascii="宋体" w:hAnsi="宋体" w:cs="宋体" w:hint="eastAsia"/>
                <w:kern w:val="0"/>
                <w:sz w:val="24"/>
                <w:szCs w:val="24"/>
              </w:rPr>
              <w:t>对投标人所投产品金属喷漆（塑）涂层硬度进行检测的检测报告且检测结果：硬度≥</w:t>
            </w:r>
            <w:r>
              <w:rPr>
                <w:rFonts w:ascii="宋体" w:hAnsi="宋体" w:cs="宋体" w:hint="eastAsia"/>
                <w:kern w:val="0"/>
                <w:sz w:val="24"/>
                <w:szCs w:val="24"/>
              </w:rPr>
              <w:t>4H</w:t>
            </w:r>
            <w:r>
              <w:rPr>
                <w:rFonts w:ascii="宋体" w:hAnsi="宋体" w:cs="宋体" w:hint="eastAsia"/>
                <w:kern w:val="0"/>
                <w:sz w:val="24"/>
                <w:szCs w:val="24"/>
              </w:rPr>
              <w:t>的，得</w:t>
            </w:r>
            <w:r>
              <w:rPr>
                <w:rFonts w:ascii="宋体" w:hAnsi="宋体" w:cs="宋体" w:hint="eastAsia"/>
                <w:kern w:val="0"/>
                <w:sz w:val="24"/>
                <w:szCs w:val="24"/>
              </w:rPr>
              <w:t>2</w:t>
            </w:r>
            <w:r>
              <w:rPr>
                <w:rFonts w:ascii="宋体" w:hAnsi="宋体" w:cs="宋体" w:hint="eastAsia"/>
                <w:kern w:val="0"/>
                <w:sz w:val="24"/>
                <w:szCs w:val="24"/>
              </w:rPr>
              <w:t>分；</w:t>
            </w:r>
            <w:r>
              <w:rPr>
                <w:rFonts w:ascii="宋体" w:hAnsi="宋体" w:cs="宋体" w:hint="eastAsia"/>
                <w:kern w:val="0"/>
                <w:sz w:val="24"/>
                <w:szCs w:val="24"/>
              </w:rPr>
              <w:t>4H</w:t>
            </w:r>
            <w:r>
              <w:rPr>
                <w:rFonts w:ascii="宋体" w:hAnsi="宋体" w:cs="宋体" w:hint="eastAsia"/>
                <w:kern w:val="0"/>
                <w:sz w:val="24"/>
                <w:szCs w:val="24"/>
              </w:rPr>
              <w:t>＞硬度≥</w:t>
            </w:r>
            <w:r>
              <w:rPr>
                <w:rFonts w:ascii="宋体" w:hAnsi="宋体" w:cs="宋体" w:hint="eastAsia"/>
                <w:kern w:val="0"/>
                <w:sz w:val="24"/>
                <w:szCs w:val="24"/>
              </w:rPr>
              <w:t>3H</w:t>
            </w:r>
            <w:r>
              <w:rPr>
                <w:rFonts w:ascii="宋体" w:hAnsi="宋体" w:cs="宋体" w:hint="eastAsia"/>
                <w:kern w:val="0"/>
                <w:sz w:val="24"/>
                <w:szCs w:val="24"/>
              </w:rPr>
              <w:t>的，得</w:t>
            </w:r>
            <w:r>
              <w:rPr>
                <w:rFonts w:ascii="宋体" w:hAnsi="宋体" w:cs="宋体" w:hint="eastAsia"/>
                <w:kern w:val="0"/>
                <w:sz w:val="24"/>
                <w:szCs w:val="24"/>
              </w:rPr>
              <w:t>1.5</w:t>
            </w:r>
            <w:r>
              <w:rPr>
                <w:rFonts w:ascii="宋体" w:hAnsi="宋体" w:cs="宋体" w:hint="eastAsia"/>
                <w:kern w:val="0"/>
                <w:sz w:val="24"/>
                <w:szCs w:val="24"/>
              </w:rPr>
              <w:t>分；</w:t>
            </w:r>
            <w:r>
              <w:rPr>
                <w:rFonts w:ascii="宋体" w:hAnsi="宋体" w:cs="宋体" w:hint="eastAsia"/>
                <w:kern w:val="0"/>
                <w:sz w:val="24"/>
                <w:szCs w:val="24"/>
              </w:rPr>
              <w:t>3H</w:t>
            </w:r>
            <w:r>
              <w:rPr>
                <w:rFonts w:ascii="宋体" w:hAnsi="宋体" w:cs="宋体" w:hint="eastAsia"/>
                <w:kern w:val="0"/>
                <w:sz w:val="24"/>
                <w:szCs w:val="24"/>
              </w:rPr>
              <w:t>＞硬度≥</w:t>
            </w:r>
            <w:r>
              <w:rPr>
                <w:rFonts w:ascii="宋体" w:hAnsi="宋体" w:cs="宋体" w:hint="eastAsia"/>
                <w:kern w:val="0"/>
                <w:sz w:val="24"/>
                <w:szCs w:val="24"/>
              </w:rPr>
              <w:t>1H</w:t>
            </w:r>
            <w:r>
              <w:rPr>
                <w:rFonts w:ascii="宋体" w:hAnsi="宋体" w:cs="宋体" w:hint="eastAsia"/>
                <w:kern w:val="0"/>
                <w:sz w:val="24"/>
                <w:szCs w:val="24"/>
              </w:rPr>
              <w:t>的，得</w:t>
            </w:r>
            <w:r>
              <w:rPr>
                <w:rFonts w:ascii="宋体" w:hAnsi="宋体" w:cs="宋体" w:hint="eastAsia"/>
                <w:kern w:val="0"/>
                <w:sz w:val="24"/>
                <w:szCs w:val="24"/>
              </w:rPr>
              <w:t>1</w:t>
            </w:r>
            <w:r>
              <w:rPr>
                <w:rFonts w:ascii="宋体" w:hAnsi="宋体" w:cs="宋体" w:hint="eastAsia"/>
                <w:kern w:val="0"/>
                <w:sz w:val="24"/>
                <w:szCs w:val="24"/>
              </w:rPr>
              <w:t>分；其他不得分</w:t>
            </w:r>
            <w:r>
              <w:rPr>
                <w:rFonts w:ascii="宋体" w:hAnsi="宋体" w:cs="宋体" w:hint="eastAsia"/>
                <w:b/>
                <w:bCs/>
                <w:kern w:val="0"/>
                <w:sz w:val="24"/>
                <w:szCs w:val="24"/>
              </w:rPr>
              <w:t>（以国家认监委认可的第三方检测机构出具的检测报告复印件加盖投标人公章为依据，否则不得分）。</w:t>
            </w:r>
          </w:p>
          <w:p w:rsidR="000C7FA4" w:rsidRDefault="00F74F96">
            <w:pPr>
              <w:spacing w:line="276" w:lineRule="auto"/>
              <w:ind w:firstLineChars="200" w:firstLine="480"/>
              <w:rPr>
                <w:rFonts w:ascii="宋体" w:hAnsi="宋体" w:cs="宋体"/>
                <w:kern w:val="0"/>
                <w:sz w:val="24"/>
              </w:rPr>
            </w:pPr>
            <w:r>
              <w:rPr>
                <w:rFonts w:ascii="宋体" w:hAnsi="宋体" w:cs="宋体" w:hint="eastAsia"/>
                <w:kern w:val="0"/>
                <w:sz w:val="24"/>
              </w:rPr>
              <w:t>3.</w:t>
            </w:r>
            <w:r>
              <w:rPr>
                <w:rFonts w:ascii="宋体" w:hAnsi="宋体" w:cs="宋体" w:hint="eastAsia"/>
                <w:kern w:val="0"/>
                <w:sz w:val="24"/>
              </w:rPr>
              <w:t>供应商或所投核心产品制造商具有售后服务认证证书（认证范围：体育器材的售后服务）三星级的，得</w:t>
            </w:r>
            <w:r>
              <w:rPr>
                <w:rFonts w:ascii="宋体" w:hAnsi="宋体" w:cs="宋体" w:hint="eastAsia"/>
                <w:kern w:val="0"/>
                <w:sz w:val="24"/>
              </w:rPr>
              <w:t>1</w:t>
            </w:r>
            <w:r>
              <w:rPr>
                <w:rFonts w:ascii="宋体" w:hAnsi="宋体" w:cs="宋体" w:hint="eastAsia"/>
                <w:kern w:val="0"/>
                <w:sz w:val="24"/>
              </w:rPr>
              <w:t>分；四星级的，得</w:t>
            </w:r>
            <w:r>
              <w:rPr>
                <w:rFonts w:ascii="宋体" w:hAnsi="宋体" w:cs="宋体" w:hint="eastAsia"/>
                <w:kern w:val="0"/>
                <w:sz w:val="24"/>
              </w:rPr>
              <w:t>1.5</w:t>
            </w:r>
            <w:r>
              <w:rPr>
                <w:rFonts w:ascii="宋体" w:hAnsi="宋体" w:cs="宋体" w:hint="eastAsia"/>
                <w:kern w:val="0"/>
                <w:sz w:val="24"/>
              </w:rPr>
              <w:t>分；五星级的，得</w:t>
            </w:r>
            <w:r>
              <w:rPr>
                <w:rFonts w:ascii="宋体" w:hAnsi="宋体" w:cs="宋体" w:hint="eastAsia"/>
                <w:kern w:val="0"/>
                <w:sz w:val="24"/>
              </w:rPr>
              <w:t>2</w:t>
            </w:r>
            <w:r>
              <w:rPr>
                <w:rFonts w:ascii="宋体" w:hAnsi="宋体" w:cs="宋体" w:hint="eastAsia"/>
                <w:kern w:val="0"/>
                <w:sz w:val="24"/>
              </w:rPr>
              <w:t>分</w:t>
            </w:r>
            <w:r>
              <w:rPr>
                <w:rFonts w:ascii="宋体" w:hAnsi="宋体" w:cs="宋体" w:hint="eastAsia"/>
                <w:b/>
                <w:bCs/>
                <w:kern w:val="0"/>
                <w:sz w:val="24"/>
              </w:rPr>
              <w:t>【以证书复印件和全国认证认可信息公共服务平台的查询</w:t>
            </w:r>
            <w:r>
              <w:rPr>
                <w:rFonts w:ascii="宋体" w:hAnsi="宋体" w:cs="宋体" w:hint="eastAsia"/>
                <w:b/>
                <w:bCs/>
                <w:kern w:val="0"/>
                <w:sz w:val="24"/>
              </w:rPr>
              <w:t>结果（已失效或撤销的不得分），同时加盖投标人公章为依据，否则不得分】</w:t>
            </w:r>
            <w:r>
              <w:rPr>
                <w:rFonts w:ascii="宋体" w:hAnsi="宋体" w:cs="宋体" w:hint="eastAsia"/>
                <w:kern w:val="0"/>
                <w:sz w:val="24"/>
              </w:rPr>
              <w:t>。</w:t>
            </w:r>
          </w:p>
          <w:p w:rsidR="000C7FA4" w:rsidRDefault="00F74F96">
            <w:pPr>
              <w:pStyle w:val="23"/>
              <w:spacing w:line="276" w:lineRule="auto"/>
              <w:ind w:firstLine="480"/>
            </w:pPr>
            <w:r>
              <w:rPr>
                <w:rFonts w:ascii="宋体" w:hAnsi="宋体" w:cs="宋体" w:hint="eastAsia"/>
                <w:kern w:val="0"/>
                <w:sz w:val="24"/>
                <w:szCs w:val="24"/>
              </w:rPr>
              <w:t>4.</w:t>
            </w:r>
            <w:r>
              <w:rPr>
                <w:rFonts w:ascii="宋体" w:hAnsi="宋体" w:cs="宋体" w:hint="eastAsia"/>
                <w:kern w:val="0"/>
                <w:sz w:val="24"/>
                <w:szCs w:val="24"/>
              </w:rPr>
              <w:t>供应商或所投核心产品制造商具有有效期内的：质量管理体系、环境管理体系、职业健康安全管理体系认证证书的，每有</w:t>
            </w:r>
            <w:r>
              <w:rPr>
                <w:rFonts w:ascii="宋体" w:hAnsi="宋体" w:cs="宋体" w:hint="eastAsia"/>
                <w:kern w:val="0"/>
                <w:sz w:val="24"/>
                <w:szCs w:val="24"/>
              </w:rPr>
              <w:lastRenderedPageBreak/>
              <w:t>一个得</w:t>
            </w:r>
            <w:r>
              <w:rPr>
                <w:rFonts w:ascii="宋体" w:hAnsi="宋体" w:cs="宋体" w:hint="eastAsia"/>
                <w:kern w:val="0"/>
                <w:sz w:val="24"/>
                <w:szCs w:val="24"/>
              </w:rPr>
              <w:t>1</w:t>
            </w:r>
            <w:r>
              <w:rPr>
                <w:rFonts w:ascii="宋体" w:hAnsi="宋体" w:cs="宋体" w:hint="eastAsia"/>
                <w:kern w:val="0"/>
                <w:sz w:val="24"/>
                <w:szCs w:val="24"/>
              </w:rPr>
              <w:t>分，最高得</w:t>
            </w:r>
            <w:r>
              <w:rPr>
                <w:rFonts w:ascii="宋体" w:hAnsi="宋体" w:cs="宋体" w:hint="eastAsia"/>
                <w:kern w:val="0"/>
                <w:sz w:val="24"/>
                <w:szCs w:val="24"/>
              </w:rPr>
              <w:t>3</w:t>
            </w:r>
            <w:r>
              <w:rPr>
                <w:rFonts w:ascii="宋体" w:hAnsi="宋体" w:cs="宋体" w:hint="eastAsia"/>
                <w:kern w:val="0"/>
                <w:sz w:val="24"/>
                <w:szCs w:val="24"/>
              </w:rPr>
              <w:t>分</w:t>
            </w:r>
            <w:r>
              <w:rPr>
                <w:rFonts w:ascii="宋体" w:hAnsi="宋体" w:cs="宋体" w:hint="eastAsia"/>
                <w:b/>
                <w:bCs/>
                <w:kern w:val="0"/>
                <w:sz w:val="24"/>
                <w:szCs w:val="24"/>
              </w:rPr>
              <w:t>【以证书复印件和全国认证认可信息公共服务平台的查询结果（已失效或撤销的不得分），同时加盖投标人公章为依据，否则不得分】</w:t>
            </w:r>
            <w:r>
              <w:rPr>
                <w:rFonts w:ascii="宋体" w:hAnsi="宋体" w:cs="宋体" w:hint="eastAsia"/>
                <w:kern w:val="0"/>
                <w:sz w:val="24"/>
                <w:szCs w:val="24"/>
              </w:rPr>
              <w:t>。</w:t>
            </w:r>
          </w:p>
        </w:tc>
      </w:tr>
      <w:tr w:rsidR="000C7FA4">
        <w:trPr>
          <w:trHeight w:val="835"/>
          <w:jc w:val="center"/>
        </w:trPr>
        <w:tc>
          <w:tcPr>
            <w:tcW w:w="1188"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rsidR="000C7FA4" w:rsidRDefault="00F74F96">
            <w:pPr>
              <w:widowControl/>
              <w:jc w:val="center"/>
              <w:rPr>
                <w:rFonts w:ascii="宋体" w:hAnsi="宋体" w:cs="宋体"/>
                <w:kern w:val="0"/>
                <w:sz w:val="24"/>
                <w:szCs w:val="21"/>
              </w:rPr>
            </w:pPr>
            <w:r>
              <w:rPr>
                <w:rFonts w:ascii="宋体" w:hAnsi="宋体" w:cs="宋体" w:hint="eastAsia"/>
                <w:kern w:val="0"/>
                <w:sz w:val="24"/>
                <w:szCs w:val="21"/>
              </w:rPr>
              <w:lastRenderedPageBreak/>
              <w:t>商务部分</w:t>
            </w:r>
          </w:p>
          <w:p w:rsidR="000C7FA4" w:rsidRDefault="00F74F96">
            <w:pPr>
              <w:widowControl/>
              <w:jc w:val="center"/>
              <w:rPr>
                <w:rFonts w:ascii="宋体" w:hAnsi="宋体" w:cs="宋体"/>
                <w:kern w:val="0"/>
                <w:sz w:val="24"/>
                <w:szCs w:val="21"/>
              </w:rPr>
            </w:pPr>
            <w:r>
              <w:rPr>
                <w:rFonts w:ascii="宋体" w:hAnsi="宋体" w:cs="宋体" w:hint="eastAsia"/>
                <w:kern w:val="0"/>
                <w:sz w:val="24"/>
                <w:szCs w:val="21"/>
                <w:shd w:val="clear" w:color="auto" w:fill="FFFFFF"/>
              </w:rPr>
              <w:t>（</w:t>
            </w:r>
            <w:r>
              <w:rPr>
                <w:rFonts w:ascii="宋体" w:hAnsi="宋体" w:cs="宋体" w:hint="eastAsia"/>
                <w:kern w:val="0"/>
                <w:sz w:val="24"/>
                <w:szCs w:val="21"/>
                <w:shd w:val="clear" w:color="auto" w:fill="FFFFFF"/>
              </w:rPr>
              <w:t>21</w:t>
            </w:r>
            <w:r>
              <w:rPr>
                <w:rFonts w:ascii="宋体" w:hAnsi="宋体" w:cs="宋体" w:hint="eastAsia"/>
                <w:kern w:val="0"/>
                <w:sz w:val="24"/>
                <w:szCs w:val="21"/>
                <w:shd w:val="clear" w:color="auto" w:fill="FFFFFF"/>
              </w:rPr>
              <w:t>分）</w:t>
            </w:r>
          </w:p>
        </w:tc>
        <w:tc>
          <w:tcPr>
            <w:tcW w:w="136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业绩证明</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6</w:t>
            </w:r>
            <w:r>
              <w:rPr>
                <w:rFonts w:ascii="宋体" w:hAnsi="宋体" w:cs="宋体" w:hint="eastAsia"/>
                <w:sz w:val="24"/>
                <w:szCs w:val="21"/>
              </w:rPr>
              <w:t>分</w:t>
            </w:r>
          </w:p>
        </w:tc>
        <w:tc>
          <w:tcPr>
            <w:tcW w:w="67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snapToGrid w:val="0"/>
              <w:spacing w:line="276" w:lineRule="auto"/>
              <w:ind w:firstLineChars="200" w:firstLine="480"/>
              <w:jc w:val="left"/>
              <w:rPr>
                <w:rFonts w:ascii="宋体" w:hAnsi="宋体" w:cs="宋体"/>
                <w:kern w:val="0"/>
                <w:sz w:val="24"/>
                <w:szCs w:val="21"/>
              </w:rPr>
            </w:pPr>
            <w:r>
              <w:rPr>
                <w:rFonts w:ascii="宋体" w:hAnsi="宋体" w:cs="宋体" w:hint="eastAsia"/>
                <w:sz w:val="24"/>
                <w:szCs w:val="21"/>
              </w:rPr>
              <w:t>供应商自</w:t>
            </w:r>
            <w:r>
              <w:rPr>
                <w:rFonts w:ascii="宋体" w:hAnsi="宋体" w:cs="宋体" w:hint="eastAsia"/>
                <w:sz w:val="24"/>
                <w:szCs w:val="21"/>
              </w:rPr>
              <w:t>2020</w:t>
            </w:r>
            <w:r>
              <w:rPr>
                <w:rFonts w:ascii="宋体" w:hAnsi="宋体" w:cs="宋体" w:hint="eastAsia"/>
                <w:sz w:val="24"/>
                <w:szCs w:val="21"/>
              </w:rPr>
              <w:t>年</w:t>
            </w:r>
            <w:r>
              <w:rPr>
                <w:rFonts w:ascii="宋体" w:hAnsi="宋体" w:cs="宋体" w:hint="eastAsia"/>
                <w:sz w:val="24"/>
                <w:szCs w:val="21"/>
              </w:rPr>
              <w:t>1</w:t>
            </w:r>
            <w:r>
              <w:rPr>
                <w:rFonts w:ascii="宋体" w:hAnsi="宋体" w:cs="宋体" w:hint="eastAsia"/>
                <w:sz w:val="24"/>
                <w:szCs w:val="21"/>
              </w:rPr>
              <w:t>月</w:t>
            </w:r>
            <w:r>
              <w:rPr>
                <w:rFonts w:ascii="宋体" w:hAnsi="宋体" w:cs="宋体" w:hint="eastAsia"/>
                <w:sz w:val="24"/>
                <w:szCs w:val="21"/>
              </w:rPr>
              <w:t>1</w:t>
            </w:r>
            <w:r>
              <w:rPr>
                <w:rFonts w:ascii="宋体" w:hAnsi="宋体" w:cs="宋体" w:hint="eastAsia"/>
                <w:sz w:val="24"/>
                <w:szCs w:val="21"/>
              </w:rPr>
              <w:t>日以来，且以合同签订的时间为准，承接过体育器材项目业绩的</w:t>
            </w:r>
            <w:r>
              <w:rPr>
                <w:rFonts w:ascii="宋体" w:hAnsi="宋体" w:cs="宋体" w:hint="eastAsia"/>
                <w:kern w:val="0"/>
                <w:sz w:val="24"/>
              </w:rPr>
              <w:t>（业绩中须包含核心产品：电动伸缩看台）</w:t>
            </w:r>
            <w:r>
              <w:rPr>
                <w:rFonts w:ascii="宋体" w:hAnsi="宋体" w:cs="宋体" w:hint="eastAsia"/>
                <w:sz w:val="24"/>
                <w:szCs w:val="21"/>
              </w:rPr>
              <w:t>，每有一个得</w:t>
            </w:r>
            <w:r>
              <w:rPr>
                <w:rFonts w:ascii="宋体" w:hAnsi="宋体" w:cs="宋体" w:hint="eastAsia"/>
                <w:sz w:val="24"/>
                <w:szCs w:val="21"/>
              </w:rPr>
              <w:t>2</w:t>
            </w:r>
            <w:r>
              <w:rPr>
                <w:rFonts w:ascii="宋体" w:hAnsi="宋体" w:cs="宋体" w:hint="eastAsia"/>
                <w:sz w:val="24"/>
                <w:szCs w:val="21"/>
              </w:rPr>
              <w:t>分，最多得</w:t>
            </w:r>
            <w:r>
              <w:rPr>
                <w:rFonts w:ascii="宋体" w:hAnsi="宋体" w:cs="宋体" w:hint="eastAsia"/>
                <w:sz w:val="24"/>
                <w:szCs w:val="21"/>
              </w:rPr>
              <w:t>6</w:t>
            </w:r>
            <w:r>
              <w:rPr>
                <w:rFonts w:ascii="宋体" w:hAnsi="宋体" w:cs="宋体" w:hint="eastAsia"/>
                <w:sz w:val="24"/>
                <w:szCs w:val="21"/>
              </w:rPr>
              <w:t>分</w:t>
            </w:r>
            <w:r>
              <w:rPr>
                <w:rFonts w:ascii="宋体" w:hAnsi="宋体" w:cs="宋体" w:hint="eastAsia"/>
                <w:sz w:val="24"/>
                <w:szCs w:val="21"/>
              </w:rPr>
              <w:t>(</w:t>
            </w:r>
            <w:r>
              <w:rPr>
                <w:rFonts w:ascii="宋体" w:hAnsi="宋体" w:cs="宋体" w:hint="eastAsia"/>
                <w:sz w:val="24"/>
                <w:szCs w:val="21"/>
              </w:rPr>
              <w:t>供应商所销售的同类货物需在产品价值、技术指标参数、功能用途等方面与响应货物相近，由磋商小组认定业绩是否有效）。（以合同复印件加盖投标人公章为依据，否则不得分）。</w:t>
            </w:r>
          </w:p>
        </w:tc>
      </w:tr>
      <w:tr w:rsidR="000C7FA4">
        <w:trPr>
          <w:trHeight w:val="835"/>
          <w:jc w:val="center"/>
        </w:trPr>
        <w:tc>
          <w:tcPr>
            <w:tcW w:w="1188" w:type="dxa"/>
            <w:vMerge/>
            <w:tcBorders>
              <w:left w:val="single" w:sz="4" w:space="0" w:color="auto"/>
              <w:right w:val="single" w:sz="4" w:space="0" w:color="auto"/>
            </w:tcBorders>
            <w:shd w:val="clear" w:color="auto" w:fill="auto"/>
            <w:vAlign w:val="center"/>
          </w:tcPr>
          <w:p w:rsidR="000C7FA4" w:rsidRDefault="000C7FA4">
            <w:pPr>
              <w:widowControl/>
              <w:jc w:val="left"/>
              <w:rPr>
                <w:rFonts w:ascii="宋体" w:hAnsi="宋体" w:cs="宋体"/>
                <w:kern w:val="0"/>
                <w:sz w:val="24"/>
                <w:szCs w:val="21"/>
              </w:rPr>
            </w:pPr>
          </w:p>
        </w:tc>
        <w:tc>
          <w:tcPr>
            <w:tcW w:w="136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安装、调试</w:t>
            </w:r>
          </w:p>
          <w:p w:rsidR="000C7FA4" w:rsidRDefault="00F74F96">
            <w:pPr>
              <w:snapToGrid w:val="0"/>
              <w:jc w:val="center"/>
              <w:rPr>
                <w:rFonts w:ascii="宋体" w:hAnsi="宋体" w:cs="宋体"/>
                <w:sz w:val="24"/>
                <w:szCs w:val="21"/>
              </w:rPr>
            </w:pPr>
            <w:r>
              <w:rPr>
                <w:rFonts w:ascii="宋体" w:hAnsi="宋体" w:cs="宋体" w:hint="eastAsia"/>
                <w:sz w:val="24"/>
                <w:szCs w:val="21"/>
              </w:rPr>
              <w:t>方案</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5</w:t>
            </w:r>
            <w:r>
              <w:rPr>
                <w:rFonts w:ascii="宋体" w:hAnsi="宋体" w:cs="宋体" w:hint="eastAsia"/>
                <w:sz w:val="24"/>
                <w:szCs w:val="21"/>
              </w:rPr>
              <w:t>分</w:t>
            </w:r>
          </w:p>
        </w:tc>
        <w:tc>
          <w:tcPr>
            <w:tcW w:w="67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spacing w:line="276" w:lineRule="auto"/>
              <w:ind w:firstLineChars="200" w:firstLine="480"/>
              <w:jc w:val="left"/>
              <w:rPr>
                <w:rFonts w:ascii="宋体" w:hAnsi="宋体" w:cs="宋体"/>
                <w:kern w:val="0"/>
                <w:sz w:val="24"/>
              </w:rPr>
            </w:pPr>
            <w:r>
              <w:rPr>
                <w:rFonts w:ascii="宋体" w:hAnsi="宋体" w:cs="宋体" w:hint="eastAsia"/>
                <w:kern w:val="0"/>
                <w:sz w:val="24"/>
              </w:rPr>
              <w:t>评委对每个投标人所提报的针对本项目的具体供货和安装调试方案、详细的技术支持的完整性、规范性、适用性、可实施性及人员配备情况等进行分析、比较后打分：</w:t>
            </w:r>
          </w:p>
          <w:p w:rsidR="000C7FA4" w:rsidRDefault="00F74F96">
            <w:pPr>
              <w:numPr>
                <w:ilvl w:val="0"/>
                <w:numId w:val="6"/>
              </w:numPr>
              <w:spacing w:line="276" w:lineRule="auto"/>
              <w:ind w:firstLineChars="200" w:firstLine="480"/>
              <w:jc w:val="left"/>
              <w:rPr>
                <w:rFonts w:ascii="宋体" w:hAnsi="宋体" w:cs="宋体"/>
                <w:kern w:val="0"/>
                <w:sz w:val="24"/>
              </w:rPr>
            </w:pPr>
            <w:r>
              <w:rPr>
                <w:rFonts w:ascii="宋体" w:hAnsi="宋体" w:cs="宋体" w:hint="eastAsia"/>
                <w:kern w:val="0"/>
                <w:sz w:val="24"/>
              </w:rPr>
              <w:t>项目实施方案详细、具体，可行、人员配备架构合理的，得</w:t>
            </w:r>
            <w:r>
              <w:rPr>
                <w:rFonts w:ascii="宋体" w:hAnsi="宋体" w:cs="宋体" w:hint="eastAsia"/>
                <w:kern w:val="0"/>
                <w:sz w:val="24"/>
              </w:rPr>
              <w:t>5</w:t>
            </w:r>
            <w:r>
              <w:rPr>
                <w:rFonts w:ascii="宋体" w:hAnsi="宋体" w:cs="宋体" w:hint="eastAsia"/>
                <w:kern w:val="0"/>
                <w:sz w:val="24"/>
              </w:rPr>
              <w:t>分；</w:t>
            </w:r>
          </w:p>
          <w:p w:rsidR="000C7FA4" w:rsidRDefault="00F74F96">
            <w:pPr>
              <w:numPr>
                <w:ilvl w:val="0"/>
                <w:numId w:val="6"/>
              </w:numPr>
              <w:spacing w:line="276" w:lineRule="auto"/>
              <w:ind w:firstLineChars="200" w:firstLine="480"/>
              <w:jc w:val="left"/>
              <w:rPr>
                <w:rFonts w:ascii="宋体" w:hAnsi="宋体" w:cs="宋体"/>
                <w:kern w:val="0"/>
                <w:sz w:val="24"/>
              </w:rPr>
            </w:pPr>
            <w:r>
              <w:rPr>
                <w:rFonts w:ascii="宋体" w:hAnsi="宋体" w:cs="宋体" w:hint="eastAsia"/>
                <w:kern w:val="0"/>
                <w:sz w:val="24"/>
              </w:rPr>
              <w:t>项目实施方案一般，人员配备基本满足项目需要的，得</w:t>
            </w:r>
            <w:r>
              <w:rPr>
                <w:rFonts w:ascii="宋体" w:hAnsi="宋体" w:cs="宋体" w:hint="eastAsia"/>
                <w:kern w:val="0"/>
                <w:sz w:val="24"/>
              </w:rPr>
              <w:t>3</w:t>
            </w:r>
            <w:r>
              <w:rPr>
                <w:rFonts w:ascii="宋体" w:hAnsi="宋体" w:cs="宋体" w:hint="eastAsia"/>
                <w:kern w:val="0"/>
                <w:sz w:val="24"/>
              </w:rPr>
              <w:t>分；</w:t>
            </w:r>
          </w:p>
          <w:p w:rsidR="000C7FA4" w:rsidRDefault="00F74F96">
            <w:pPr>
              <w:snapToGrid w:val="0"/>
              <w:spacing w:line="276" w:lineRule="auto"/>
              <w:ind w:firstLineChars="200" w:firstLine="480"/>
              <w:jc w:val="left"/>
              <w:rPr>
                <w:rFonts w:ascii="宋体" w:hAnsi="宋体" w:cs="宋体"/>
                <w:sz w:val="24"/>
                <w:szCs w:val="21"/>
              </w:rPr>
            </w:pPr>
            <w:r>
              <w:rPr>
                <w:rFonts w:ascii="宋体" w:hAnsi="宋体" w:cs="宋体" w:hint="eastAsia"/>
                <w:kern w:val="0"/>
                <w:sz w:val="24"/>
              </w:rPr>
              <w:t>项目实施方案较差，不具备可实施性的，不得分。</w:t>
            </w:r>
          </w:p>
        </w:tc>
      </w:tr>
      <w:tr w:rsidR="000C7FA4">
        <w:trPr>
          <w:trHeight w:val="835"/>
          <w:jc w:val="center"/>
        </w:trPr>
        <w:tc>
          <w:tcPr>
            <w:tcW w:w="1188" w:type="dxa"/>
            <w:vMerge/>
            <w:tcBorders>
              <w:left w:val="single" w:sz="4" w:space="0" w:color="auto"/>
              <w:right w:val="single" w:sz="4" w:space="0" w:color="auto"/>
            </w:tcBorders>
            <w:shd w:val="clear" w:color="auto" w:fill="auto"/>
            <w:vAlign w:val="center"/>
          </w:tcPr>
          <w:p w:rsidR="000C7FA4" w:rsidRDefault="000C7FA4">
            <w:pPr>
              <w:widowControl/>
              <w:jc w:val="left"/>
              <w:rPr>
                <w:rFonts w:ascii="宋体" w:hAnsi="宋体" w:cs="宋体"/>
                <w:kern w:val="0"/>
                <w:sz w:val="24"/>
                <w:szCs w:val="21"/>
              </w:rPr>
            </w:pPr>
          </w:p>
        </w:tc>
        <w:tc>
          <w:tcPr>
            <w:tcW w:w="136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color w:val="000000"/>
                <w:sz w:val="24"/>
                <w:szCs w:val="21"/>
              </w:rPr>
              <w:t>售后服务</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6</w:t>
            </w:r>
            <w:r>
              <w:rPr>
                <w:rFonts w:ascii="宋体" w:hAnsi="宋体" w:cs="宋体" w:hint="eastAsia"/>
                <w:sz w:val="24"/>
                <w:szCs w:val="21"/>
              </w:rPr>
              <w:t>分</w:t>
            </w:r>
          </w:p>
        </w:tc>
        <w:tc>
          <w:tcPr>
            <w:tcW w:w="67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spacing w:line="276" w:lineRule="auto"/>
              <w:ind w:firstLineChars="200" w:firstLine="480"/>
              <w:jc w:val="left"/>
              <w:rPr>
                <w:rFonts w:ascii="宋体" w:hAnsi="宋体" w:cs="宋体"/>
                <w:kern w:val="0"/>
                <w:sz w:val="24"/>
              </w:rPr>
            </w:pPr>
            <w:r>
              <w:rPr>
                <w:rFonts w:ascii="宋体" w:hAnsi="宋体" w:cs="宋体" w:hint="eastAsia"/>
                <w:kern w:val="0"/>
                <w:sz w:val="24"/>
              </w:rPr>
              <w:t>评委根据投标人提供的售后服务方案（如服务体系、服务内容、故障解决方案、故障响应、专业技术人员保障等）综合评分：</w:t>
            </w:r>
          </w:p>
          <w:p w:rsidR="000C7FA4" w:rsidRDefault="00F74F96">
            <w:pPr>
              <w:spacing w:line="276" w:lineRule="auto"/>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）服务体系健全，服务内容满足采购人实际需求，解决方案切实有效，故障响应迅速，技术人员专业性强的得</w:t>
            </w:r>
            <w:r>
              <w:rPr>
                <w:rFonts w:ascii="宋体" w:hAnsi="宋体" w:cs="宋体" w:hint="eastAsia"/>
                <w:kern w:val="0"/>
                <w:sz w:val="24"/>
              </w:rPr>
              <w:t>6</w:t>
            </w:r>
            <w:r>
              <w:rPr>
                <w:rFonts w:ascii="宋体" w:hAnsi="宋体" w:cs="宋体" w:hint="eastAsia"/>
                <w:kern w:val="0"/>
                <w:sz w:val="24"/>
              </w:rPr>
              <w:t>分；</w:t>
            </w:r>
          </w:p>
          <w:p w:rsidR="000C7FA4" w:rsidRDefault="00F74F96">
            <w:pPr>
              <w:spacing w:line="276" w:lineRule="auto"/>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）服务体系健全，服务内容基本满足采购人实际需求，解决方案比较合理有效，故障响应较快，技术人员专业性较的得</w:t>
            </w:r>
            <w:r>
              <w:rPr>
                <w:rFonts w:ascii="宋体" w:hAnsi="宋体" w:cs="宋体" w:hint="eastAsia"/>
                <w:kern w:val="0"/>
                <w:sz w:val="24"/>
              </w:rPr>
              <w:t>4</w:t>
            </w:r>
            <w:r>
              <w:rPr>
                <w:rFonts w:ascii="宋体" w:hAnsi="宋体" w:cs="宋体" w:hint="eastAsia"/>
                <w:kern w:val="0"/>
                <w:sz w:val="24"/>
              </w:rPr>
              <w:t>分；</w:t>
            </w:r>
          </w:p>
          <w:p w:rsidR="000C7FA4" w:rsidRDefault="00F74F96">
            <w:pPr>
              <w:spacing w:line="276" w:lineRule="auto"/>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）服务体系不够健全，服务内容比采购人实际需求不够匹配，解决方案不够有效，故障响应缓慢，技术人员专业性较弱的得</w:t>
            </w:r>
            <w:r>
              <w:rPr>
                <w:rFonts w:ascii="宋体" w:hAnsi="宋体" w:cs="宋体" w:hint="eastAsia"/>
                <w:kern w:val="0"/>
                <w:sz w:val="24"/>
              </w:rPr>
              <w:t>2</w:t>
            </w:r>
            <w:r>
              <w:rPr>
                <w:rFonts w:ascii="宋体" w:hAnsi="宋体" w:cs="宋体" w:hint="eastAsia"/>
                <w:kern w:val="0"/>
                <w:sz w:val="24"/>
              </w:rPr>
              <w:t>分。</w:t>
            </w:r>
          </w:p>
          <w:p w:rsidR="000C7FA4" w:rsidRDefault="00F74F96">
            <w:pPr>
              <w:snapToGrid w:val="0"/>
              <w:spacing w:line="276" w:lineRule="auto"/>
              <w:ind w:firstLineChars="200" w:firstLine="480"/>
              <w:jc w:val="left"/>
              <w:rPr>
                <w:rFonts w:ascii="宋体" w:hAnsi="宋体" w:cs="宋体"/>
                <w:sz w:val="24"/>
                <w:szCs w:val="21"/>
              </w:rPr>
            </w:pP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）未提供方案不得分。</w:t>
            </w:r>
          </w:p>
        </w:tc>
      </w:tr>
      <w:tr w:rsidR="000C7FA4">
        <w:trPr>
          <w:trHeight w:val="762"/>
          <w:jc w:val="center"/>
        </w:trPr>
        <w:tc>
          <w:tcPr>
            <w:tcW w:w="1188" w:type="dxa"/>
            <w:vMerge/>
            <w:tcBorders>
              <w:left w:val="single" w:sz="4" w:space="0" w:color="auto"/>
              <w:right w:val="single" w:sz="4" w:space="0" w:color="auto"/>
            </w:tcBorders>
            <w:shd w:val="clear" w:color="auto" w:fill="auto"/>
            <w:vAlign w:val="center"/>
          </w:tcPr>
          <w:p w:rsidR="000C7FA4" w:rsidRDefault="000C7FA4">
            <w:pPr>
              <w:widowControl/>
              <w:jc w:val="left"/>
              <w:rPr>
                <w:rFonts w:ascii="宋体" w:hAnsi="宋体" w:cs="宋体"/>
                <w:kern w:val="0"/>
                <w:sz w:val="24"/>
                <w:szCs w:val="21"/>
              </w:rPr>
            </w:pPr>
          </w:p>
        </w:tc>
        <w:tc>
          <w:tcPr>
            <w:tcW w:w="136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质</w:t>
            </w:r>
            <w:proofErr w:type="gramStart"/>
            <w:r>
              <w:rPr>
                <w:rFonts w:ascii="宋体" w:hAnsi="宋体" w:cs="宋体" w:hint="eastAsia"/>
                <w:sz w:val="24"/>
                <w:szCs w:val="21"/>
              </w:rPr>
              <w:t>保时间</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C7FA4" w:rsidRDefault="00F74F96">
            <w:pPr>
              <w:snapToGrid w:val="0"/>
              <w:jc w:val="center"/>
              <w:rPr>
                <w:rFonts w:ascii="宋体" w:hAnsi="宋体" w:cs="宋体"/>
                <w:sz w:val="24"/>
                <w:szCs w:val="21"/>
              </w:rPr>
            </w:pPr>
            <w:r>
              <w:rPr>
                <w:rFonts w:ascii="宋体" w:hAnsi="宋体" w:cs="宋体" w:hint="eastAsia"/>
                <w:sz w:val="24"/>
                <w:szCs w:val="21"/>
              </w:rPr>
              <w:t>4</w:t>
            </w:r>
            <w:r>
              <w:rPr>
                <w:rFonts w:ascii="宋体" w:hAnsi="宋体" w:cs="宋体" w:hint="eastAsia"/>
                <w:sz w:val="24"/>
                <w:szCs w:val="21"/>
              </w:rPr>
              <w:t>分</w:t>
            </w:r>
          </w:p>
        </w:tc>
        <w:tc>
          <w:tcPr>
            <w:tcW w:w="67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snapToGrid w:val="0"/>
              <w:spacing w:line="276" w:lineRule="auto"/>
              <w:ind w:firstLineChars="200" w:firstLine="480"/>
              <w:jc w:val="left"/>
              <w:rPr>
                <w:rFonts w:ascii="宋体" w:hAnsi="宋体" w:cs="宋体"/>
                <w:sz w:val="24"/>
                <w:szCs w:val="21"/>
              </w:rPr>
            </w:pPr>
            <w:r>
              <w:rPr>
                <w:rFonts w:ascii="宋体" w:hAnsi="宋体" w:cs="宋体" w:hint="eastAsia"/>
                <w:sz w:val="24"/>
                <w:szCs w:val="21"/>
              </w:rPr>
              <w:t>投标人在磋商文件要求质保年限基础上，每增加</w:t>
            </w:r>
            <w:r>
              <w:rPr>
                <w:rFonts w:ascii="宋体" w:hAnsi="宋体" w:cs="宋体" w:hint="eastAsia"/>
                <w:sz w:val="24"/>
                <w:szCs w:val="21"/>
              </w:rPr>
              <w:t>1</w:t>
            </w:r>
            <w:r>
              <w:rPr>
                <w:rFonts w:ascii="宋体" w:hAnsi="宋体" w:cs="宋体" w:hint="eastAsia"/>
                <w:sz w:val="24"/>
                <w:szCs w:val="21"/>
              </w:rPr>
              <w:t>年免费质保得</w:t>
            </w:r>
            <w:r>
              <w:rPr>
                <w:rFonts w:ascii="宋体" w:hAnsi="宋体" w:cs="宋体" w:hint="eastAsia"/>
                <w:sz w:val="24"/>
                <w:szCs w:val="21"/>
              </w:rPr>
              <w:t>2</w:t>
            </w:r>
            <w:r>
              <w:rPr>
                <w:rFonts w:ascii="宋体" w:hAnsi="宋体" w:cs="宋体" w:hint="eastAsia"/>
                <w:sz w:val="24"/>
                <w:szCs w:val="21"/>
              </w:rPr>
              <w:t>分，最多得</w:t>
            </w:r>
            <w:r>
              <w:rPr>
                <w:rFonts w:ascii="宋体" w:hAnsi="宋体" w:cs="宋体" w:hint="eastAsia"/>
                <w:sz w:val="24"/>
                <w:szCs w:val="21"/>
              </w:rPr>
              <w:t>4</w:t>
            </w:r>
            <w:r>
              <w:rPr>
                <w:rFonts w:ascii="宋体" w:hAnsi="宋体" w:cs="宋体" w:hint="eastAsia"/>
                <w:sz w:val="24"/>
                <w:szCs w:val="21"/>
              </w:rPr>
              <w:t>分</w:t>
            </w:r>
            <w:r>
              <w:rPr>
                <w:rFonts w:ascii="宋体" w:hAnsi="宋体" w:cs="宋体" w:hint="eastAsia"/>
                <w:b/>
                <w:bCs/>
                <w:sz w:val="24"/>
                <w:szCs w:val="21"/>
              </w:rPr>
              <w:t>（以开标一览表中的质保期为准）。</w:t>
            </w:r>
            <w:r>
              <w:rPr>
                <w:rFonts w:ascii="宋体" w:hAnsi="宋体" w:cs="宋体" w:hint="eastAsia"/>
                <w:b/>
                <w:bCs/>
                <w:sz w:val="24"/>
                <w:szCs w:val="21"/>
              </w:rPr>
              <w:t xml:space="preserve"> </w:t>
            </w:r>
          </w:p>
        </w:tc>
      </w:tr>
      <w:tr w:rsidR="000C7FA4">
        <w:trPr>
          <w:trHeight w:val="551"/>
          <w:jc w:val="center"/>
        </w:trPr>
        <w:tc>
          <w:tcPr>
            <w:tcW w:w="1188" w:type="dxa"/>
            <w:tcBorders>
              <w:left w:val="single" w:sz="4" w:space="0" w:color="auto"/>
              <w:right w:val="single" w:sz="4" w:space="0" w:color="auto"/>
            </w:tcBorders>
            <w:vAlign w:val="center"/>
          </w:tcPr>
          <w:p w:rsidR="000C7FA4" w:rsidRDefault="00F74F96">
            <w:pPr>
              <w:widowControl/>
              <w:jc w:val="center"/>
              <w:rPr>
                <w:rFonts w:ascii="宋体" w:hAnsi="宋体" w:cs="宋体"/>
                <w:kern w:val="0"/>
                <w:sz w:val="24"/>
                <w:szCs w:val="21"/>
              </w:rPr>
            </w:pPr>
            <w:r>
              <w:rPr>
                <w:rFonts w:ascii="宋体" w:hAnsi="宋体" w:cs="宋体" w:hint="eastAsia"/>
                <w:kern w:val="0"/>
                <w:sz w:val="24"/>
                <w:szCs w:val="21"/>
              </w:rPr>
              <w:t>总分</w:t>
            </w:r>
          </w:p>
        </w:tc>
        <w:tc>
          <w:tcPr>
            <w:tcW w:w="8982"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C7FA4" w:rsidRDefault="00F74F96">
            <w:pPr>
              <w:snapToGrid w:val="0"/>
              <w:ind w:firstLineChars="200" w:firstLine="480"/>
              <w:jc w:val="center"/>
              <w:rPr>
                <w:rFonts w:ascii="宋体" w:hAnsi="宋体" w:cs="宋体"/>
                <w:sz w:val="24"/>
                <w:szCs w:val="21"/>
              </w:rPr>
            </w:pPr>
            <w:r>
              <w:rPr>
                <w:rFonts w:ascii="宋体" w:hAnsi="宋体" w:cs="宋体" w:hint="eastAsia"/>
                <w:sz w:val="24"/>
                <w:szCs w:val="21"/>
              </w:rPr>
              <w:t>100</w:t>
            </w:r>
            <w:r>
              <w:rPr>
                <w:rFonts w:ascii="宋体" w:hAnsi="宋体" w:cs="宋体" w:hint="eastAsia"/>
                <w:sz w:val="24"/>
                <w:szCs w:val="21"/>
              </w:rPr>
              <w:t>分</w:t>
            </w:r>
          </w:p>
        </w:tc>
      </w:tr>
    </w:tbl>
    <w:p w:rsidR="000C7FA4" w:rsidRDefault="000C7FA4">
      <w:pPr>
        <w:pStyle w:val="9"/>
        <w:ind w:left="3360"/>
      </w:pPr>
    </w:p>
    <w:p w:rsidR="000C7FA4" w:rsidRDefault="000C7FA4"/>
    <w:p w:rsidR="000C7FA4" w:rsidRDefault="00F74F96">
      <w:pPr>
        <w:jc w:val="center"/>
        <w:rPr>
          <w:rFonts w:ascii="方正小标宋_GBK" w:eastAsia="方正小标宋_GBK" w:hAnsi="方正小标宋_GBK" w:cs="方正小标宋_GBK"/>
          <w:sz w:val="52"/>
          <w:szCs w:val="44"/>
        </w:rPr>
      </w:pPr>
      <w:r>
        <w:rPr>
          <w:rFonts w:hint="eastAsia"/>
        </w:rPr>
        <w:br w:type="page"/>
      </w:r>
    </w:p>
    <w:p w:rsidR="000C7FA4" w:rsidRDefault="000C7FA4" w:rsidP="00FB452D">
      <w:pPr>
        <w:spacing w:line="500" w:lineRule="exact"/>
        <w:jc w:val="center"/>
        <w:rPr>
          <w:rFonts w:ascii="方正小标宋_GBK" w:eastAsia="方正小标宋_GBK" w:hAnsi="方正小标宋_GBK" w:cs="方正小标宋_GBK"/>
          <w:sz w:val="44"/>
          <w:szCs w:val="44"/>
        </w:rPr>
      </w:pPr>
    </w:p>
    <w:p w:rsidR="000C7FA4" w:rsidRDefault="00F74F96">
      <w:pPr>
        <w:spacing w:line="500" w:lineRule="exact"/>
        <w:jc w:val="center"/>
        <w:outlineLvl w:val="0"/>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第六章</w:t>
      </w:r>
      <w:r>
        <w:rPr>
          <w:rFonts w:ascii="方正小标宋_GBK" w:eastAsia="方正小标宋_GBK" w:hAnsi="方正小标宋_GBK" w:cs="方正小标宋_GBK" w:hint="eastAsia"/>
          <w:sz w:val="44"/>
          <w:szCs w:val="44"/>
        </w:rPr>
        <w:t xml:space="preserve">  </w:t>
      </w:r>
      <w:r>
        <w:rPr>
          <w:rFonts w:ascii="方正小标宋_GBK" w:eastAsia="方正小标宋_GBK" w:hAnsi="方正小标宋_GBK" w:cs="方正小标宋_GBK" w:hint="eastAsia"/>
          <w:sz w:val="44"/>
          <w:szCs w:val="44"/>
        </w:rPr>
        <w:t>竞争性磋商响应文件格式</w:t>
      </w:r>
    </w:p>
    <w:p w:rsidR="000C7FA4" w:rsidRDefault="000C7FA4">
      <w:pPr>
        <w:rPr>
          <w:rFonts w:ascii="方正小标宋_GBK" w:eastAsia="方正小标宋_GBK" w:hAnsi="方正小标宋_GBK" w:cs="方正小标宋_GBK"/>
          <w:b/>
          <w:color w:val="000000"/>
          <w:sz w:val="72"/>
          <w:szCs w:val="21"/>
        </w:rPr>
      </w:pPr>
    </w:p>
    <w:p w:rsidR="000C7FA4" w:rsidRDefault="000C7FA4">
      <w:pPr>
        <w:pStyle w:val="af4"/>
        <w:ind w:firstLine="1446"/>
        <w:rPr>
          <w:rFonts w:ascii="方正小标宋_GBK" w:eastAsia="方正小标宋_GBK" w:hAnsi="方正小标宋_GBK" w:cs="方正小标宋_GBK"/>
          <w:b/>
          <w:color w:val="000000"/>
          <w:sz w:val="72"/>
          <w:szCs w:val="21"/>
        </w:rPr>
      </w:pPr>
    </w:p>
    <w:p w:rsidR="000C7FA4" w:rsidRDefault="000C7FA4">
      <w:pPr>
        <w:tabs>
          <w:tab w:val="left" w:pos="1499"/>
          <w:tab w:val="center" w:pos="4879"/>
        </w:tabs>
        <w:jc w:val="center"/>
        <w:rPr>
          <w:rFonts w:ascii="方正小标宋_GBK" w:eastAsia="方正小标宋_GBK" w:hAnsi="方正小标宋_GBK" w:cs="方正小标宋_GBK"/>
          <w:bCs/>
          <w:color w:val="000000"/>
          <w:sz w:val="36"/>
          <w:szCs w:val="36"/>
        </w:rPr>
      </w:pPr>
    </w:p>
    <w:p w:rsidR="000C7FA4" w:rsidRDefault="00F74F96">
      <w:pPr>
        <w:tabs>
          <w:tab w:val="left" w:pos="1499"/>
          <w:tab w:val="center" w:pos="4879"/>
        </w:tabs>
        <w:jc w:val="center"/>
        <w:rPr>
          <w:rFonts w:ascii="黑体" w:eastAsia="黑体" w:hAnsi="黑体" w:cs="方正小标宋_GBK"/>
          <w:bCs/>
          <w:color w:val="000000"/>
          <w:sz w:val="72"/>
          <w:szCs w:val="21"/>
        </w:rPr>
      </w:pPr>
      <w:r>
        <w:rPr>
          <w:rFonts w:ascii="方正小标宋_GBK" w:eastAsia="方正小标宋_GBK" w:hAnsi="方正小标宋_GBK" w:cs="方正小标宋_GBK" w:hint="eastAsia"/>
          <w:bCs/>
          <w:color w:val="000000"/>
          <w:sz w:val="72"/>
          <w:szCs w:val="21"/>
        </w:rPr>
        <w:t>竞争性磋商响应文件</w:t>
      </w:r>
    </w:p>
    <w:p w:rsidR="000C7FA4" w:rsidRDefault="000C7FA4">
      <w:pPr>
        <w:pStyle w:val="aff1"/>
        <w:ind w:firstLine="0"/>
        <w:jc w:val="center"/>
        <w:rPr>
          <w:rFonts w:ascii="宋体" w:hAnsi="宋体" w:cs="宋体"/>
          <w:bCs/>
          <w:color w:val="000000"/>
          <w:sz w:val="32"/>
        </w:rPr>
      </w:pPr>
    </w:p>
    <w:p w:rsidR="000C7FA4" w:rsidRDefault="00F74F96">
      <w:pPr>
        <w:ind w:firstLineChars="300" w:firstLine="1080"/>
        <w:rPr>
          <w:rFonts w:ascii="宋体" w:hAnsi="宋体" w:cs="宋体"/>
          <w:bCs/>
          <w:color w:val="000000"/>
          <w:sz w:val="36"/>
          <w:szCs w:val="21"/>
        </w:rPr>
      </w:pPr>
      <w:r>
        <w:rPr>
          <w:rFonts w:ascii="宋体" w:hAnsi="宋体" w:cs="宋体" w:hint="eastAsia"/>
          <w:bCs/>
          <w:color w:val="000000"/>
          <w:sz w:val="36"/>
          <w:szCs w:val="21"/>
        </w:rPr>
        <w:t xml:space="preserve">              </w:t>
      </w:r>
      <w:r>
        <w:rPr>
          <w:rFonts w:ascii="宋体" w:hAnsi="宋体" w:cs="宋体" w:hint="eastAsia"/>
          <w:bCs/>
          <w:color w:val="000000"/>
          <w:sz w:val="36"/>
          <w:szCs w:val="21"/>
        </w:rPr>
        <w:t>（正或副本）</w:t>
      </w:r>
    </w:p>
    <w:p w:rsidR="000C7FA4" w:rsidRDefault="000C7FA4">
      <w:pPr>
        <w:ind w:firstLineChars="300" w:firstLine="1080"/>
        <w:rPr>
          <w:rFonts w:ascii="宋体" w:hAnsi="宋体" w:cs="宋体"/>
          <w:bCs/>
          <w:color w:val="000000"/>
          <w:sz w:val="36"/>
          <w:szCs w:val="21"/>
        </w:rPr>
      </w:pPr>
    </w:p>
    <w:p w:rsidR="000C7FA4" w:rsidRDefault="000C7FA4">
      <w:pPr>
        <w:ind w:firstLineChars="300" w:firstLine="1080"/>
        <w:rPr>
          <w:rFonts w:ascii="宋体" w:hAnsi="宋体" w:cs="宋体"/>
          <w:bCs/>
          <w:color w:val="000000"/>
          <w:sz w:val="36"/>
          <w:szCs w:val="21"/>
        </w:rPr>
      </w:pPr>
    </w:p>
    <w:p w:rsidR="000C7FA4" w:rsidRDefault="000C7FA4">
      <w:pPr>
        <w:pStyle w:val="23"/>
        <w:ind w:firstLine="720"/>
        <w:rPr>
          <w:rFonts w:ascii="宋体" w:hAnsi="宋体" w:cs="宋体"/>
          <w:bCs/>
          <w:color w:val="000000"/>
          <w:sz w:val="36"/>
          <w:szCs w:val="21"/>
        </w:rPr>
      </w:pPr>
    </w:p>
    <w:p w:rsidR="000C7FA4" w:rsidRDefault="000C7FA4">
      <w:pPr>
        <w:pStyle w:val="23"/>
        <w:ind w:firstLineChars="0" w:firstLine="0"/>
        <w:rPr>
          <w:rFonts w:ascii="宋体" w:hAnsi="宋体" w:cs="宋体"/>
          <w:bCs/>
          <w:color w:val="000000"/>
          <w:sz w:val="36"/>
          <w:szCs w:val="21"/>
        </w:rPr>
      </w:pPr>
    </w:p>
    <w:p w:rsidR="000C7FA4" w:rsidRDefault="000C7FA4">
      <w:pPr>
        <w:pStyle w:val="23"/>
        <w:ind w:firstLine="720"/>
        <w:rPr>
          <w:rFonts w:ascii="宋体" w:hAnsi="宋体" w:cs="宋体"/>
          <w:bCs/>
          <w:color w:val="000000"/>
          <w:sz w:val="36"/>
          <w:szCs w:val="21"/>
        </w:rPr>
      </w:pPr>
    </w:p>
    <w:p w:rsidR="000C7FA4" w:rsidRDefault="00F74F96">
      <w:pPr>
        <w:ind w:firstLineChars="300" w:firstLine="1080"/>
        <w:rPr>
          <w:rFonts w:ascii="宋体" w:hAnsi="宋体" w:cs="宋体"/>
          <w:bCs/>
          <w:color w:val="000000"/>
          <w:sz w:val="36"/>
        </w:rPr>
      </w:pPr>
      <w:r>
        <w:rPr>
          <w:rFonts w:ascii="宋体" w:hAnsi="宋体" w:cs="宋体" w:hint="eastAsia"/>
          <w:bCs/>
          <w:color w:val="000000"/>
          <w:sz w:val="36"/>
        </w:rPr>
        <w:t>项</w:t>
      </w:r>
      <w:r>
        <w:rPr>
          <w:rFonts w:ascii="宋体" w:hAnsi="宋体" w:cs="宋体" w:hint="eastAsia"/>
          <w:bCs/>
          <w:color w:val="000000"/>
          <w:sz w:val="36"/>
        </w:rPr>
        <w:t xml:space="preserve"> </w:t>
      </w:r>
      <w:r>
        <w:rPr>
          <w:rFonts w:ascii="宋体" w:hAnsi="宋体" w:cs="宋体" w:hint="eastAsia"/>
          <w:bCs/>
          <w:color w:val="000000"/>
          <w:sz w:val="36"/>
        </w:rPr>
        <w:t>目</w:t>
      </w:r>
      <w:r>
        <w:rPr>
          <w:rFonts w:ascii="宋体" w:hAnsi="宋体" w:cs="宋体" w:hint="eastAsia"/>
          <w:bCs/>
          <w:color w:val="000000"/>
          <w:sz w:val="36"/>
        </w:rPr>
        <w:t xml:space="preserve"> </w:t>
      </w:r>
      <w:r>
        <w:rPr>
          <w:rFonts w:ascii="宋体" w:hAnsi="宋体" w:cs="宋体" w:hint="eastAsia"/>
          <w:bCs/>
          <w:color w:val="000000"/>
          <w:sz w:val="36"/>
        </w:rPr>
        <w:t>名</w:t>
      </w:r>
      <w:r>
        <w:rPr>
          <w:rFonts w:ascii="宋体" w:hAnsi="宋体" w:cs="宋体" w:hint="eastAsia"/>
          <w:bCs/>
          <w:color w:val="000000"/>
          <w:sz w:val="36"/>
        </w:rPr>
        <w:t xml:space="preserve"> </w:t>
      </w:r>
      <w:r>
        <w:rPr>
          <w:rFonts w:ascii="宋体" w:hAnsi="宋体" w:cs="宋体" w:hint="eastAsia"/>
          <w:bCs/>
          <w:color w:val="000000"/>
          <w:sz w:val="36"/>
        </w:rPr>
        <w:t>称：</w:t>
      </w:r>
    </w:p>
    <w:p w:rsidR="000C7FA4" w:rsidRDefault="00F74F96">
      <w:pPr>
        <w:ind w:firstLineChars="300" w:firstLine="1080"/>
        <w:rPr>
          <w:rFonts w:ascii="宋体" w:hAnsi="宋体" w:cs="宋体"/>
          <w:bCs/>
          <w:color w:val="000000"/>
          <w:sz w:val="36"/>
          <w:u w:val="single"/>
        </w:rPr>
      </w:pPr>
      <w:r>
        <w:rPr>
          <w:rFonts w:ascii="宋体" w:hAnsi="宋体" w:cs="宋体" w:hint="eastAsia"/>
          <w:bCs/>
          <w:color w:val="000000"/>
          <w:sz w:val="36"/>
        </w:rPr>
        <w:t>项</w:t>
      </w:r>
      <w:r>
        <w:rPr>
          <w:rFonts w:ascii="宋体" w:hAnsi="宋体" w:cs="宋体" w:hint="eastAsia"/>
          <w:bCs/>
          <w:color w:val="000000"/>
          <w:sz w:val="36"/>
        </w:rPr>
        <w:t xml:space="preserve"> </w:t>
      </w:r>
      <w:r>
        <w:rPr>
          <w:rFonts w:ascii="宋体" w:hAnsi="宋体" w:cs="宋体" w:hint="eastAsia"/>
          <w:bCs/>
          <w:color w:val="000000"/>
          <w:sz w:val="36"/>
        </w:rPr>
        <w:t>目</w:t>
      </w:r>
      <w:r>
        <w:rPr>
          <w:rFonts w:ascii="宋体" w:hAnsi="宋体" w:cs="宋体" w:hint="eastAsia"/>
          <w:bCs/>
          <w:color w:val="000000"/>
          <w:sz w:val="36"/>
        </w:rPr>
        <w:t xml:space="preserve"> </w:t>
      </w:r>
      <w:r>
        <w:rPr>
          <w:rFonts w:ascii="宋体" w:hAnsi="宋体" w:cs="宋体" w:hint="eastAsia"/>
          <w:bCs/>
          <w:color w:val="000000"/>
          <w:sz w:val="36"/>
        </w:rPr>
        <w:t>编</w:t>
      </w:r>
      <w:r>
        <w:rPr>
          <w:rFonts w:ascii="宋体" w:hAnsi="宋体" w:cs="宋体" w:hint="eastAsia"/>
          <w:bCs/>
          <w:color w:val="000000"/>
          <w:sz w:val="36"/>
        </w:rPr>
        <w:t xml:space="preserve"> </w:t>
      </w:r>
      <w:r>
        <w:rPr>
          <w:rFonts w:ascii="宋体" w:hAnsi="宋体" w:cs="宋体" w:hint="eastAsia"/>
          <w:bCs/>
          <w:color w:val="000000"/>
          <w:sz w:val="36"/>
        </w:rPr>
        <w:t>号：</w:t>
      </w:r>
    </w:p>
    <w:p w:rsidR="000C7FA4" w:rsidRDefault="00F74F96">
      <w:pPr>
        <w:ind w:firstLineChars="300" w:firstLine="1080"/>
        <w:rPr>
          <w:rFonts w:ascii="宋体" w:hAnsi="宋体" w:cs="宋体"/>
          <w:bCs/>
          <w:color w:val="000000"/>
          <w:sz w:val="36"/>
        </w:rPr>
      </w:pPr>
      <w:r>
        <w:rPr>
          <w:rFonts w:ascii="宋体" w:hAnsi="宋体" w:cs="宋体" w:hint="eastAsia"/>
          <w:bCs/>
          <w:color w:val="000000"/>
          <w:sz w:val="36"/>
        </w:rPr>
        <w:t>磋商供应商名称：</w:t>
      </w:r>
      <w:r>
        <w:rPr>
          <w:rFonts w:ascii="宋体" w:hAnsi="宋体" w:cs="宋体" w:hint="eastAsia"/>
          <w:bCs/>
          <w:color w:val="000000"/>
          <w:sz w:val="36"/>
        </w:rPr>
        <w:t xml:space="preserve">               </w:t>
      </w:r>
    </w:p>
    <w:p w:rsidR="000C7FA4" w:rsidRDefault="00F74F96">
      <w:pPr>
        <w:rPr>
          <w:rFonts w:ascii="宋体" w:hAnsi="宋体" w:cs="宋体"/>
          <w:bCs/>
          <w:color w:val="000000"/>
          <w:sz w:val="36"/>
        </w:rPr>
      </w:pPr>
      <w:r>
        <w:rPr>
          <w:rFonts w:ascii="宋体" w:hAnsi="宋体" w:cs="宋体" w:hint="eastAsia"/>
          <w:bCs/>
          <w:color w:val="000000"/>
          <w:sz w:val="36"/>
        </w:rPr>
        <w:t xml:space="preserve">      </w:t>
      </w:r>
      <w:r>
        <w:rPr>
          <w:rFonts w:ascii="宋体" w:hAnsi="宋体" w:cs="宋体" w:hint="eastAsia"/>
          <w:bCs/>
          <w:color w:val="000000"/>
          <w:sz w:val="36"/>
        </w:rPr>
        <w:t>日</w:t>
      </w:r>
      <w:r>
        <w:rPr>
          <w:rFonts w:ascii="宋体" w:hAnsi="宋体" w:cs="宋体" w:hint="eastAsia"/>
          <w:bCs/>
          <w:color w:val="000000"/>
          <w:sz w:val="36"/>
        </w:rPr>
        <w:t xml:space="preserve">       </w:t>
      </w:r>
      <w:r>
        <w:rPr>
          <w:rFonts w:ascii="宋体" w:hAnsi="宋体" w:cs="宋体" w:hint="eastAsia"/>
          <w:bCs/>
          <w:color w:val="000000"/>
          <w:sz w:val="36"/>
        </w:rPr>
        <w:t>期：</w:t>
      </w:r>
    </w:p>
    <w:p w:rsidR="000C7FA4" w:rsidRDefault="00F74F96">
      <w:r>
        <w:br w:type="page"/>
      </w:r>
    </w:p>
    <w:p w:rsidR="000C7FA4" w:rsidRDefault="000C7FA4">
      <w:pPr>
        <w:jc w:val="center"/>
        <w:rPr>
          <w:rFonts w:ascii="方正小标宋_GBK" w:eastAsia="方正小标宋_GBK" w:hAnsi="方正小标宋_GBK" w:cs="方正小标宋_GBK"/>
          <w:bCs/>
          <w:color w:val="000000"/>
          <w:sz w:val="32"/>
          <w:szCs w:val="32"/>
        </w:rPr>
      </w:pPr>
    </w:p>
    <w:p w:rsidR="000C7FA4" w:rsidRDefault="00F74F96">
      <w:pPr>
        <w:jc w:val="cente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bCs/>
          <w:color w:val="000000"/>
          <w:sz w:val="32"/>
          <w:szCs w:val="32"/>
        </w:rPr>
        <w:t>评分索引表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9"/>
        <w:gridCol w:w="3786"/>
      </w:tblGrid>
      <w:tr w:rsidR="000C7FA4">
        <w:trPr>
          <w:trHeight w:val="460"/>
          <w:jc w:val="center"/>
        </w:trPr>
        <w:tc>
          <w:tcPr>
            <w:tcW w:w="5719" w:type="dxa"/>
          </w:tcPr>
          <w:p w:rsidR="000C7FA4" w:rsidRDefault="00F74F96">
            <w:pPr>
              <w:pStyle w:val="14"/>
              <w:shd w:val="clear" w:color="auto" w:fill="FFFFFF"/>
              <w:spacing w:line="480" w:lineRule="auto"/>
              <w:ind w:left="420"/>
              <w:jc w:val="center"/>
              <w:rPr>
                <w:rFonts w:ascii="宋体"/>
                <w:bCs/>
                <w:color w:val="000000"/>
                <w:szCs w:val="24"/>
                <w:lang w:eastAsia="zh-CN"/>
              </w:rPr>
            </w:pPr>
            <w:r>
              <w:rPr>
                <w:rFonts w:ascii="宋体" w:hint="eastAsia"/>
                <w:bCs/>
                <w:color w:val="000000"/>
                <w:szCs w:val="24"/>
              </w:rPr>
              <w:t>评分项目</w:t>
            </w:r>
          </w:p>
        </w:tc>
        <w:tc>
          <w:tcPr>
            <w:tcW w:w="3786" w:type="dxa"/>
          </w:tcPr>
          <w:p w:rsidR="000C7FA4" w:rsidRDefault="00F74F96">
            <w:pPr>
              <w:spacing w:line="480" w:lineRule="auto"/>
              <w:jc w:val="center"/>
              <w:rPr>
                <w:rFonts w:ascii="宋体"/>
                <w:bCs/>
                <w:color w:val="000000"/>
                <w:sz w:val="24"/>
              </w:rPr>
            </w:pPr>
            <w:r>
              <w:rPr>
                <w:rFonts w:ascii="宋体" w:hAnsi="宋体" w:hint="eastAsia"/>
                <w:bCs/>
                <w:color w:val="000000"/>
                <w:kern w:val="0"/>
                <w:sz w:val="24"/>
              </w:rPr>
              <w:t>在响应文件中的页码位置</w:t>
            </w:r>
          </w:p>
        </w:tc>
      </w:tr>
      <w:tr w:rsidR="000C7FA4">
        <w:trPr>
          <w:trHeight w:val="446"/>
          <w:jc w:val="center"/>
        </w:trPr>
        <w:tc>
          <w:tcPr>
            <w:tcW w:w="5719" w:type="dxa"/>
          </w:tcPr>
          <w:p w:rsidR="000C7FA4" w:rsidRDefault="000C7FA4">
            <w:pPr>
              <w:pStyle w:val="14"/>
              <w:shd w:val="clear" w:color="auto" w:fill="FFFFFF"/>
              <w:spacing w:line="480" w:lineRule="auto"/>
              <w:ind w:left="420"/>
              <w:jc w:val="both"/>
              <w:rPr>
                <w:rFonts w:ascii="宋体"/>
                <w:b/>
                <w:color w:val="000000"/>
                <w:szCs w:val="24"/>
                <w:lang w:eastAsia="zh-CN"/>
              </w:rPr>
            </w:pPr>
          </w:p>
        </w:tc>
        <w:tc>
          <w:tcPr>
            <w:tcW w:w="3786" w:type="dxa"/>
          </w:tcPr>
          <w:p w:rsidR="000C7FA4" w:rsidRDefault="000C7FA4">
            <w:pPr>
              <w:spacing w:line="480" w:lineRule="auto"/>
              <w:rPr>
                <w:rFonts w:ascii="宋体"/>
                <w:b/>
                <w:color w:val="000000"/>
                <w:kern w:val="0"/>
                <w:sz w:val="24"/>
              </w:rPr>
            </w:pPr>
          </w:p>
        </w:tc>
      </w:tr>
      <w:tr w:rsidR="000C7FA4">
        <w:trPr>
          <w:trHeight w:val="320"/>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280"/>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460"/>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460"/>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460"/>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280"/>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600"/>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160"/>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289"/>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278"/>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269"/>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320"/>
          <w:jc w:val="center"/>
        </w:trPr>
        <w:tc>
          <w:tcPr>
            <w:tcW w:w="5719" w:type="dxa"/>
          </w:tcPr>
          <w:p w:rsidR="000C7FA4" w:rsidRDefault="000C7FA4">
            <w:pPr>
              <w:pStyle w:val="14"/>
              <w:shd w:val="clear" w:color="auto" w:fill="FFFFFF"/>
              <w:spacing w:line="480" w:lineRule="auto"/>
              <w:ind w:left="420"/>
              <w:rPr>
                <w:rFonts w:ascii="宋体"/>
                <w:b/>
                <w:bCs/>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280"/>
          <w:jc w:val="center"/>
        </w:trPr>
        <w:tc>
          <w:tcPr>
            <w:tcW w:w="5719" w:type="dxa"/>
          </w:tcPr>
          <w:p w:rsidR="000C7FA4" w:rsidRDefault="000C7FA4">
            <w:pPr>
              <w:pStyle w:val="14"/>
              <w:shd w:val="clear" w:color="auto" w:fill="FFFFFF"/>
              <w:spacing w:line="480" w:lineRule="auto"/>
              <w:ind w:left="420"/>
              <w:rPr>
                <w:rFonts w:ascii="宋体"/>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320"/>
          <w:jc w:val="center"/>
        </w:trPr>
        <w:tc>
          <w:tcPr>
            <w:tcW w:w="5719" w:type="dxa"/>
          </w:tcPr>
          <w:p w:rsidR="000C7FA4" w:rsidRDefault="000C7FA4">
            <w:pPr>
              <w:pStyle w:val="14"/>
              <w:shd w:val="clear" w:color="auto" w:fill="FFFFFF"/>
              <w:spacing w:line="480" w:lineRule="auto"/>
              <w:ind w:left="420"/>
              <w:rPr>
                <w:rFonts w:ascii="宋体"/>
                <w:b/>
                <w:bCs/>
                <w:color w:val="000000"/>
                <w:szCs w:val="24"/>
                <w:lang w:eastAsia="zh-CN"/>
              </w:rPr>
            </w:pPr>
          </w:p>
        </w:tc>
        <w:tc>
          <w:tcPr>
            <w:tcW w:w="3786" w:type="dxa"/>
          </w:tcPr>
          <w:p w:rsidR="000C7FA4" w:rsidRDefault="000C7FA4">
            <w:pPr>
              <w:spacing w:line="480" w:lineRule="auto"/>
              <w:rPr>
                <w:rFonts w:ascii="宋体"/>
                <w:color w:val="000000"/>
              </w:rPr>
            </w:pPr>
          </w:p>
        </w:tc>
      </w:tr>
      <w:tr w:rsidR="000C7FA4">
        <w:trPr>
          <w:trHeight w:val="500"/>
          <w:jc w:val="center"/>
        </w:trPr>
        <w:tc>
          <w:tcPr>
            <w:tcW w:w="5719" w:type="dxa"/>
          </w:tcPr>
          <w:p w:rsidR="000C7FA4" w:rsidRDefault="000C7FA4">
            <w:pPr>
              <w:pStyle w:val="14"/>
              <w:shd w:val="clear" w:color="auto" w:fill="FFFFFF"/>
              <w:spacing w:line="480" w:lineRule="auto"/>
              <w:ind w:left="0" w:firstLineChars="200" w:firstLine="480"/>
              <w:rPr>
                <w:rFonts w:ascii="宋体"/>
                <w:color w:val="000000"/>
                <w:szCs w:val="21"/>
                <w:lang w:eastAsia="zh-CN"/>
              </w:rPr>
            </w:pPr>
          </w:p>
        </w:tc>
        <w:tc>
          <w:tcPr>
            <w:tcW w:w="3786" w:type="dxa"/>
          </w:tcPr>
          <w:p w:rsidR="000C7FA4" w:rsidRDefault="000C7FA4">
            <w:pPr>
              <w:spacing w:line="480" w:lineRule="auto"/>
              <w:rPr>
                <w:rFonts w:ascii="宋体"/>
                <w:color w:val="000000"/>
              </w:rPr>
            </w:pPr>
          </w:p>
        </w:tc>
      </w:tr>
      <w:tr w:rsidR="000C7FA4">
        <w:trPr>
          <w:trHeight w:val="440"/>
          <w:jc w:val="center"/>
        </w:trPr>
        <w:tc>
          <w:tcPr>
            <w:tcW w:w="5719" w:type="dxa"/>
          </w:tcPr>
          <w:p w:rsidR="000C7FA4" w:rsidRDefault="000C7FA4">
            <w:pPr>
              <w:pStyle w:val="14"/>
              <w:shd w:val="clear" w:color="auto" w:fill="FFFFFF"/>
              <w:spacing w:line="480" w:lineRule="auto"/>
              <w:ind w:left="0" w:firstLineChars="200" w:firstLine="480"/>
              <w:rPr>
                <w:rFonts w:ascii="宋体"/>
                <w:color w:val="000000"/>
                <w:szCs w:val="24"/>
                <w:lang w:eastAsia="zh-CN"/>
              </w:rPr>
            </w:pPr>
          </w:p>
        </w:tc>
        <w:tc>
          <w:tcPr>
            <w:tcW w:w="3786" w:type="dxa"/>
          </w:tcPr>
          <w:p w:rsidR="000C7FA4" w:rsidRDefault="000C7FA4">
            <w:pPr>
              <w:spacing w:line="480" w:lineRule="auto"/>
              <w:rPr>
                <w:rFonts w:ascii="宋体"/>
                <w:color w:val="000000"/>
              </w:rPr>
            </w:pPr>
          </w:p>
        </w:tc>
      </w:tr>
    </w:tbl>
    <w:p w:rsidR="000C7FA4" w:rsidRDefault="00F74F96">
      <w:r>
        <w:br w:type="page"/>
      </w:r>
    </w:p>
    <w:p w:rsidR="000C7FA4" w:rsidRDefault="00F74F96">
      <w:pPr>
        <w:jc w:val="center"/>
        <w:rPr>
          <w:rFonts w:ascii="方正小标宋_GBK" w:eastAsia="方正小标宋_GBK" w:hAnsi="方正小标宋_GBK" w:cs="方正小标宋_GBK"/>
          <w:bCs/>
          <w:color w:val="000000"/>
          <w:sz w:val="32"/>
          <w:szCs w:val="32"/>
        </w:rPr>
      </w:pPr>
      <w:r>
        <w:rPr>
          <w:rFonts w:ascii="方正小标宋_GBK" w:eastAsia="方正小标宋_GBK" w:hAnsi="方正小标宋_GBK" w:cs="方正小标宋_GBK" w:hint="eastAsia"/>
          <w:bCs/>
          <w:color w:val="000000"/>
          <w:sz w:val="32"/>
          <w:szCs w:val="32"/>
        </w:rPr>
        <w:lastRenderedPageBreak/>
        <w:t>投标主要文件目录</w:t>
      </w:r>
    </w:p>
    <w:p w:rsidR="000C7FA4" w:rsidRDefault="000C7FA4"/>
    <w:p w:rsidR="000C7FA4" w:rsidRDefault="00F74F96">
      <w:pPr>
        <w:spacing w:line="500" w:lineRule="exact"/>
        <w:ind w:firstLineChars="175" w:firstLine="420"/>
        <w:rPr>
          <w:sz w:val="24"/>
        </w:rPr>
      </w:pPr>
      <w:r>
        <w:rPr>
          <w:rFonts w:hint="eastAsia"/>
          <w:sz w:val="24"/>
        </w:rPr>
        <w:t>一、资信证明文件</w:t>
      </w:r>
    </w:p>
    <w:p w:rsidR="000C7FA4" w:rsidRDefault="00F74F96">
      <w:pPr>
        <w:spacing w:line="500" w:lineRule="exact"/>
        <w:ind w:firstLineChars="175" w:firstLine="420"/>
        <w:rPr>
          <w:sz w:val="24"/>
        </w:rPr>
      </w:pPr>
      <w:r>
        <w:rPr>
          <w:rFonts w:hint="eastAsia"/>
          <w:sz w:val="24"/>
        </w:rPr>
        <w:t>二、资格性审查响应对照表</w:t>
      </w:r>
    </w:p>
    <w:p w:rsidR="000C7FA4" w:rsidRDefault="00F74F96">
      <w:pPr>
        <w:spacing w:line="500" w:lineRule="exact"/>
        <w:ind w:firstLineChars="175" w:firstLine="420"/>
        <w:rPr>
          <w:sz w:val="24"/>
        </w:rPr>
      </w:pPr>
      <w:r>
        <w:rPr>
          <w:rFonts w:hint="eastAsia"/>
          <w:sz w:val="24"/>
        </w:rPr>
        <w:t>三、符合性检查响应对照表</w:t>
      </w:r>
    </w:p>
    <w:p w:rsidR="000C7FA4" w:rsidRDefault="00F74F96">
      <w:pPr>
        <w:spacing w:line="500" w:lineRule="exact"/>
        <w:ind w:firstLineChars="175" w:firstLine="420"/>
        <w:rPr>
          <w:sz w:val="24"/>
        </w:rPr>
      </w:pPr>
      <w:r>
        <w:rPr>
          <w:rFonts w:hint="eastAsia"/>
          <w:sz w:val="24"/>
        </w:rPr>
        <w:t>四、磋商响应函</w:t>
      </w:r>
    </w:p>
    <w:p w:rsidR="000C7FA4" w:rsidRDefault="00F74F96">
      <w:pPr>
        <w:spacing w:line="500" w:lineRule="exact"/>
        <w:ind w:firstLineChars="175" w:firstLine="420"/>
        <w:rPr>
          <w:sz w:val="24"/>
        </w:rPr>
      </w:pPr>
      <w:r>
        <w:rPr>
          <w:rFonts w:hint="eastAsia"/>
          <w:sz w:val="24"/>
        </w:rPr>
        <w:t>五、开标一览表</w:t>
      </w:r>
    </w:p>
    <w:p w:rsidR="000C7FA4" w:rsidRDefault="00F74F96">
      <w:pPr>
        <w:spacing w:line="500" w:lineRule="exact"/>
        <w:ind w:firstLineChars="175" w:firstLine="420"/>
        <w:rPr>
          <w:sz w:val="24"/>
        </w:rPr>
      </w:pPr>
      <w:r>
        <w:rPr>
          <w:rFonts w:hint="eastAsia"/>
          <w:sz w:val="24"/>
        </w:rPr>
        <w:t>六、磋商响应报价表</w:t>
      </w:r>
    </w:p>
    <w:p w:rsidR="000C7FA4" w:rsidRDefault="00F74F96">
      <w:pPr>
        <w:spacing w:line="500" w:lineRule="exact"/>
        <w:ind w:firstLineChars="175" w:firstLine="420"/>
        <w:rPr>
          <w:sz w:val="24"/>
        </w:rPr>
      </w:pPr>
      <w:r>
        <w:rPr>
          <w:rFonts w:hint="eastAsia"/>
          <w:sz w:val="24"/>
        </w:rPr>
        <w:t>七、技术参数响应及偏离表</w:t>
      </w:r>
    </w:p>
    <w:p w:rsidR="000C7FA4" w:rsidRDefault="00F74F96">
      <w:pPr>
        <w:spacing w:line="500" w:lineRule="exact"/>
        <w:ind w:firstLineChars="175" w:firstLine="420"/>
        <w:rPr>
          <w:sz w:val="24"/>
        </w:rPr>
      </w:pPr>
      <w:r>
        <w:rPr>
          <w:rFonts w:hint="eastAsia"/>
          <w:sz w:val="24"/>
        </w:rPr>
        <w:t>八、商务条款响应及偏离表</w:t>
      </w:r>
    </w:p>
    <w:p w:rsidR="000C7FA4" w:rsidRDefault="00F74F96">
      <w:pPr>
        <w:spacing w:line="500" w:lineRule="exact"/>
        <w:ind w:firstLineChars="175" w:firstLine="420"/>
        <w:rPr>
          <w:sz w:val="24"/>
        </w:rPr>
      </w:pPr>
      <w:r>
        <w:rPr>
          <w:rFonts w:hint="eastAsia"/>
          <w:sz w:val="24"/>
        </w:rPr>
        <w:t>九、实施方案等</w:t>
      </w:r>
    </w:p>
    <w:p w:rsidR="000C7FA4" w:rsidRDefault="00F74F96">
      <w:pPr>
        <w:spacing w:line="500" w:lineRule="exact"/>
        <w:ind w:firstLineChars="175" w:firstLine="420"/>
        <w:rPr>
          <w:sz w:val="24"/>
        </w:rPr>
      </w:pPr>
      <w:r>
        <w:rPr>
          <w:rFonts w:hint="eastAsia"/>
          <w:sz w:val="24"/>
        </w:rPr>
        <w:t>十、盐城市政府采购事前信用承诺书</w:t>
      </w:r>
    </w:p>
    <w:p w:rsidR="000C7FA4" w:rsidRDefault="00F74F96">
      <w:pPr>
        <w:pStyle w:val="Char3"/>
        <w:jc w:val="center"/>
        <w:outlineLvl w:val="1"/>
        <w:rPr>
          <w:rFonts w:ascii="方正小标宋_GBK" w:eastAsia="方正小标宋_GBK" w:hAnsi="方正小标宋_GBK" w:cs="方正小标宋_GBK"/>
          <w:bCs/>
          <w:color w:val="000000"/>
          <w:sz w:val="32"/>
          <w:szCs w:val="32"/>
        </w:rPr>
      </w:pPr>
      <w:r>
        <w:br w:type="page"/>
      </w:r>
      <w:r>
        <w:rPr>
          <w:rFonts w:ascii="方正小标宋_GBK" w:eastAsia="方正小标宋_GBK" w:hAnsi="方正小标宋_GBK" w:cs="方正小标宋_GBK" w:hint="eastAsia"/>
          <w:bCs/>
          <w:color w:val="000000"/>
          <w:sz w:val="32"/>
          <w:szCs w:val="32"/>
        </w:rPr>
        <w:lastRenderedPageBreak/>
        <w:t>一、资信证明文件</w:t>
      </w:r>
    </w:p>
    <w:p w:rsidR="000C7FA4" w:rsidRDefault="000C7FA4">
      <w:pPr>
        <w:pStyle w:val="Default"/>
        <w:spacing w:line="500" w:lineRule="exact"/>
      </w:pPr>
    </w:p>
    <w:p w:rsidR="000C7FA4" w:rsidRDefault="00F74F96">
      <w:pPr>
        <w:snapToGrid w:val="0"/>
        <w:spacing w:before="50" w:after="50" w:line="500" w:lineRule="exact"/>
        <w:ind w:firstLineChars="175" w:firstLine="422"/>
        <w:rPr>
          <w:rFonts w:ascii="宋体" w:eastAsia="仿宋_GB2312" w:hAnsi="宋体"/>
          <w:color w:val="000000"/>
          <w:sz w:val="24"/>
          <w:szCs w:val="20"/>
        </w:rPr>
      </w:pPr>
      <w:bookmarkStart w:id="96" w:name="_Hlt26955041"/>
      <w:bookmarkStart w:id="97" w:name="_Toc26554103"/>
      <w:bookmarkStart w:id="98" w:name="_Toc24878535"/>
      <w:bookmarkStart w:id="99" w:name="_Toc49090582"/>
      <w:bookmarkStart w:id="100" w:name="_Toc23828483"/>
      <w:bookmarkStart w:id="101" w:name="_Toc120614291"/>
      <w:bookmarkStart w:id="102" w:name="_Toc22356583"/>
      <w:bookmarkStart w:id="103" w:name="_Toc120614284"/>
      <w:bookmarkStart w:id="104" w:name="_Toc513029281"/>
      <w:bookmarkEnd w:id="96"/>
      <w:r>
        <w:rPr>
          <w:rFonts w:ascii="宋体" w:hAnsi="宋体" w:hint="eastAsia"/>
          <w:b/>
          <w:bCs/>
          <w:color w:val="000000"/>
          <w:sz w:val="24"/>
        </w:rPr>
        <w:t>实质性资格证明文件目录</w:t>
      </w:r>
    </w:p>
    <w:p w:rsidR="000C7FA4" w:rsidRDefault="00F74F96">
      <w:pPr>
        <w:snapToGrid w:val="0"/>
        <w:spacing w:line="500" w:lineRule="exact"/>
        <w:ind w:firstLineChars="175" w:firstLine="422"/>
        <w:rPr>
          <w:rFonts w:ascii="宋体" w:cs="宋体"/>
          <w:color w:val="000000"/>
          <w:sz w:val="24"/>
        </w:rPr>
      </w:pPr>
      <w:r>
        <w:rPr>
          <w:rFonts w:ascii="宋体" w:hAnsi="宋体" w:cs="宋体" w:hint="eastAsia"/>
          <w:b/>
          <w:color w:val="000000"/>
          <w:sz w:val="24"/>
        </w:rPr>
        <w:t>文件</w:t>
      </w:r>
      <w:r>
        <w:rPr>
          <w:rFonts w:ascii="宋体" w:hAnsi="宋体" w:cs="宋体"/>
          <w:b/>
          <w:color w:val="000000"/>
          <w:sz w:val="24"/>
        </w:rPr>
        <w:t xml:space="preserve">1  </w:t>
      </w:r>
      <w:r>
        <w:rPr>
          <w:rFonts w:ascii="宋体" w:hAnsi="宋体" w:cs="宋体" w:hint="eastAsia"/>
          <w:color w:val="000000"/>
          <w:sz w:val="24"/>
        </w:rPr>
        <w:t>法人或者其他组织的营业执照等证明文件，自然人的身份证明（复印件）</w:t>
      </w:r>
    </w:p>
    <w:p w:rsidR="000C7FA4" w:rsidRDefault="00F74F96">
      <w:pPr>
        <w:snapToGrid w:val="0"/>
        <w:spacing w:line="500" w:lineRule="exact"/>
        <w:ind w:firstLineChars="175" w:firstLine="422"/>
        <w:rPr>
          <w:rFonts w:ascii="宋体" w:cs="宋体"/>
          <w:b/>
          <w:color w:val="000000"/>
          <w:sz w:val="24"/>
        </w:rPr>
      </w:pPr>
      <w:r>
        <w:rPr>
          <w:rFonts w:ascii="宋体" w:hAnsi="宋体" w:cs="宋体" w:hint="eastAsia"/>
          <w:b/>
          <w:color w:val="000000"/>
          <w:sz w:val="24"/>
        </w:rPr>
        <w:t>文件</w:t>
      </w:r>
      <w:r>
        <w:rPr>
          <w:rFonts w:ascii="宋体" w:hAnsi="宋体" w:cs="宋体"/>
          <w:b/>
          <w:color w:val="000000"/>
          <w:sz w:val="24"/>
        </w:rPr>
        <w:t xml:space="preserve">2  </w:t>
      </w:r>
      <w:r>
        <w:rPr>
          <w:rFonts w:ascii="宋体" w:hAnsi="宋体" w:cs="宋体" w:hint="eastAsia"/>
          <w:color w:val="000000"/>
          <w:sz w:val="24"/>
        </w:rPr>
        <w:t>上一年度财务状况报表（复印件，成立不满一年不需提供）</w:t>
      </w:r>
    </w:p>
    <w:p w:rsidR="000C7FA4" w:rsidRDefault="00F74F96">
      <w:pPr>
        <w:snapToGrid w:val="0"/>
        <w:spacing w:line="500" w:lineRule="exact"/>
        <w:ind w:firstLineChars="175" w:firstLine="422"/>
        <w:rPr>
          <w:rFonts w:ascii="宋体" w:cs="宋体"/>
          <w:color w:val="000000"/>
          <w:sz w:val="24"/>
        </w:rPr>
      </w:pPr>
      <w:r>
        <w:rPr>
          <w:rFonts w:ascii="宋体" w:hAnsi="宋体" w:cs="宋体" w:hint="eastAsia"/>
          <w:b/>
          <w:color w:val="000000"/>
          <w:sz w:val="24"/>
        </w:rPr>
        <w:t>文件</w:t>
      </w:r>
      <w:r>
        <w:rPr>
          <w:rFonts w:ascii="宋体" w:hAnsi="宋体" w:cs="宋体"/>
          <w:b/>
          <w:color w:val="000000"/>
          <w:sz w:val="24"/>
        </w:rPr>
        <w:t xml:space="preserve">3  </w:t>
      </w:r>
      <w:r>
        <w:rPr>
          <w:rFonts w:ascii="宋体" w:hAnsi="宋体" w:cs="宋体" w:hint="eastAsia"/>
          <w:color w:val="000000"/>
          <w:sz w:val="24"/>
        </w:rPr>
        <w:t>依法缴纳税收和社会保障资金的相关材料（复印件）</w:t>
      </w:r>
    </w:p>
    <w:p w:rsidR="000C7FA4" w:rsidRDefault="00F74F96">
      <w:pPr>
        <w:snapToGrid w:val="0"/>
        <w:spacing w:line="500" w:lineRule="exact"/>
        <w:ind w:firstLineChars="175" w:firstLine="422"/>
        <w:rPr>
          <w:rFonts w:ascii="宋体" w:cs="宋体"/>
          <w:b/>
          <w:color w:val="000000"/>
          <w:sz w:val="24"/>
        </w:rPr>
      </w:pPr>
      <w:r>
        <w:rPr>
          <w:rFonts w:ascii="宋体" w:hAnsi="宋体" w:cs="宋体" w:hint="eastAsia"/>
          <w:b/>
          <w:color w:val="000000"/>
          <w:sz w:val="24"/>
        </w:rPr>
        <w:t>文件</w:t>
      </w:r>
      <w:r>
        <w:rPr>
          <w:rFonts w:ascii="宋体" w:hAnsi="宋体" w:cs="宋体"/>
          <w:b/>
          <w:color w:val="000000"/>
          <w:sz w:val="24"/>
        </w:rPr>
        <w:t xml:space="preserve">4  </w:t>
      </w:r>
      <w:r>
        <w:rPr>
          <w:rFonts w:ascii="宋体" w:hAnsi="宋体" w:cs="宋体" w:hint="eastAsia"/>
          <w:color w:val="000000"/>
          <w:sz w:val="24"/>
        </w:rPr>
        <w:t>具备履行合同所必需的设备和专业技术能力证明材料（复印件）</w:t>
      </w:r>
    </w:p>
    <w:p w:rsidR="000C7FA4" w:rsidRDefault="00F74F96">
      <w:pPr>
        <w:snapToGrid w:val="0"/>
        <w:spacing w:line="500" w:lineRule="exact"/>
        <w:ind w:firstLineChars="175" w:firstLine="422"/>
        <w:rPr>
          <w:rFonts w:ascii="宋体" w:hAnsi="宋体" w:cs="宋体"/>
          <w:color w:val="000000"/>
          <w:sz w:val="24"/>
        </w:rPr>
      </w:pPr>
      <w:r>
        <w:rPr>
          <w:rFonts w:ascii="宋体" w:hAnsi="宋体" w:cs="宋体" w:hint="eastAsia"/>
          <w:b/>
          <w:color w:val="000000"/>
          <w:sz w:val="24"/>
        </w:rPr>
        <w:t>文件</w:t>
      </w:r>
      <w:r>
        <w:rPr>
          <w:rFonts w:ascii="宋体" w:hAnsi="宋体" w:cs="宋体"/>
          <w:b/>
          <w:color w:val="000000"/>
          <w:sz w:val="24"/>
        </w:rPr>
        <w:t xml:space="preserve">5  </w:t>
      </w:r>
      <w:r>
        <w:rPr>
          <w:rFonts w:ascii="宋体" w:hAnsi="宋体" w:cs="宋体" w:hint="eastAsia"/>
          <w:color w:val="000000"/>
          <w:sz w:val="24"/>
        </w:rPr>
        <w:t>参加政府采购活动前</w:t>
      </w:r>
      <w:r>
        <w:rPr>
          <w:rFonts w:ascii="宋体" w:hAnsi="宋体" w:cs="宋体"/>
          <w:color w:val="000000"/>
          <w:sz w:val="24"/>
        </w:rPr>
        <w:t xml:space="preserve"> 3 </w:t>
      </w:r>
      <w:r>
        <w:rPr>
          <w:rFonts w:ascii="宋体" w:hAnsi="宋体" w:cs="宋体" w:hint="eastAsia"/>
          <w:color w:val="000000"/>
          <w:sz w:val="24"/>
        </w:rPr>
        <w:t>年内在经营活动中没有重大违法记录的书面声明（格式见附表）</w:t>
      </w:r>
    </w:p>
    <w:p w:rsidR="000C7FA4" w:rsidRDefault="00F74F96">
      <w:pPr>
        <w:pStyle w:val="Char3"/>
        <w:spacing w:line="500" w:lineRule="exact"/>
        <w:ind w:firstLineChars="175" w:firstLine="422"/>
        <w:rPr>
          <w:rFonts w:ascii="宋体" w:cs="宋体"/>
          <w:color w:val="000000"/>
        </w:rPr>
      </w:pPr>
      <w:r>
        <w:rPr>
          <w:rFonts w:ascii="宋体" w:hAnsi="宋体" w:cs="宋体" w:hint="eastAsia"/>
          <w:b/>
          <w:color w:val="000000"/>
        </w:rPr>
        <w:t>文件</w:t>
      </w:r>
      <w:r>
        <w:rPr>
          <w:rFonts w:ascii="宋体" w:hAnsi="宋体" w:cs="宋体"/>
          <w:b/>
          <w:color w:val="000000"/>
        </w:rPr>
        <w:t xml:space="preserve">6  </w:t>
      </w:r>
      <w:r>
        <w:rPr>
          <w:rFonts w:ascii="宋体" w:hAnsi="宋体" w:cs="宋体" w:hint="eastAsia"/>
          <w:color w:val="000000"/>
        </w:rPr>
        <w:t>法人授权书</w:t>
      </w:r>
    </w:p>
    <w:p w:rsidR="000C7FA4" w:rsidRDefault="00F74F96">
      <w:pPr>
        <w:pStyle w:val="Char10"/>
        <w:spacing w:line="500" w:lineRule="exact"/>
        <w:ind w:firstLineChars="175" w:firstLine="422"/>
        <w:rPr>
          <w:rFonts w:ascii="宋体"/>
          <w:b/>
        </w:rPr>
      </w:pPr>
      <w:r>
        <w:rPr>
          <w:rFonts w:ascii="宋体" w:hAnsi="宋体" w:cs="宋体" w:hint="eastAsia"/>
          <w:b/>
        </w:rPr>
        <w:t>文件</w:t>
      </w:r>
      <w:r>
        <w:rPr>
          <w:rFonts w:ascii="宋体" w:hAnsi="宋体" w:cs="宋体"/>
          <w:b/>
        </w:rPr>
        <w:t xml:space="preserve">7  </w:t>
      </w:r>
      <w:r>
        <w:rPr>
          <w:rFonts w:ascii="宋体" w:hAnsi="宋体" w:cs="宋体" w:hint="eastAsia"/>
          <w:bCs/>
        </w:rPr>
        <w:t>竞争性磋商文件</w:t>
      </w:r>
      <w:r>
        <w:rPr>
          <w:rFonts w:ascii="宋体" w:hAnsi="宋体" w:hint="eastAsia"/>
          <w:bCs/>
        </w:rPr>
        <w:t>中规定要求提供的证明材料和磋商供应商认为需要提供的其他材料</w:t>
      </w:r>
    </w:p>
    <w:p w:rsidR="000C7FA4" w:rsidRDefault="00F74F96">
      <w:pPr>
        <w:snapToGrid w:val="0"/>
        <w:spacing w:line="500" w:lineRule="exact"/>
        <w:ind w:firstLineChars="175" w:firstLine="422"/>
        <w:rPr>
          <w:rFonts w:ascii="宋体" w:cs="Arial"/>
          <w:sz w:val="24"/>
        </w:rPr>
      </w:pPr>
      <w:r>
        <w:rPr>
          <w:rFonts w:ascii="宋体" w:hAnsi="宋体" w:cs="Arial" w:hint="eastAsia"/>
          <w:b/>
          <w:bCs/>
          <w:sz w:val="24"/>
        </w:rPr>
        <w:t>上述要求提供复印件的材料均须加盖投标单位公章，否则资格审查资料不予以通过。</w:t>
      </w:r>
    </w:p>
    <w:p w:rsidR="000C7FA4" w:rsidRDefault="00F74F96">
      <w:r>
        <w:rPr>
          <w:rFonts w:hint="eastAsia"/>
        </w:rPr>
        <w:br w:type="page"/>
      </w:r>
    </w:p>
    <w:p w:rsidR="000C7FA4" w:rsidRDefault="000C7FA4">
      <w:pPr>
        <w:spacing w:line="500" w:lineRule="exact"/>
        <w:jc w:val="center"/>
        <w:rPr>
          <w:rFonts w:ascii="方正小标宋_GBK" w:eastAsia="方正小标宋_GBK" w:hAnsi="方正小标宋_GBK" w:cs="方正小标宋_GBK"/>
          <w:bCs/>
          <w:color w:val="000000"/>
          <w:sz w:val="32"/>
        </w:rPr>
      </w:pPr>
    </w:p>
    <w:p w:rsidR="000C7FA4" w:rsidRDefault="00F74F96">
      <w:pPr>
        <w:spacing w:line="500" w:lineRule="exact"/>
        <w:jc w:val="center"/>
        <w:rPr>
          <w:rFonts w:ascii="方正小标宋_GBK" w:eastAsia="方正小标宋_GBK" w:hAnsi="方正小标宋_GBK" w:cs="方正小标宋_GBK"/>
          <w:bCs/>
          <w:color w:val="000000"/>
          <w:sz w:val="32"/>
        </w:rPr>
      </w:pPr>
      <w:r>
        <w:rPr>
          <w:rFonts w:ascii="方正小标宋_GBK" w:eastAsia="方正小标宋_GBK" w:hAnsi="方正小标宋_GBK" w:cs="方正小标宋_GBK" w:hint="eastAsia"/>
          <w:bCs/>
          <w:color w:val="000000"/>
          <w:sz w:val="32"/>
        </w:rPr>
        <w:t>具备履行合同所必需的设备和专业技术能力的书面声明</w:t>
      </w:r>
    </w:p>
    <w:p w:rsidR="000C7FA4" w:rsidRDefault="000C7FA4"/>
    <w:p w:rsidR="000C7FA4" w:rsidRDefault="00F74F96">
      <w:pPr>
        <w:spacing w:line="500" w:lineRule="exact"/>
        <w:rPr>
          <w:rFonts w:ascii="宋体" w:hAnsi="宋体"/>
          <w:bCs/>
          <w:color w:val="000000"/>
          <w:sz w:val="24"/>
        </w:rPr>
      </w:pPr>
      <w:r>
        <w:rPr>
          <w:rFonts w:ascii="宋体" w:hAnsi="宋体" w:hint="eastAsia"/>
          <w:bCs/>
          <w:color w:val="000000"/>
          <w:sz w:val="24"/>
        </w:rPr>
        <w:t>江苏医药职业学院：</w:t>
      </w:r>
    </w:p>
    <w:p w:rsidR="000C7FA4" w:rsidRDefault="00F74F96">
      <w:pPr>
        <w:pStyle w:val="23"/>
        <w:spacing w:line="500" w:lineRule="exact"/>
        <w:ind w:firstLineChars="0" w:firstLine="0"/>
        <w:rPr>
          <w:rFonts w:ascii="宋体" w:hAnsi="宋体"/>
          <w:bCs/>
          <w:color w:val="000000"/>
          <w:sz w:val="24"/>
          <w:szCs w:val="24"/>
        </w:rPr>
      </w:pPr>
      <w:r>
        <w:rPr>
          <w:rFonts w:ascii="宋体" w:hAnsi="宋体" w:hint="eastAsia"/>
          <w:bCs/>
          <w:color w:val="000000"/>
          <w:sz w:val="24"/>
          <w:szCs w:val="24"/>
        </w:rPr>
        <w:t>江苏国</w:t>
      </w:r>
      <w:proofErr w:type="gramStart"/>
      <w:r>
        <w:rPr>
          <w:rFonts w:ascii="宋体" w:hAnsi="宋体" w:hint="eastAsia"/>
          <w:bCs/>
          <w:color w:val="000000"/>
          <w:sz w:val="24"/>
          <w:szCs w:val="24"/>
        </w:rPr>
        <w:t>信政府</w:t>
      </w:r>
      <w:proofErr w:type="gramEnd"/>
      <w:r>
        <w:rPr>
          <w:rFonts w:ascii="宋体" w:hAnsi="宋体" w:hint="eastAsia"/>
          <w:bCs/>
          <w:color w:val="000000"/>
          <w:sz w:val="24"/>
          <w:szCs w:val="24"/>
        </w:rPr>
        <w:t>采购服务中心有限公司：</w:t>
      </w:r>
    </w:p>
    <w:p w:rsidR="000C7FA4" w:rsidRDefault="00F74F96">
      <w:pPr>
        <w:spacing w:line="500" w:lineRule="exact"/>
        <w:ind w:firstLine="493"/>
        <w:rPr>
          <w:rFonts w:ascii="宋体"/>
          <w:bCs/>
          <w:color w:val="000000"/>
          <w:sz w:val="24"/>
        </w:rPr>
      </w:pPr>
      <w:r>
        <w:rPr>
          <w:rFonts w:ascii="宋体" w:hAnsi="宋体" w:hint="eastAsia"/>
          <w:bCs/>
          <w:color w:val="000000"/>
          <w:sz w:val="24"/>
        </w:rPr>
        <w:t>我公司郑重声明：我公司具备履行本项采购合同所必需的设备和专业技术能力，为履行本项采购合同我公司具备如下主要设备和主要专业技术能力：</w:t>
      </w:r>
    </w:p>
    <w:p w:rsidR="000C7FA4" w:rsidRDefault="00F74F96">
      <w:pPr>
        <w:spacing w:line="500" w:lineRule="exact"/>
        <w:ind w:firstLine="493"/>
        <w:rPr>
          <w:rFonts w:ascii="宋体"/>
          <w:bCs/>
          <w:color w:val="000000"/>
          <w:sz w:val="24"/>
        </w:rPr>
      </w:pPr>
      <w:r>
        <w:rPr>
          <w:rFonts w:ascii="宋体" w:hAnsi="宋体" w:hint="eastAsia"/>
          <w:bCs/>
          <w:color w:val="000000"/>
          <w:sz w:val="24"/>
        </w:rPr>
        <w:t>主要设备有：</w:t>
      </w:r>
      <w:r>
        <w:rPr>
          <w:rFonts w:ascii="宋体" w:hAnsi="宋体" w:hint="eastAsia"/>
          <w:bCs/>
          <w:color w:val="000000"/>
          <w:sz w:val="24"/>
        </w:rPr>
        <w:t xml:space="preserve"> </w:t>
      </w:r>
      <w:r>
        <w:rPr>
          <w:rFonts w:ascii="宋体" w:hAnsi="宋体"/>
          <w:bCs/>
          <w:color w:val="000000"/>
          <w:sz w:val="24"/>
        </w:rPr>
        <w:t xml:space="preserve">  </w:t>
      </w:r>
      <w:r>
        <w:rPr>
          <w:rFonts w:ascii="宋体" w:hAnsi="宋体" w:hint="eastAsia"/>
          <w:bCs/>
          <w:color w:val="000000"/>
          <w:sz w:val="24"/>
        </w:rPr>
        <w:t>。</w:t>
      </w:r>
    </w:p>
    <w:p w:rsidR="000C7FA4" w:rsidRDefault="00F74F96">
      <w:pPr>
        <w:spacing w:line="500" w:lineRule="exact"/>
        <w:ind w:firstLine="493"/>
        <w:rPr>
          <w:rFonts w:ascii="宋体" w:hAnsi="宋体"/>
          <w:bCs/>
          <w:color w:val="000000"/>
          <w:sz w:val="24"/>
        </w:rPr>
      </w:pPr>
      <w:r>
        <w:rPr>
          <w:rFonts w:ascii="宋体" w:hAnsi="宋体" w:hint="eastAsia"/>
          <w:bCs/>
          <w:color w:val="000000"/>
          <w:sz w:val="24"/>
        </w:rPr>
        <w:t>主要专业技术能力有：</w:t>
      </w:r>
      <w:r>
        <w:rPr>
          <w:rFonts w:ascii="宋体" w:hAnsi="宋体"/>
          <w:bCs/>
          <w:color w:val="000000"/>
          <w:sz w:val="24"/>
        </w:rPr>
        <w:t xml:space="preserve">   </w:t>
      </w:r>
      <w:r>
        <w:rPr>
          <w:rFonts w:ascii="宋体" w:hAnsi="宋体" w:hint="eastAsia"/>
          <w:bCs/>
          <w:color w:val="000000"/>
          <w:sz w:val="24"/>
        </w:rPr>
        <w:t>。</w:t>
      </w:r>
    </w:p>
    <w:p w:rsidR="000C7FA4" w:rsidRDefault="000C7FA4">
      <w:pPr>
        <w:pStyle w:val="23"/>
      </w:pPr>
    </w:p>
    <w:p w:rsidR="000C7FA4" w:rsidRDefault="000C7FA4">
      <w:pPr>
        <w:pStyle w:val="23"/>
      </w:pPr>
    </w:p>
    <w:p w:rsidR="000C7FA4" w:rsidRDefault="00F74F96">
      <w:pPr>
        <w:spacing w:line="460" w:lineRule="exact"/>
        <w:rPr>
          <w:rFonts w:ascii="宋体"/>
          <w:bCs/>
          <w:color w:val="000000"/>
          <w:sz w:val="24"/>
        </w:rPr>
      </w:pPr>
      <w:r>
        <w:rPr>
          <w:rFonts w:ascii="宋体" w:hAnsi="宋体"/>
          <w:bCs/>
          <w:color w:val="000000"/>
          <w:sz w:val="24"/>
        </w:rPr>
        <w:t xml:space="preserve">                                     </w:t>
      </w:r>
      <w:r>
        <w:rPr>
          <w:rFonts w:ascii="宋体" w:hAnsi="宋体" w:hint="eastAsia"/>
          <w:bCs/>
          <w:color w:val="000000"/>
          <w:sz w:val="24"/>
        </w:rPr>
        <w:t>供应商名称（公章）：</w:t>
      </w:r>
    </w:p>
    <w:p w:rsidR="000C7FA4" w:rsidRDefault="00F74F96">
      <w:pPr>
        <w:spacing w:line="460" w:lineRule="exact"/>
        <w:rPr>
          <w:rFonts w:ascii="宋体"/>
          <w:bCs/>
          <w:color w:val="000000"/>
          <w:sz w:val="24"/>
        </w:rPr>
      </w:pPr>
      <w:r>
        <w:rPr>
          <w:rFonts w:ascii="宋体" w:hAnsi="宋体"/>
          <w:bCs/>
          <w:color w:val="000000"/>
          <w:sz w:val="24"/>
        </w:rPr>
        <w:t xml:space="preserve">                   </w:t>
      </w:r>
      <w:r>
        <w:rPr>
          <w:rFonts w:ascii="宋体" w:hAnsi="宋体"/>
          <w:bCs/>
          <w:color w:val="000000"/>
          <w:sz w:val="24"/>
        </w:rPr>
        <w:t xml:space="preserve">                  </w:t>
      </w:r>
      <w:r>
        <w:rPr>
          <w:rFonts w:ascii="宋体" w:hAnsi="宋体" w:hint="eastAsia"/>
          <w:bCs/>
          <w:color w:val="000000"/>
          <w:sz w:val="24"/>
        </w:rPr>
        <w:t>日期：</w:t>
      </w:r>
      <w:r>
        <w:rPr>
          <w:rFonts w:ascii="宋体" w:hAnsi="宋体"/>
          <w:bCs/>
          <w:color w:val="000000"/>
          <w:sz w:val="24"/>
          <w:u w:val="single"/>
        </w:rPr>
        <w:t xml:space="preserve">      </w:t>
      </w:r>
      <w:r>
        <w:rPr>
          <w:rFonts w:ascii="宋体" w:hAnsi="宋体" w:hint="eastAsia"/>
          <w:bCs/>
          <w:color w:val="000000"/>
          <w:sz w:val="24"/>
        </w:rPr>
        <w:t>年</w:t>
      </w:r>
      <w:r>
        <w:rPr>
          <w:rFonts w:ascii="宋体" w:hAnsi="宋体"/>
          <w:bCs/>
          <w:color w:val="000000"/>
          <w:sz w:val="24"/>
          <w:u w:val="single"/>
        </w:rPr>
        <w:t xml:space="preserve">    </w:t>
      </w:r>
      <w:r>
        <w:rPr>
          <w:rFonts w:ascii="宋体" w:hAnsi="宋体" w:hint="eastAsia"/>
          <w:bCs/>
          <w:color w:val="000000"/>
          <w:sz w:val="24"/>
        </w:rPr>
        <w:t>月</w:t>
      </w:r>
      <w:r>
        <w:rPr>
          <w:rFonts w:ascii="宋体" w:hAnsi="宋体"/>
          <w:bCs/>
          <w:color w:val="000000"/>
          <w:sz w:val="24"/>
          <w:u w:val="single"/>
        </w:rPr>
        <w:t xml:space="preserve">    </w:t>
      </w:r>
      <w:r>
        <w:rPr>
          <w:rFonts w:ascii="宋体" w:hAnsi="宋体" w:hint="eastAsia"/>
          <w:bCs/>
          <w:color w:val="000000"/>
          <w:sz w:val="24"/>
        </w:rPr>
        <w:t>日</w:t>
      </w:r>
    </w:p>
    <w:p w:rsidR="000C7FA4" w:rsidRDefault="00F74F96">
      <w:r>
        <w:br w:type="page"/>
      </w:r>
    </w:p>
    <w:p w:rsidR="000C7FA4" w:rsidRDefault="000C7FA4">
      <w:pPr>
        <w:pStyle w:val="a5"/>
        <w:ind w:firstLine="0"/>
        <w:jc w:val="center"/>
        <w:rPr>
          <w:rFonts w:ascii="方正小标宋_GBK" w:eastAsia="方正小标宋_GBK" w:hAnsi="方正小标宋_GBK" w:cs="方正小标宋_GBK"/>
          <w:bCs/>
          <w:color w:val="000000"/>
          <w:sz w:val="32"/>
          <w:szCs w:val="24"/>
        </w:rPr>
      </w:pPr>
    </w:p>
    <w:p w:rsidR="000C7FA4" w:rsidRDefault="00F74F96">
      <w:pPr>
        <w:pStyle w:val="a5"/>
        <w:ind w:firstLine="0"/>
        <w:jc w:val="center"/>
        <w:rPr>
          <w:rFonts w:ascii="方正小标宋_GBK" w:eastAsia="方正小标宋_GBK" w:hAnsi="方正小标宋_GBK" w:cs="方正小标宋_GBK"/>
          <w:bCs/>
          <w:color w:val="000000"/>
          <w:sz w:val="32"/>
          <w:szCs w:val="24"/>
        </w:rPr>
      </w:pPr>
      <w:r>
        <w:rPr>
          <w:rFonts w:ascii="方正小标宋_GBK" w:eastAsia="方正小标宋_GBK" w:hAnsi="方正小标宋_GBK" w:cs="方正小标宋_GBK" w:hint="eastAsia"/>
          <w:bCs/>
          <w:color w:val="000000"/>
          <w:sz w:val="32"/>
          <w:szCs w:val="24"/>
        </w:rPr>
        <w:t>参加政府采购活动前</w:t>
      </w:r>
      <w:r>
        <w:rPr>
          <w:rFonts w:ascii="方正小标宋_GBK" w:eastAsia="方正小标宋_GBK" w:hAnsi="方正小标宋_GBK" w:cs="方正小标宋_GBK" w:hint="eastAsia"/>
          <w:bCs/>
          <w:color w:val="000000"/>
          <w:sz w:val="32"/>
          <w:szCs w:val="24"/>
        </w:rPr>
        <w:t xml:space="preserve"> 3 </w:t>
      </w:r>
      <w:r>
        <w:rPr>
          <w:rFonts w:ascii="方正小标宋_GBK" w:eastAsia="方正小标宋_GBK" w:hAnsi="方正小标宋_GBK" w:cs="方正小标宋_GBK" w:hint="eastAsia"/>
          <w:bCs/>
          <w:color w:val="000000"/>
          <w:sz w:val="32"/>
          <w:szCs w:val="24"/>
        </w:rPr>
        <w:t>年内在经营活动中没有重大违法记录的</w:t>
      </w:r>
    </w:p>
    <w:p w:rsidR="000C7FA4" w:rsidRDefault="00F74F96">
      <w:pPr>
        <w:pStyle w:val="a5"/>
        <w:ind w:firstLine="0"/>
        <w:jc w:val="center"/>
        <w:rPr>
          <w:rFonts w:ascii="方正小标宋_GBK" w:eastAsia="方正小标宋_GBK" w:hAnsi="方正小标宋_GBK" w:cs="方正小标宋_GBK"/>
          <w:bCs/>
          <w:color w:val="000000"/>
          <w:sz w:val="32"/>
          <w:szCs w:val="24"/>
        </w:rPr>
      </w:pPr>
      <w:r>
        <w:rPr>
          <w:rFonts w:ascii="方正小标宋_GBK" w:eastAsia="方正小标宋_GBK" w:hAnsi="方正小标宋_GBK" w:cs="方正小标宋_GBK" w:hint="eastAsia"/>
          <w:bCs/>
          <w:color w:val="000000"/>
          <w:sz w:val="32"/>
          <w:szCs w:val="24"/>
        </w:rPr>
        <w:t>书面声明</w:t>
      </w:r>
    </w:p>
    <w:p w:rsidR="000C7FA4" w:rsidRDefault="000C7FA4">
      <w:pPr>
        <w:spacing w:line="460" w:lineRule="exact"/>
        <w:jc w:val="center"/>
        <w:rPr>
          <w:rFonts w:ascii="宋体"/>
          <w:b/>
          <w:bCs/>
          <w:color w:val="000000"/>
          <w:sz w:val="44"/>
          <w:szCs w:val="44"/>
        </w:rPr>
      </w:pPr>
    </w:p>
    <w:p w:rsidR="000C7FA4" w:rsidRDefault="00F74F96">
      <w:pPr>
        <w:spacing w:line="500" w:lineRule="exact"/>
        <w:rPr>
          <w:rFonts w:ascii="宋体" w:hAnsi="宋体"/>
          <w:bCs/>
          <w:color w:val="000000"/>
          <w:sz w:val="24"/>
        </w:rPr>
      </w:pPr>
      <w:r>
        <w:rPr>
          <w:rFonts w:ascii="宋体" w:hAnsi="宋体" w:hint="eastAsia"/>
          <w:bCs/>
          <w:color w:val="000000"/>
          <w:sz w:val="24"/>
        </w:rPr>
        <w:t>江苏医药职业学院：</w:t>
      </w:r>
    </w:p>
    <w:p w:rsidR="000C7FA4" w:rsidRDefault="00F74F96">
      <w:pPr>
        <w:pStyle w:val="23"/>
        <w:spacing w:line="500" w:lineRule="exact"/>
        <w:ind w:firstLineChars="0" w:firstLine="0"/>
        <w:rPr>
          <w:rFonts w:ascii="方正小标宋_GBK" w:hAnsi="方正小标宋_GBK" w:cs="方正小标宋_GBK"/>
          <w:color w:val="000000"/>
          <w:sz w:val="44"/>
          <w:szCs w:val="44"/>
        </w:rPr>
      </w:pPr>
      <w:r>
        <w:rPr>
          <w:rFonts w:ascii="宋体" w:hAnsi="宋体" w:hint="eastAsia"/>
          <w:bCs/>
          <w:color w:val="000000"/>
          <w:sz w:val="24"/>
          <w:szCs w:val="24"/>
        </w:rPr>
        <w:t>江苏国</w:t>
      </w:r>
      <w:proofErr w:type="gramStart"/>
      <w:r>
        <w:rPr>
          <w:rFonts w:ascii="宋体" w:hAnsi="宋体" w:hint="eastAsia"/>
          <w:bCs/>
          <w:color w:val="000000"/>
          <w:sz w:val="24"/>
          <w:szCs w:val="24"/>
        </w:rPr>
        <w:t>信政府</w:t>
      </w:r>
      <w:proofErr w:type="gramEnd"/>
      <w:r>
        <w:rPr>
          <w:rFonts w:ascii="宋体" w:hAnsi="宋体" w:hint="eastAsia"/>
          <w:bCs/>
          <w:color w:val="000000"/>
          <w:sz w:val="24"/>
          <w:szCs w:val="24"/>
        </w:rPr>
        <w:t>采购服务中心有限公司：</w:t>
      </w:r>
    </w:p>
    <w:p w:rsidR="000C7FA4" w:rsidRDefault="00F74F96">
      <w:pPr>
        <w:spacing w:line="500" w:lineRule="exact"/>
        <w:rPr>
          <w:rFonts w:ascii="宋体"/>
          <w:bCs/>
          <w:color w:val="000000"/>
          <w:sz w:val="24"/>
        </w:rPr>
      </w:pPr>
      <w:r>
        <w:rPr>
          <w:rFonts w:ascii="宋体" w:hAnsi="宋体"/>
          <w:b/>
          <w:bCs/>
          <w:color w:val="000000"/>
          <w:sz w:val="24"/>
        </w:rPr>
        <w:t xml:space="preserve">    </w:t>
      </w:r>
      <w:r>
        <w:rPr>
          <w:rFonts w:ascii="宋体" w:hAnsi="宋体" w:hint="eastAsia"/>
          <w:bCs/>
          <w:color w:val="000000"/>
          <w:sz w:val="24"/>
        </w:rPr>
        <w:t>我公司郑重声明：参加本次政府采购活动前</w:t>
      </w:r>
      <w:r>
        <w:rPr>
          <w:rFonts w:ascii="宋体" w:hAnsi="宋体"/>
          <w:bCs/>
          <w:color w:val="000000"/>
          <w:sz w:val="24"/>
        </w:rPr>
        <w:t xml:space="preserve"> 3 </w:t>
      </w:r>
      <w:r>
        <w:rPr>
          <w:rFonts w:ascii="宋体" w:hAnsi="宋体" w:hint="eastAsia"/>
          <w:bCs/>
          <w:color w:val="000000"/>
          <w:sz w:val="24"/>
        </w:rPr>
        <w:t>年内，我公司在经营活动中没有因违法经营受到刑事处罚或者责令停产停业、吊销许可证或者执照、较大数额罚款等行政处罚。</w:t>
      </w:r>
    </w:p>
    <w:p w:rsidR="000C7FA4" w:rsidRDefault="00F74F96">
      <w:pPr>
        <w:spacing w:line="360" w:lineRule="auto"/>
        <w:rPr>
          <w:rFonts w:ascii="宋体" w:hAnsi="宋体"/>
          <w:bCs/>
          <w:color w:val="000000"/>
          <w:sz w:val="24"/>
        </w:rPr>
      </w:pPr>
      <w:r>
        <w:rPr>
          <w:rFonts w:ascii="宋体" w:hAnsi="宋体"/>
          <w:bCs/>
          <w:color w:val="000000"/>
          <w:sz w:val="24"/>
        </w:rPr>
        <w:t xml:space="preserve">                                     </w:t>
      </w:r>
    </w:p>
    <w:p w:rsidR="000C7FA4" w:rsidRDefault="000C7FA4">
      <w:pPr>
        <w:spacing w:line="360" w:lineRule="auto"/>
        <w:rPr>
          <w:rFonts w:ascii="宋体" w:hAnsi="宋体"/>
          <w:bCs/>
          <w:color w:val="000000"/>
          <w:sz w:val="24"/>
        </w:rPr>
      </w:pPr>
    </w:p>
    <w:p w:rsidR="000C7FA4" w:rsidRDefault="000C7FA4">
      <w:pPr>
        <w:spacing w:line="360" w:lineRule="auto"/>
        <w:rPr>
          <w:rFonts w:ascii="宋体" w:hAnsi="宋体"/>
          <w:bCs/>
          <w:color w:val="000000"/>
          <w:sz w:val="24"/>
        </w:rPr>
      </w:pPr>
    </w:p>
    <w:p w:rsidR="000C7FA4" w:rsidRDefault="00F74F96">
      <w:pPr>
        <w:spacing w:line="500" w:lineRule="exact"/>
        <w:ind w:firstLineChars="2050" w:firstLine="4920"/>
        <w:rPr>
          <w:rFonts w:ascii="宋体"/>
          <w:bCs/>
          <w:color w:val="000000"/>
          <w:sz w:val="24"/>
        </w:rPr>
      </w:pPr>
      <w:r>
        <w:rPr>
          <w:rFonts w:ascii="宋体" w:hAnsi="宋体" w:hint="eastAsia"/>
          <w:bCs/>
          <w:color w:val="000000"/>
          <w:sz w:val="24"/>
        </w:rPr>
        <w:t>供应商名称（公章）：</w:t>
      </w:r>
    </w:p>
    <w:p w:rsidR="000C7FA4" w:rsidRDefault="00F74F96">
      <w:pPr>
        <w:spacing w:line="500" w:lineRule="exact"/>
        <w:rPr>
          <w:rFonts w:ascii="宋体" w:hAnsi="宋体"/>
          <w:bCs/>
          <w:color w:val="000000"/>
          <w:sz w:val="24"/>
        </w:rPr>
      </w:pPr>
      <w:r>
        <w:rPr>
          <w:rFonts w:ascii="宋体" w:hAnsi="宋体"/>
          <w:bCs/>
          <w:color w:val="000000"/>
          <w:sz w:val="24"/>
        </w:rPr>
        <w:t xml:space="preserve">                                 </w:t>
      </w:r>
      <w:r>
        <w:rPr>
          <w:rFonts w:ascii="宋体" w:hAnsi="宋体" w:hint="eastAsia"/>
          <w:bCs/>
          <w:color w:val="000000"/>
          <w:sz w:val="24"/>
        </w:rPr>
        <w:t xml:space="preserve">        </w:t>
      </w:r>
      <w:r>
        <w:rPr>
          <w:rFonts w:ascii="宋体" w:hAnsi="宋体" w:hint="eastAsia"/>
          <w:bCs/>
          <w:color w:val="000000"/>
          <w:sz w:val="24"/>
        </w:rPr>
        <w:t>授权代表签字：</w:t>
      </w:r>
      <w:r>
        <w:rPr>
          <w:rFonts w:ascii="宋体" w:hAnsi="宋体" w:hint="eastAsia"/>
          <w:bCs/>
          <w:color w:val="000000"/>
          <w:sz w:val="24"/>
          <w:u w:val="single"/>
        </w:rPr>
        <w:t xml:space="preserve">               </w:t>
      </w:r>
    </w:p>
    <w:p w:rsidR="000C7FA4" w:rsidRDefault="00F74F96">
      <w:pPr>
        <w:spacing w:line="500" w:lineRule="exact"/>
        <w:ind w:firstLineChars="1900" w:firstLine="4560"/>
        <w:rPr>
          <w:rFonts w:ascii="宋体"/>
          <w:bCs/>
          <w:color w:val="000000"/>
          <w:sz w:val="24"/>
        </w:rPr>
      </w:pPr>
      <w:r>
        <w:rPr>
          <w:rFonts w:ascii="宋体" w:hAnsi="宋体"/>
          <w:bCs/>
          <w:color w:val="000000"/>
          <w:sz w:val="24"/>
        </w:rPr>
        <w:t xml:space="preserve">   </w:t>
      </w:r>
      <w:r>
        <w:rPr>
          <w:rFonts w:ascii="宋体" w:hAnsi="宋体" w:hint="eastAsia"/>
          <w:bCs/>
          <w:color w:val="000000"/>
          <w:sz w:val="24"/>
        </w:rPr>
        <w:t>日期：</w:t>
      </w:r>
      <w:r>
        <w:rPr>
          <w:rFonts w:ascii="宋体" w:hAnsi="宋体"/>
          <w:bCs/>
          <w:color w:val="000000"/>
          <w:sz w:val="24"/>
          <w:u w:val="single"/>
        </w:rPr>
        <w:t xml:space="preserve">      </w:t>
      </w:r>
      <w:r>
        <w:rPr>
          <w:rFonts w:ascii="宋体" w:hAnsi="宋体" w:hint="eastAsia"/>
          <w:bCs/>
          <w:color w:val="000000"/>
          <w:sz w:val="24"/>
        </w:rPr>
        <w:t>年</w:t>
      </w:r>
      <w:r>
        <w:rPr>
          <w:rFonts w:ascii="宋体" w:hAnsi="宋体"/>
          <w:bCs/>
          <w:color w:val="000000"/>
          <w:sz w:val="24"/>
          <w:u w:val="single"/>
        </w:rPr>
        <w:t xml:space="preserve">    </w:t>
      </w:r>
      <w:r>
        <w:rPr>
          <w:rFonts w:ascii="宋体" w:hAnsi="宋体" w:hint="eastAsia"/>
          <w:bCs/>
          <w:color w:val="000000"/>
          <w:sz w:val="24"/>
        </w:rPr>
        <w:t>月</w:t>
      </w:r>
      <w:r>
        <w:rPr>
          <w:rFonts w:ascii="宋体" w:hAnsi="宋体"/>
          <w:bCs/>
          <w:color w:val="000000"/>
          <w:sz w:val="24"/>
          <w:u w:val="single"/>
        </w:rPr>
        <w:t xml:space="preserve">    </w:t>
      </w:r>
      <w:r>
        <w:rPr>
          <w:rFonts w:ascii="宋体" w:hAnsi="宋体" w:hint="eastAsia"/>
          <w:bCs/>
          <w:color w:val="000000"/>
          <w:sz w:val="24"/>
        </w:rPr>
        <w:t>日</w:t>
      </w:r>
    </w:p>
    <w:p w:rsidR="000C7FA4" w:rsidRDefault="00F74F96">
      <w:r>
        <w:br w:type="page"/>
      </w:r>
    </w:p>
    <w:p w:rsidR="000C7FA4" w:rsidRDefault="000C7FA4">
      <w:pPr>
        <w:spacing w:line="500" w:lineRule="exact"/>
        <w:jc w:val="center"/>
        <w:rPr>
          <w:rFonts w:ascii="方正小标宋_GBK" w:eastAsia="方正小标宋_GBK" w:hAnsi="方正小标宋_GBK" w:cs="方正小标宋_GBK"/>
          <w:color w:val="000000"/>
          <w:sz w:val="32"/>
          <w:szCs w:val="40"/>
        </w:rPr>
      </w:pPr>
    </w:p>
    <w:p w:rsidR="000C7FA4" w:rsidRDefault="00F74F96">
      <w:pPr>
        <w:spacing w:line="500" w:lineRule="exact"/>
        <w:jc w:val="center"/>
        <w:rPr>
          <w:rFonts w:ascii="方正小标宋_GBK" w:eastAsia="方正小标宋_GBK" w:hAnsi="方正小标宋_GBK" w:cs="方正小标宋_GBK"/>
          <w:color w:val="000000"/>
          <w:sz w:val="32"/>
          <w:szCs w:val="40"/>
        </w:rPr>
      </w:pPr>
      <w:r>
        <w:rPr>
          <w:rFonts w:ascii="方正小标宋_GBK" w:eastAsia="方正小标宋_GBK" w:hAnsi="方正小标宋_GBK" w:cs="方正小标宋_GBK" w:hint="eastAsia"/>
          <w:color w:val="000000"/>
          <w:sz w:val="32"/>
          <w:szCs w:val="40"/>
        </w:rPr>
        <w:t>法人授权书</w:t>
      </w:r>
    </w:p>
    <w:p w:rsidR="000C7FA4" w:rsidRDefault="000C7FA4">
      <w:pPr>
        <w:pStyle w:val="23"/>
      </w:pPr>
    </w:p>
    <w:p w:rsidR="000C7FA4" w:rsidRDefault="00F74F96">
      <w:pPr>
        <w:pStyle w:val="Char3"/>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ascii="宋体" w:hAnsi="宋体" w:cs="宋体" w:hint="eastAsia"/>
          <w:color w:val="000000"/>
          <w:u w:val="single"/>
        </w:rPr>
        <w:t>SY2023-024-HW-JC</w:t>
      </w:r>
      <w:proofErr w:type="gramStart"/>
      <w:r>
        <w:rPr>
          <w:rFonts w:hint="eastAsia"/>
          <w:color w:val="000000"/>
        </w:rPr>
        <w:t>号项目</w:t>
      </w:r>
      <w:proofErr w:type="gramEnd"/>
      <w:r>
        <w:rPr>
          <w:rFonts w:hint="eastAsia"/>
          <w:color w:val="000000"/>
        </w:rPr>
        <w:t>采购活动的合法代理人，以本公司名义全权处理一切与该项目采购有关的事务。</w:t>
      </w:r>
    </w:p>
    <w:p w:rsidR="000C7FA4" w:rsidRDefault="00F74F96">
      <w:pPr>
        <w:pStyle w:val="Char3"/>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rsidR="000C7FA4" w:rsidRDefault="00F74F96">
      <w:pPr>
        <w:pStyle w:val="Char3"/>
        <w:spacing w:line="480" w:lineRule="auto"/>
        <w:rPr>
          <w:color w:val="000000"/>
        </w:rPr>
      </w:pPr>
      <w:r>
        <w:rPr>
          <w:rFonts w:hint="eastAsia"/>
          <w:color w:val="000000"/>
        </w:rPr>
        <w:t xml:space="preserve">         </w:t>
      </w:r>
    </w:p>
    <w:p w:rsidR="000C7FA4" w:rsidRDefault="00F74F96">
      <w:pPr>
        <w:pStyle w:val="Char3"/>
        <w:spacing w:line="480" w:lineRule="auto"/>
        <w:ind w:firstLineChars="450" w:firstLine="1080"/>
        <w:rPr>
          <w:color w:val="000000"/>
        </w:rPr>
      </w:pPr>
      <w:r>
        <w:rPr>
          <w:rFonts w:hint="eastAsia"/>
          <w:color w:val="000000"/>
        </w:rPr>
        <w:t xml:space="preserve"> </w:t>
      </w:r>
      <w:r>
        <w:rPr>
          <w:rFonts w:hint="eastAsia"/>
          <w:color w:val="000000"/>
        </w:rPr>
        <w:t>代理人（被授权人）：</w:t>
      </w:r>
      <w:r>
        <w:rPr>
          <w:rFonts w:hint="eastAsia"/>
          <w:color w:val="000000"/>
          <w:u w:val="single"/>
        </w:rPr>
        <w:t xml:space="preserve">                           </w:t>
      </w:r>
    </w:p>
    <w:p w:rsidR="000C7FA4" w:rsidRDefault="00F74F96">
      <w:pPr>
        <w:pStyle w:val="Char3"/>
        <w:spacing w:line="480" w:lineRule="auto"/>
        <w:rPr>
          <w:color w:val="000000"/>
        </w:rPr>
      </w:pPr>
      <w:r>
        <w:rPr>
          <w:rFonts w:hint="eastAsia"/>
          <w:color w:val="000000"/>
        </w:rPr>
        <w:t xml:space="preserve">          </w:t>
      </w:r>
      <w:r>
        <w:rPr>
          <w:rFonts w:hint="eastAsia"/>
          <w:color w:val="000000"/>
        </w:rPr>
        <w:t>单位名称：</w:t>
      </w:r>
      <w:r>
        <w:rPr>
          <w:rFonts w:hint="eastAsia"/>
          <w:color w:val="000000"/>
          <w:u w:val="single"/>
        </w:rPr>
        <w:t xml:space="preserve">                                     </w:t>
      </w:r>
    </w:p>
    <w:p w:rsidR="000C7FA4" w:rsidRDefault="00F74F96">
      <w:pPr>
        <w:pStyle w:val="Char3"/>
        <w:spacing w:line="480" w:lineRule="auto"/>
        <w:rPr>
          <w:color w:val="000000"/>
        </w:rPr>
      </w:pPr>
      <w:r>
        <w:rPr>
          <w:rFonts w:hint="eastAsia"/>
          <w:color w:val="000000"/>
        </w:rPr>
        <w:t xml:space="preserve">          </w:t>
      </w:r>
      <w:r>
        <w:rPr>
          <w:rFonts w:hint="eastAsia"/>
          <w:color w:val="000000"/>
        </w:rPr>
        <w:t>授权单位盖章：</w:t>
      </w:r>
      <w:r>
        <w:rPr>
          <w:rFonts w:hint="eastAsia"/>
          <w:color w:val="000000"/>
          <w:u w:val="single"/>
        </w:rPr>
        <w:t xml:space="preserve">                                 </w:t>
      </w:r>
    </w:p>
    <w:p w:rsidR="000C7FA4" w:rsidRDefault="00F74F96">
      <w:pPr>
        <w:pStyle w:val="Char3"/>
        <w:spacing w:line="480" w:lineRule="auto"/>
        <w:ind w:firstLine="480"/>
        <w:rPr>
          <w:color w:val="000000"/>
        </w:rPr>
      </w:pPr>
      <w:r>
        <w:rPr>
          <w:rFonts w:hint="eastAsia"/>
          <w:color w:val="000000"/>
        </w:rPr>
        <w:t xml:space="preserve">      </w:t>
      </w:r>
      <w:r>
        <w:rPr>
          <w:rFonts w:hint="eastAsia"/>
          <w:color w:val="000000"/>
        </w:rPr>
        <w:t>单位名称：</w:t>
      </w:r>
      <w:r>
        <w:rPr>
          <w:rFonts w:hint="eastAsia"/>
          <w:color w:val="000000"/>
          <w:u w:val="single"/>
        </w:rPr>
        <w:t xml:space="preserve">                                     </w:t>
      </w:r>
    </w:p>
    <w:p w:rsidR="000C7FA4" w:rsidRDefault="00F74F96">
      <w:pPr>
        <w:pStyle w:val="Char3"/>
        <w:spacing w:line="480" w:lineRule="auto"/>
        <w:ind w:firstLine="480"/>
        <w:rPr>
          <w:color w:val="000000"/>
          <w:u w:val="single"/>
        </w:rPr>
      </w:pPr>
      <w:r>
        <w:rPr>
          <w:rFonts w:hint="eastAsia"/>
          <w:color w:val="000000"/>
        </w:rPr>
        <w:t xml:space="preserve">      </w:t>
      </w:r>
      <w:r>
        <w:rPr>
          <w:rFonts w:hint="eastAsia"/>
          <w:color w:val="000000"/>
        </w:rPr>
        <w:t>地址：</w:t>
      </w:r>
      <w:r>
        <w:rPr>
          <w:rFonts w:hint="eastAsia"/>
          <w:color w:val="000000"/>
          <w:u w:val="single"/>
        </w:rPr>
        <w:t xml:space="preserve">                                         </w:t>
      </w:r>
    </w:p>
    <w:p w:rsidR="000C7FA4" w:rsidRDefault="00F74F96">
      <w:pPr>
        <w:pStyle w:val="Char3"/>
        <w:spacing w:line="480" w:lineRule="auto"/>
        <w:ind w:firstLine="480"/>
        <w:rPr>
          <w:color w:val="000000"/>
        </w:rPr>
      </w:pPr>
      <w:r>
        <w:rPr>
          <w:rFonts w:hint="eastAsia"/>
          <w:color w:val="000000"/>
        </w:rPr>
        <w:t xml:space="preserve">      </w:t>
      </w:r>
      <w:r>
        <w:rPr>
          <w:rFonts w:hint="eastAsia"/>
          <w:color w:val="000000"/>
        </w:rPr>
        <w:t>日期：</w:t>
      </w:r>
      <w:r>
        <w:rPr>
          <w:rFonts w:hint="eastAsia"/>
          <w:color w:val="000000"/>
          <w:u w:val="single"/>
        </w:rPr>
        <w:t xml:space="preserve">                                         </w:t>
      </w:r>
    </w:p>
    <w:p w:rsidR="000C7FA4" w:rsidRDefault="000C7FA4">
      <w:pPr>
        <w:pStyle w:val="a9"/>
      </w:pPr>
    </w:p>
    <w:p w:rsidR="000C7FA4" w:rsidRDefault="000C7FA4">
      <w:pPr>
        <w:pStyle w:val="NormalIndent"/>
        <w:pBdr>
          <w:top w:val="single" w:sz="4" w:space="1" w:color="auto"/>
          <w:left w:val="single" w:sz="4" w:space="4" w:color="auto"/>
          <w:bottom w:val="single" w:sz="4" w:space="1" w:color="auto"/>
          <w:right w:val="single" w:sz="4" w:space="4" w:color="auto"/>
        </w:pBdr>
        <w:rPr>
          <w:rStyle w:val="NormalCharacter"/>
          <w:color w:val="000000"/>
        </w:rPr>
      </w:pPr>
    </w:p>
    <w:p w:rsidR="000C7FA4" w:rsidRDefault="000C7FA4">
      <w:pPr>
        <w:pStyle w:val="NormalIndent"/>
        <w:pBdr>
          <w:top w:val="single" w:sz="4" w:space="1" w:color="auto"/>
          <w:left w:val="single" w:sz="4" w:space="4" w:color="auto"/>
          <w:bottom w:val="single" w:sz="4" w:space="1" w:color="auto"/>
          <w:right w:val="single" w:sz="4" w:space="4" w:color="auto"/>
        </w:pBdr>
        <w:rPr>
          <w:rStyle w:val="NormalCharacter"/>
          <w:color w:val="000000"/>
        </w:rPr>
      </w:pPr>
    </w:p>
    <w:p w:rsidR="000C7FA4" w:rsidRDefault="000C7FA4">
      <w:pPr>
        <w:pStyle w:val="NormalIndent"/>
        <w:pBdr>
          <w:top w:val="single" w:sz="4" w:space="1" w:color="auto"/>
          <w:left w:val="single" w:sz="4" w:space="4" w:color="auto"/>
          <w:bottom w:val="single" w:sz="4" w:space="1" w:color="auto"/>
          <w:right w:val="single" w:sz="4" w:space="4" w:color="auto"/>
        </w:pBdr>
        <w:rPr>
          <w:rStyle w:val="NormalCharacter"/>
          <w:color w:val="000000"/>
        </w:rPr>
      </w:pPr>
    </w:p>
    <w:p w:rsidR="000C7FA4" w:rsidRDefault="000C7FA4">
      <w:pPr>
        <w:pStyle w:val="NormalIndent"/>
        <w:pBdr>
          <w:top w:val="single" w:sz="4" w:space="1" w:color="auto"/>
          <w:left w:val="single" w:sz="4" w:space="4" w:color="auto"/>
          <w:bottom w:val="single" w:sz="4" w:space="1" w:color="auto"/>
          <w:right w:val="single" w:sz="4" w:space="4" w:color="auto"/>
        </w:pBdr>
        <w:rPr>
          <w:rStyle w:val="NormalCharacter"/>
          <w:color w:val="000000"/>
        </w:rPr>
      </w:pPr>
    </w:p>
    <w:p w:rsidR="000C7FA4" w:rsidRDefault="000C7FA4">
      <w:pPr>
        <w:pStyle w:val="NormalIndent"/>
        <w:pBdr>
          <w:top w:val="single" w:sz="4" w:space="1" w:color="auto"/>
          <w:left w:val="single" w:sz="4" w:space="4" w:color="auto"/>
          <w:bottom w:val="single" w:sz="4" w:space="1" w:color="auto"/>
          <w:right w:val="single" w:sz="4" w:space="4" w:color="auto"/>
        </w:pBdr>
        <w:rPr>
          <w:rStyle w:val="NormalCharacter"/>
          <w:color w:val="000000"/>
        </w:rPr>
      </w:pPr>
    </w:p>
    <w:p w:rsidR="000C7FA4" w:rsidRDefault="00F74F96">
      <w:pPr>
        <w:pBdr>
          <w:top w:val="single" w:sz="4" w:space="1" w:color="auto"/>
          <w:left w:val="single" w:sz="4" w:space="4" w:color="auto"/>
          <w:bottom w:val="single" w:sz="4" w:space="1" w:color="auto"/>
          <w:right w:val="single" w:sz="4" w:space="4" w:color="auto"/>
        </w:pBdr>
        <w:spacing w:line="560" w:lineRule="exact"/>
        <w:jc w:val="center"/>
        <w:rPr>
          <w:rStyle w:val="NormalCharacter"/>
          <w:rFonts w:ascii="宋体" w:hAnsi="宋体"/>
          <w:color w:val="000000"/>
          <w:sz w:val="24"/>
        </w:rPr>
      </w:pPr>
      <w:r>
        <w:rPr>
          <w:rStyle w:val="NormalCharacter"/>
          <w:rFonts w:ascii="宋体" w:hAnsi="宋体"/>
          <w:color w:val="000000"/>
          <w:sz w:val="24"/>
        </w:rPr>
        <w:t>身份证复印件粘贴处（正反面且须与原件一致</w:t>
      </w:r>
      <w:r>
        <w:rPr>
          <w:rStyle w:val="NormalCharacter"/>
          <w:rFonts w:ascii="宋体" w:hAnsi="宋体" w:hint="eastAsia"/>
          <w:color w:val="000000"/>
          <w:sz w:val="24"/>
        </w:rPr>
        <w:t>）</w:t>
      </w:r>
    </w:p>
    <w:p w:rsidR="000C7FA4" w:rsidRDefault="000C7FA4">
      <w:pPr>
        <w:pStyle w:val="NormalIndent"/>
        <w:pBdr>
          <w:top w:val="single" w:sz="4" w:space="1" w:color="auto"/>
          <w:left w:val="single" w:sz="4" w:space="4" w:color="auto"/>
          <w:bottom w:val="single" w:sz="4" w:space="1" w:color="auto"/>
          <w:right w:val="single" w:sz="4" w:space="4" w:color="auto"/>
        </w:pBdr>
        <w:rPr>
          <w:rStyle w:val="NormalCharacter"/>
          <w:color w:val="000000"/>
        </w:rPr>
      </w:pPr>
    </w:p>
    <w:p w:rsidR="000C7FA4" w:rsidRDefault="000C7FA4">
      <w:pPr>
        <w:pStyle w:val="NormalIndent"/>
        <w:pBdr>
          <w:top w:val="single" w:sz="4" w:space="1" w:color="auto"/>
          <w:left w:val="single" w:sz="4" w:space="4" w:color="auto"/>
          <w:bottom w:val="single" w:sz="4" w:space="1" w:color="auto"/>
          <w:right w:val="single" w:sz="4" w:space="4" w:color="auto"/>
        </w:pBdr>
        <w:rPr>
          <w:rStyle w:val="NormalCharacter"/>
          <w:color w:val="000000"/>
        </w:rPr>
      </w:pPr>
    </w:p>
    <w:p w:rsidR="000C7FA4" w:rsidRDefault="000C7FA4">
      <w:pPr>
        <w:pStyle w:val="NormalIndent"/>
        <w:pBdr>
          <w:top w:val="single" w:sz="4" w:space="1" w:color="auto"/>
          <w:left w:val="single" w:sz="4" w:space="4" w:color="auto"/>
          <w:bottom w:val="single" w:sz="4" w:space="1" w:color="auto"/>
          <w:right w:val="single" w:sz="4" w:space="4" w:color="auto"/>
        </w:pBdr>
        <w:rPr>
          <w:rStyle w:val="NormalCharacter"/>
          <w:color w:val="000000"/>
        </w:rPr>
      </w:pPr>
    </w:p>
    <w:p w:rsidR="000C7FA4" w:rsidRDefault="000C7FA4">
      <w:pPr>
        <w:pStyle w:val="NormalIndent"/>
        <w:pBdr>
          <w:top w:val="single" w:sz="4" w:space="1" w:color="auto"/>
          <w:left w:val="single" w:sz="4" w:space="4" w:color="auto"/>
          <w:bottom w:val="single" w:sz="4" w:space="1" w:color="auto"/>
          <w:right w:val="single" w:sz="4" w:space="4" w:color="auto"/>
        </w:pBdr>
        <w:rPr>
          <w:rStyle w:val="NormalCharacter"/>
          <w:color w:val="000000"/>
        </w:rPr>
      </w:pPr>
    </w:p>
    <w:p w:rsidR="000C7FA4" w:rsidRDefault="000C7FA4">
      <w:pPr>
        <w:pStyle w:val="NormalIndent"/>
        <w:pBdr>
          <w:top w:val="single" w:sz="4" w:space="1" w:color="auto"/>
          <w:left w:val="single" w:sz="4" w:space="4" w:color="auto"/>
          <w:bottom w:val="single" w:sz="4" w:space="1" w:color="auto"/>
          <w:right w:val="single" w:sz="4" w:space="4" w:color="auto"/>
        </w:pBdr>
        <w:rPr>
          <w:rStyle w:val="NormalCharacter"/>
          <w:color w:val="000000"/>
        </w:rPr>
      </w:pPr>
    </w:p>
    <w:p w:rsidR="000C7FA4" w:rsidRDefault="000C7FA4">
      <w:pPr>
        <w:pStyle w:val="Char3"/>
        <w:spacing w:line="480" w:lineRule="auto"/>
        <w:rPr>
          <w:color w:val="000000"/>
          <w:u w:val="single"/>
        </w:rPr>
      </w:pPr>
    </w:p>
    <w:p w:rsidR="000C7FA4" w:rsidRDefault="00F74F96">
      <w:r>
        <w:br w:type="page"/>
      </w:r>
    </w:p>
    <w:p w:rsidR="000C7FA4" w:rsidRDefault="000C7FA4" w:rsidP="00FB452D">
      <w:pPr>
        <w:pStyle w:val="Char3"/>
        <w:jc w:val="center"/>
        <w:rPr>
          <w:rFonts w:ascii="方正小标宋_GBK" w:eastAsia="方正小标宋_GBK" w:hAnsi="方正小标宋_GBK" w:cs="方正小标宋_GBK"/>
          <w:bCs/>
          <w:color w:val="000000"/>
          <w:sz w:val="32"/>
          <w:szCs w:val="32"/>
        </w:rPr>
      </w:pPr>
    </w:p>
    <w:p w:rsidR="000C7FA4" w:rsidRDefault="00F74F96">
      <w:pPr>
        <w:pStyle w:val="Char3"/>
        <w:jc w:val="center"/>
        <w:outlineLvl w:val="1"/>
        <w:rPr>
          <w:rFonts w:ascii="方正小标宋_GBK" w:eastAsia="方正小标宋_GBK" w:hAnsi="方正小标宋_GBK" w:cs="方正小标宋_GBK"/>
          <w:bCs/>
          <w:color w:val="000000"/>
          <w:sz w:val="32"/>
          <w:szCs w:val="32"/>
        </w:rPr>
      </w:pPr>
      <w:r>
        <w:rPr>
          <w:rFonts w:ascii="方正小标宋_GBK" w:eastAsia="方正小标宋_GBK" w:hAnsi="方正小标宋_GBK" w:cs="方正小标宋_GBK" w:hint="eastAsia"/>
          <w:bCs/>
          <w:color w:val="000000"/>
          <w:sz w:val="32"/>
          <w:szCs w:val="32"/>
        </w:rPr>
        <w:t>二、资格性审查响应对照表（格式）</w:t>
      </w:r>
    </w:p>
    <w:p w:rsidR="000C7FA4" w:rsidRDefault="000C7FA4"/>
    <w:p w:rsidR="000C7FA4" w:rsidRDefault="00F74F96">
      <w:pPr>
        <w:ind w:firstLineChars="175" w:firstLine="420"/>
        <w:rPr>
          <w:rFonts w:ascii="宋体"/>
          <w:color w:val="000000"/>
          <w:sz w:val="24"/>
        </w:rPr>
      </w:pPr>
      <w:r>
        <w:rPr>
          <w:rFonts w:cs="宋体" w:hint="eastAsia"/>
          <w:bCs/>
          <w:sz w:val="24"/>
        </w:rPr>
        <w:t>供应商</w:t>
      </w:r>
      <w:r>
        <w:rPr>
          <w:rFonts w:ascii="宋体" w:hAnsi="宋体" w:hint="eastAsia"/>
          <w:color w:val="000000"/>
          <w:sz w:val="24"/>
        </w:rPr>
        <w:t>全称（加盖公章）：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4528"/>
        <w:gridCol w:w="1857"/>
        <w:gridCol w:w="1728"/>
      </w:tblGrid>
      <w:tr w:rsidR="000C7FA4">
        <w:trPr>
          <w:trHeight w:val="882"/>
          <w:jc w:val="center"/>
        </w:trPr>
        <w:tc>
          <w:tcPr>
            <w:tcW w:w="1527" w:type="dxa"/>
            <w:vAlign w:val="center"/>
          </w:tcPr>
          <w:p w:rsidR="000C7FA4" w:rsidRDefault="00F74F96">
            <w:pPr>
              <w:snapToGrid w:val="0"/>
              <w:spacing w:line="240" w:lineRule="atLeast"/>
              <w:jc w:val="center"/>
              <w:rPr>
                <w:rFonts w:ascii="宋体" w:hAnsi="宋体" w:cs="宋体"/>
                <w:bCs/>
                <w:color w:val="000000"/>
                <w:sz w:val="24"/>
              </w:rPr>
            </w:pPr>
            <w:r>
              <w:rPr>
                <w:rFonts w:ascii="宋体" w:hAnsi="宋体" w:cs="宋体" w:hint="eastAsia"/>
                <w:bCs/>
                <w:color w:val="000000"/>
                <w:sz w:val="24"/>
              </w:rPr>
              <w:t>序号</w:t>
            </w:r>
          </w:p>
        </w:tc>
        <w:tc>
          <w:tcPr>
            <w:tcW w:w="4528" w:type="dxa"/>
            <w:vAlign w:val="center"/>
          </w:tcPr>
          <w:p w:rsidR="000C7FA4" w:rsidRDefault="00F74F96">
            <w:pPr>
              <w:snapToGrid w:val="0"/>
              <w:spacing w:line="240" w:lineRule="atLeast"/>
              <w:jc w:val="center"/>
              <w:rPr>
                <w:rFonts w:ascii="宋体" w:hAnsi="宋体" w:cs="宋体"/>
                <w:bCs/>
                <w:color w:val="000000"/>
                <w:sz w:val="24"/>
              </w:rPr>
            </w:pPr>
            <w:r>
              <w:rPr>
                <w:rFonts w:ascii="宋体" w:hAnsi="宋体" w:cs="宋体" w:hint="eastAsia"/>
                <w:bCs/>
                <w:color w:val="000000"/>
                <w:sz w:val="24"/>
              </w:rPr>
              <w:t>资格性审查响应内容</w:t>
            </w:r>
          </w:p>
        </w:tc>
        <w:tc>
          <w:tcPr>
            <w:tcW w:w="1857" w:type="dxa"/>
            <w:vAlign w:val="center"/>
          </w:tcPr>
          <w:p w:rsidR="000C7FA4" w:rsidRDefault="00F74F96">
            <w:pPr>
              <w:snapToGrid w:val="0"/>
              <w:spacing w:line="240" w:lineRule="atLeast"/>
              <w:jc w:val="center"/>
              <w:rPr>
                <w:rFonts w:ascii="宋体" w:hAnsi="宋体" w:cs="宋体"/>
                <w:bCs/>
                <w:color w:val="000000"/>
                <w:sz w:val="24"/>
              </w:rPr>
            </w:pPr>
            <w:r>
              <w:rPr>
                <w:rFonts w:ascii="宋体" w:hAnsi="宋体" w:cs="宋体" w:hint="eastAsia"/>
                <w:bCs/>
                <w:color w:val="000000"/>
                <w:sz w:val="24"/>
              </w:rPr>
              <w:t>是否响应</w:t>
            </w:r>
          </w:p>
          <w:p w:rsidR="000C7FA4" w:rsidRDefault="00F74F96">
            <w:pPr>
              <w:snapToGrid w:val="0"/>
              <w:spacing w:line="240" w:lineRule="atLeast"/>
              <w:jc w:val="center"/>
              <w:rPr>
                <w:rFonts w:ascii="宋体" w:hAnsi="宋体" w:cs="宋体"/>
                <w:bCs/>
                <w:color w:val="000000"/>
                <w:sz w:val="24"/>
              </w:rPr>
            </w:pPr>
            <w:r>
              <w:rPr>
                <w:rFonts w:ascii="宋体" w:hAnsi="宋体" w:cs="宋体" w:hint="eastAsia"/>
                <w:bCs/>
                <w:color w:val="000000"/>
                <w:sz w:val="24"/>
              </w:rPr>
              <w:t>（填是或者否）</w:t>
            </w:r>
          </w:p>
        </w:tc>
        <w:tc>
          <w:tcPr>
            <w:tcW w:w="1728" w:type="dxa"/>
            <w:vAlign w:val="center"/>
          </w:tcPr>
          <w:p w:rsidR="000C7FA4" w:rsidRDefault="00F74F96">
            <w:pPr>
              <w:snapToGrid w:val="0"/>
              <w:spacing w:line="240" w:lineRule="atLeast"/>
              <w:jc w:val="center"/>
              <w:rPr>
                <w:rFonts w:ascii="宋体" w:hAnsi="宋体" w:cs="宋体"/>
                <w:bCs/>
                <w:color w:val="000000"/>
                <w:sz w:val="24"/>
              </w:rPr>
            </w:pPr>
            <w:r>
              <w:rPr>
                <w:rFonts w:ascii="宋体" w:hAnsi="宋体" w:cs="宋体" w:hint="eastAsia"/>
                <w:sz w:val="24"/>
              </w:rPr>
              <w:t>响应</w:t>
            </w:r>
            <w:r>
              <w:rPr>
                <w:rFonts w:ascii="宋体" w:hAnsi="宋体" w:cs="宋体" w:hint="eastAsia"/>
                <w:bCs/>
                <w:color w:val="000000"/>
                <w:sz w:val="24"/>
              </w:rPr>
              <w:t>文件中的</w:t>
            </w:r>
          </w:p>
          <w:p w:rsidR="000C7FA4" w:rsidRDefault="00F74F96">
            <w:pPr>
              <w:snapToGrid w:val="0"/>
              <w:spacing w:line="240" w:lineRule="atLeast"/>
              <w:jc w:val="center"/>
              <w:rPr>
                <w:rFonts w:ascii="宋体" w:hAnsi="宋体" w:cs="宋体"/>
                <w:bCs/>
                <w:color w:val="000000"/>
                <w:sz w:val="24"/>
              </w:rPr>
            </w:pPr>
            <w:r>
              <w:rPr>
                <w:rFonts w:ascii="宋体" w:hAnsi="宋体" w:cs="宋体" w:hint="eastAsia"/>
                <w:bCs/>
                <w:color w:val="000000"/>
                <w:sz w:val="24"/>
              </w:rPr>
              <w:t>页码位置</w:t>
            </w:r>
          </w:p>
        </w:tc>
      </w:tr>
      <w:tr w:rsidR="000C7FA4">
        <w:trPr>
          <w:trHeight w:val="1015"/>
          <w:jc w:val="center"/>
        </w:trPr>
        <w:tc>
          <w:tcPr>
            <w:tcW w:w="152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1</w:t>
            </w:r>
          </w:p>
        </w:tc>
        <w:tc>
          <w:tcPr>
            <w:tcW w:w="4528" w:type="dxa"/>
            <w:vAlign w:val="center"/>
          </w:tcPr>
          <w:p w:rsidR="000C7FA4" w:rsidRDefault="000C7FA4">
            <w:pPr>
              <w:spacing w:line="480" w:lineRule="exact"/>
              <w:jc w:val="center"/>
              <w:rPr>
                <w:rFonts w:ascii="宋体" w:hAnsi="宋体" w:cs="宋体"/>
                <w:bCs/>
                <w:iCs/>
                <w:color w:val="000000"/>
                <w:sz w:val="24"/>
              </w:rPr>
            </w:pPr>
          </w:p>
        </w:tc>
        <w:tc>
          <w:tcPr>
            <w:tcW w:w="1857" w:type="dxa"/>
            <w:vAlign w:val="center"/>
          </w:tcPr>
          <w:p w:rsidR="000C7FA4" w:rsidRDefault="000C7FA4">
            <w:pPr>
              <w:jc w:val="center"/>
              <w:rPr>
                <w:rFonts w:ascii="宋体" w:hAnsi="宋体" w:cs="宋体"/>
                <w:bCs/>
                <w:color w:val="000000"/>
                <w:sz w:val="24"/>
              </w:rPr>
            </w:pPr>
          </w:p>
        </w:tc>
        <w:tc>
          <w:tcPr>
            <w:tcW w:w="1728"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52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2</w:t>
            </w:r>
          </w:p>
        </w:tc>
        <w:tc>
          <w:tcPr>
            <w:tcW w:w="4528" w:type="dxa"/>
            <w:vAlign w:val="center"/>
          </w:tcPr>
          <w:p w:rsidR="000C7FA4" w:rsidRDefault="000C7FA4">
            <w:pPr>
              <w:spacing w:line="480" w:lineRule="exact"/>
              <w:jc w:val="center"/>
              <w:rPr>
                <w:rFonts w:ascii="宋体" w:hAnsi="宋体" w:cs="宋体"/>
                <w:bCs/>
                <w:iCs/>
                <w:color w:val="000000"/>
                <w:sz w:val="24"/>
              </w:rPr>
            </w:pPr>
          </w:p>
        </w:tc>
        <w:tc>
          <w:tcPr>
            <w:tcW w:w="1857" w:type="dxa"/>
            <w:vAlign w:val="center"/>
          </w:tcPr>
          <w:p w:rsidR="000C7FA4" w:rsidRDefault="000C7FA4">
            <w:pPr>
              <w:jc w:val="center"/>
              <w:rPr>
                <w:rFonts w:ascii="宋体" w:hAnsi="宋体" w:cs="宋体"/>
                <w:bCs/>
                <w:color w:val="000000"/>
                <w:sz w:val="24"/>
              </w:rPr>
            </w:pPr>
          </w:p>
        </w:tc>
        <w:tc>
          <w:tcPr>
            <w:tcW w:w="1728"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52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3</w:t>
            </w:r>
          </w:p>
        </w:tc>
        <w:tc>
          <w:tcPr>
            <w:tcW w:w="4528" w:type="dxa"/>
            <w:vAlign w:val="center"/>
          </w:tcPr>
          <w:p w:rsidR="000C7FA4" w:rsidRDefault="000C7FA4">
            <w:pPr>
              <w:spacing w:line="480" w:lineRule="exact"/>
              <w:jc w:val="center"/>
              <w:rPr>
                <w:rFonts w:ascii="宋体" w:hAnsi="宋体" w:cs="宋体"/>
                <w:bCs/>
                <w:iCs/>
                <w:color w:val="000000"/>
                <w:sz w:val="24"/>
              </w:rPr>
            </w:pPr>
          </w:p>
        </w:tc>
        <w:tc>
          <w:tcPr>
            <w:tcW w:w="1857" w:type="dxa"/>
            <w:vAlign w:val="center"/>
          </w:tcPr>
          <w:p w:rsidR="000C7FA4" w:rsidRDefault="000C7FA4">
            <w:pPr>
              <w:jc w:val="center"/>
              <w:rPr>
                <w:rFonts w:ascii="宋体" w:hAnsi="宋体" w:cs="宋体"/>
                <w:bCs/>
                <w:color w:val="000000"/>
                <w:sz w:val="24"/>
              </w:rPr>
            </w:pPr>
          </w:p>
        </w:tc>
        <w:tc>
          <w:tcPr>
            <w:tcW w:w="1728"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52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4</w:t>
            </w:r>
          </w:p>
        </w:tc>
        <w:tc>
          <w:tcPr>
            <w:tcW w:w="4528" w:type="dxa"/>
            <w:vAlign w:val="center"/>
          </w:tcPr>
          <w:p w:rsidR="000C7FA4" w:rsidRDefault="000C7FA4">
            <w:pPr>
              <w:spacing w:line="360" w:lineRule="auto"/>
              <w:jc w:val="center"/>
              <w:rPr>
                <w:rFonts w:ascii="宋体" w:hAnsi="宋体" w:cs="宋体"/>
                <w:bCs/>
                <w:iCs/>
                <w:color w:val="000000"/>
                <w:sz w:val="24"/>
              </w:rPr>
            </w:pPr>
          </w:p>
        </w:tc>
        <w:tc>
          <w:tcPr>
            <w:tcW w:w="1857" w:type="dxa"/>
            <w:vAlign w:val="center"/>
          </w:tcPr>
          <w:p w:rsidR="000C7FA4" w:rsidRDefault="000C7FA4">
            <w:pPr>
              <w:jc w:val="center"/>
              <w:rPr>
                <w:rFonts w:ascii="宋体" w:hAnsi="宋体" w:cs="宋体"/>
                <w:bCs/>
                <w:color w:val="000000"/>
                <w:sz w:val="24"/>
              </w:rPr>
            </w:pPr>
          </w:p>
        </w:tc>
        <w:tc>
          <w:tcPr>
            <w:tcW w:w="1728"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52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5</w:t>
            </w:r>
          </w:p>
        </w:tc>
        <w:tc>
          <w:tcPr>
            <w:tcW w:w="4528" w:type="dxa"/>
            <w:vAlign w:val="center"/>
          </w:tcPr>
          <w:p w:rsidR="000C7FA4" w:rsidRDefault="000C7FA4">
            <w:pPr>
              <w:snapToGrid w:val="0"/>
              <w:spacing w:line="590" w:lineRule="atLeast"/>
              <w:jc w:val="center"/>
              <w:rPr>
                <w:rFonts w:ascii="宋体" w:hAnsi="宋体" w:cs="宋体"/>
                <w:bCs/>
                <w:iCs/>
                <w:color w:val="000000"/>
                <w:sz w:val="24"/>
              </w:rPr>
            </w:pPr>
          </w:p>
        </w:tc>
        <w:tc>
          <w:tcPr>
            <w:tcW w:w="1857" w:type="dxa"/>
            <w:vAlign w:val="center"/>
          </w:tcPr>
          <w:p w:rsidR="000C7FA4" w:rsidRDefault="000C7FA4">
            <w:pPr>
              <w:jc w:val="center"/>
              <w:rPr>
                <w:rFonts w:ascii="宋体" w:hAnsi="宋体" w:cs="宋体"/>
                <w:bCs/>
                <w:color w:val="000000"/>
                <w:sz w:val="24"/>
              </w:rPr>
            </w:pPr>
          </w:p>
        </w:tc>
        <w:tc>
          <w:tcPr>
            <w:tcW w:w="1728"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52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6</w:t>
            </w:r>
          </w:p>
        </w:tc>
        <w:tc>
          <w:tcPr>
            <w:tcW w:w="4528" w:type="dxa"/>
            <w:vAlign w:val="center"/>
          </w:tcPr>
          <w:p w:rsidR="000C7FA4" w:rsidRDefault="000C7FA4">
            <w:pPr>
              <w:snapToGrid w:val="0"/>
              <w:spacing w:line="590" w:lineRule="atLeast"/>
              <w:jc w:val="center"/>
              <w:rPr>
                <w:rFonts w:ascii="宋体" w:hAnsi="宋体" w:cs="宋体"/>
                <w:bCs/>
                <w:iCs/>
                <w:color w:val="000000"/>
                <w:sz w:val="24"/>
              </w:rPr>
            </w:pPr>
          </w:p>
        </w:tc>
        <w:tc>
          <w:tcPr>
            <w:tcW w:w="1857" w:type="dxa"/>
            <w:vAlign w:val="center"/>
          </w:tcPr>
          <w:p w:rsidR="000C7FA4" w:rsidRDefault="000C7FA4">
            <w:pPr>
              <w:jc w:val="center"/>
              <w:rPr>
                <w:rFonts w:ascii="宋体" w:hAnsi="宋体" w:cs="宋体"/>
                <w:bCs/>
                <w:color w:val="000000"/>
                <w:sz w:val="24"/>
              </w:rPr>
            </w:pPr>
          </w:p>
        </w:tc>
        <w:tc>
          <w:tcPr>
            <w:tcW w:w="1728"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52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7</w:t>
            </w:r>
          </w:p>
        </w:tc>
        <w:tc>
          <w:tcPr>
            <w:tcW w:w="4528" w:type="dxa"/>
            <w:vAlign w:val="center"/>
          </w:tcPr>
          <w:p w:rsidR="000C7FA4" w:rsidRDefault="000C7FA4">
            <w:pPr>
              <w:snapToGrid w:val="0"/>
              <w:spacing w:line="590" w:lineRule="atLeast"/>
              <w:jc w:val="center"/>
              <w:rPr>
                <w:rFonts w:ascii="宋体" w:hAnsi="宋体" w:cs="宋体"/>
                <w:bCs/>
                <w:iCs/>
                <w:color w:val="000000"/>
                <w:sz w:val="24"/>
              </w:rPr>
            </w:pPr>
          </w:p>
        </w:tc>
        <w:tc>
          <w:tcPr>
            <w:tcW w:w="1857" w:type="dxa"/>
            <w:vAlign w:val="center"/>
          </w:tcPr>
          <w:p w:rsidR="000C7FA4" w:rsidRDefault="000C7FA4">
            <w:pPr>
              <w:jc w:val="center"/>
              <w:rPr>
                <w:rFonts w:ascii="宋体" w:hAnsi="宋体" w:cs="宋体"/>
                <w:bCs/>
                <w:color w:val="000000"/>
                <w:sz w:val="24"/>
              </w:rPr>
            </w:pPr>
          </w:p>
        </w:tc>
        <w:tc>
          <w:tcPr>
            <w:tcW w:w="1728" w:type="dxa"/>
            <w:vAlign w:val="center"/>
          </w:tcPr>
          <w:p w:rsidR="000C7FA4" w:rsidRDefault="000C7FA4">
            <w:pPr>
              <w:jc w:val="center"/>
              <w:rPr>
                <w:rFonts w:ascii="宋体" w:hAnsi="宋体" w:cs="宋体"/>
                <w:bCs/>
                <w:color w:val="000000"/>
                <w:sz w:val="24"/>
              </w:rPr>
            </w:pPr>
          </w:p>
        </w:tc>
      </w:tr>
    </w:tbl>
    <w:p w:rsidR="000C7FA4" w:rsidRDefault="00F74F96">
      <w:r>
        <w:rPr>
          <w:rFonts w:hint="eastAsia"/>
        </w:rPr>
        <w:br w:type="page"/>
      </w:r>
    </w:p>
    <w:p w:rsidR="000C7FA4" w:rsidRDefault="000C7FA4" w:rsidP="00FB452D">
      <w:pPr>
        <w:snapToGrid w:val="0"/>
        <w:spacing w:before="50" w:after="50"/>
        <w:jc w:val="center"/>
        <w:rPr>
          <w:rFonts w:ascii="方正小标宋_GBK" w:eastAsia="方正小标宋_GBK" w:hAnsi="方正小标宋_GBK" w:cs="方正小标宋_GBK"/>
          <w:bCs/>
          <w:color w:val="000000"/>
          <w:sz w:val="32"/>
          <w:szCs w:val="32"/>
        </w:rPr>
      </w:pPr>
    </w:p>
    <w:p w:rsidR="000C7FA4" w:rsidRDefault="00F74F96">
      <w:pPr>
        <w:snapToGrid w:val="0"/>
        <w:spacing w:before="50" w:after="50"/>
        <w:jc w:val="center"/>
        <w:outlineLvl w:val="1"/>
        <w:rPr>
          <w:rFonts w:ascii="方正小标宋_GBK" w:eastAsia="方正小标宋_GBK" w:hAnsi="方正小标宋_GBK" w:cs="方正小标宋_GBK"/>
          <w:bCs/>
          <w:color w:val="000000"/>
          <w:sz w:val="32"/>
          <w:szCs w:val="32"/>
        </w:rPr>
      </w:pPr>
      <w:r>
        <w:rPr>
          <w:rFonts w:ascii="方正小标宋_GBK" w:eastAsia="方正小标宋_GBK" w:hAnsi="方正小标宋_GBK" w:cs="方正小标宋_GBK" w:hint="eastAsia"/>
          <w:bCs/>
          <w:color w:val="000000"/>
          <w:sz w:val="32"/>
          <w:szCs w:val="32"/>
        </w:rPr>
        <w:t>三、符合性检查响应对照表（格式）</w:t>
      </w:r>
    </w:p>
    <w:p w:rsidR="000C7FA4" w:rsidRDefault="000C7FA4"/>
    <w:p w:rsidR="000C7FA4" w:rsidRDefault="00F74F96">
      <w:pPr>
        <w:ind w:firstLineChars="175" w:firstLine="420"/>
        <w:rPr>
          <w:rFonts w:ascii="宋体"/>
          <w:color w:val="000000"/>
          <w:sz w:val="24"/>
        </w:rPr>
      </w:pPr>
      <w:r>
        <w:rPr>
          <w:rFonts w:cs="宋体" w:hint="eastAsia"/>
          <w:bCs/>
          <w:sz w:val="24"/>
        </w:rPr>
        <w:t>供应商</w:t>
      </w:r>
      <w:r>
        <w:rPr>
          <w:rFonts w:ascii="宋体" w:hAnsi="宋体" w:hint="eastAsia"/>
          <w:color w:val="000000"/>
          <w:sz w:val="24"/>
        </w:rPr>
        <w:t>全称（加盖公章）：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4057"/>
        <w:gridCol w:w="1914"/>
        <w:gridCol w:w="1844"/>
      </w:tblGrid>
      <w:tr w:rsidR="000C7FA4">
        <w:trPr>
          <w:trHeight w:val="882"/>
          <w:jc w:val="center"/>
        </w:trPr>
        <w:tc>
          <w:tcPr>
            <w:tcW w:w="1777" w:type="dxa"/>
            <w:vAlign w:val="center"/>
          </w:tcPr>
          <w:p w:rsidR="000C7FA4" w:rsidRDefault="00F74F96">
            <w:pPr>
              <w:snapToGrid w:val="0"/>
              <w:spacing w:line="240" w:lineRule="atLeast"/>
              <w:jc w:val="center"/>
              <w:rPr>
                <w:rFonts w:ascii="宋体" w:hAnsi="宋体" w:cs="宋体"/>
                <w:bCs/>
                <w:color w:val="000000"/>
                <w:sz w:val="24"/>
              </w:rPr>
            </w:pPr>
            <w:r>
              <w:rPr>
                <w:rFonts w:ascii="宋体" w:hAnsi="宋体" w:cs="宋体" w:hint="eastAsia"/>
                <w:bCs/>
                <w:color w:val="000000"/>
                <w:sz w:val="24"/>
              </w:rPr>
              <w:t>序号</w:t>
            </w:r>
          </w:p>
        </w:tc>
        <w:tc>
          <w:tcPr>
            <w:tcW w:w="4057" w:type="dxa"/>
            <w:vAlign w:val="center"/>
          </w:tcPr>
          <w:p w:rsidR="000C7FA4" w:rsidRDefault="00F74F96">
            <w:pPr>
              <w:snapToGrid w:val="0"/>
              <w:spacing w:line="240" w:lineRule="atLeast"/>
              <w:jc w:val="center"/>
              <w:rPr>
                <w:rFonts w:ascii="宋体" w:hAnsi="宋体" w:cs="宋体"/>
                <w:bCs/>
                <w:color w:val="000000"/>
                <w:sz w:val="24"/>
              </w:rPr>
            </w:pPr>
            <w:r>
              <w:rPr>
                <w:rFonts w:ascii="宋体" w:hAnsi="宋体" w:cs="宋体" w:hint="eastAsia"/>
                <w:bCs/>
                <w:color w:val="000000"/>
                <w:sz w:val="24"/>
              </w:rPr>
              <w:t>符合性检查响应内容</w:t>
            </w:r>
          </w:p>
        </w:tc>
        <w:tc>
          <w:tcPr>
            <w:tcW w:w="1914" w:type="dxa"/>
            <w:vAlign w:val="center"/>
          </w:tcPr>
          <w:p w:rsidR="000C7FA4" w:rsidRDefault="00F74F96">
            <w:pPr>
              <w:snapToGrid w:val="0"/>
              <w:spacing w:line="240" w:lineRule="atLeast"/>
              <w:jc w:val="center"/>
              <w:rPr>
                <w:rFonts w:ascii="宋体" w:hAnsi="宋体" w:cs="宋体"/>
                <w:bCs/>
                <w:color w:val="000000"/>
                <w:sz w:val="24"/>
              </w:rPr>
            </w:pPr>
            <w:r>
              <w:rPr>
                <w:rFonts w:ascii="宋体" w:hAnsi="宋体" w:cs="宋体" w:hint="eastAsia"/>
                <w:bCs/>
                <w:color w:val="000000"/>
                <w:sz w:val="24"/>
              </w:rPr>
              <w:t>是否响应</w:t>
            </w:r>
          </w:p>
          <w:p w:rsidR="000C7FA4" w:rsidRDefault="00F74F96">
            <w:pPr>
              <w:snapToGrid w:val="0"/>
              <w:spacing w:line="240" w:lineRule="atLeast"/>
              <w:jc w:val="left"/>
              <w:rPr>
                <w:rFonts w:ascii="宋体" w:hAnsi="宋体" w:cs="宋体"/>
                <w:bCs/>
                <w:color w:val="000000"/>
                <w:sz w:val="24"/>
              </w:rPr>
            </w:pPr>
            <w:r>
              <w:rPr>
                <w:rFonts w:ascii="宋体" w:hAnsi="宋体" w:cs="宋体" w:hint="eastAsia"/>
                <w:bCs/>
                <w:color w:val="000000"/>
                <w:sz w:val="24"/>
              </w:rPr>
              <w:t>（填是或者否）</w:t>
            </w:r>
          </w:p>
        </w:tc>
        <w:tc>
          <w:tcPr>
            <w:tcW w:w="1844" w:type="dxa"/>
            <w:vAlign w:val="center"/>
          </w:tcPr>
          <w:p w:rsidR="000C7FA4" w:rsidRDefault="00F74F96">
            <w:pPr>
              <w:snapToGrid w:val="0"/>
              <w:spacing w:line="240" w:lineRule="atLeast"/>
              <w:jc w:val="center"/>
              <w:rPr>
                <w:rFonts w:ascii="宋体" w:hAnsi="宋体" w:cs="宋体"/>
                <w:bCs/>
                <w:color w:val="000000"/>
                <w:sz w:val="24"/>
              </w:rPr>
            </w:pPr>
            <w:r>
              <w:rPr>
                <w:rFonts w:ascii="宋体" w:hAnsi="宋体" w:cs="宋体" w:hint="eastAsia"/>
                <w:sz w:val="24"/>
              </w:rPr>
              <w:t>响应</w:t>
            </w:r>
            <w:r>
              <w:rPr>
                <w:rFonts w:ascii="宋体" w:hAnsi="宋体" w:cs="宋体" w:hint="eastAsia"/>
                <w:bCs/>
                <w:color w:val="000000"/>
                <w:sz w:val="24"/>
              </w:rPr>
              <w:t>文件中的</w:t>
            </w:r>
          </w:p>
          <w:p w:rsidR="000C7FA4" w:rsidRDefault="00F74F96">
            <w:pPr>
              <w:snapToGrid w:val="0"/>
              <w:spacing w:line="240" w:lineRule="atLeast"/>
              <w:jc w:val="center"/>
              <w:rPr>
                <w:rFonts w:ascii="宋体" w:hAnsi="宋体" w:cs="宋体"/>
                <w:bCs/>
                <w:color w:val="000000"/>
                <w:sz w:val="24"/>
              </w:rPr>
            </w:pPr>
            <w:r>
              <w:rPr>
                <w:rFonts w:ascii="宋体" w:hAnsi="宋体" w:cs="宋体" w:hint="eastAsia"/>
                <w:bCs/>
                <w:color w:val="000000"/>
                <w:sz w:val="24"/>
              </w:rPr>
              <w:t>页码位置</w:t>
            </w:r>
          </w:p>
        </w:tc>
      </w:tr>
      <w:tr w:rsidR="000C7FA4">
        <w:trPr>
          <w:trHeight w:val="1015"/>
          <w:jc w:val="center"/>
        </w:trPr>
        <w:tc>
          <w:tcPr>
            <w:tcW w:w="177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1</w:t>
            </w:r>
          </w:p>
        </w:tc>
        <w:tc>
          <w:tcPr>
            <w:tcW w:w="4057" w:type="dxa"/>
            <w:vAlign w:val="center"/>
          </w:tcPr>
          <w:p w:rsidR="000C7FA4" w:rsidRDefault="000C7FA4">
            <w:pPr>
              <w:spacing w:line="480" w:lineRule="exact"/>
              <w:jc w:val="center"/>
              <w:rPr>
                <w:rFonts w:ascii="宋体" w:hAnsi="宋体" w:cs="宋体"/>
                <w:bCs/>
                <w:iCs/>
                <w:color w:val="000000"/>
                <w:sz w:val="24"/>
              </w:rPr>
            </w:pPr>
          </w:p>
        </w:tc>
        <w:tc>
          <w:tcPr>
            <w:tcW w:w="1914" w:type="dxa"/>
            <w:vAlign w:val="center"/>
          </w:tcPr>
          <w:p w:rsidR="000C7FA4" w:rsidRDefault="000C7FA4">
            <w:pPr>
              <w:jc w:val="center"/>
              <w:rPr>
                <w:rFonts w:ascii="宋体" w:hAnsi="宋体" w:cs="宋体"/>
                <w:bCs/>
                <w:color w:val="000000"/>
                <w:sz w:val="24"/>
              </w:rPr>
            </w:pPr>
          </w:p>
        </w:tc>
        <w:tc>
          <w:tcPr>
            <w:tcW w:w="1844"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77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2</w:t>
            </w:r>
          </w:p>
        </w:tc>
        <w:tc>
          <w:tcPr>
            <w:tcW w:w="4057" w:type="dxa"/>
            <w:vAlign w:val="center"/>
          </w:tcPr>
          <w:p w:rsidR="000C7FA4" w:rsidRDefault="000C7FA4">
            <w:pPr>
              <w:spacing w:line="480" w:lineRule="exact"/>
              <w:jc w:val="center"/>
              <w:rPr>
                <w:rFonts w:ascii="宋体" w:hAnsi="宋体" w:cs="宋体"/>
                <w:bCs/>
                <w:iCs/>
                <w:color w:val="000000"/>
                <w:sz w:val="24"/>
              </w:rPr>
            </w:pPr>
          </w:p>
        </w:tc>
        <w:tc>
          <w:tcPr>
            <w:tcW w:w="1914" w:type="dxa"/>
            <w:vAlign w:val="center"/>
          </w:tcPr>
          <w:p w:rsidR="000C7FA4" w:rsidRDefault="000C7FA4">
            <w:pPr>
              <w:jc w:val="center"/>
              <w:rPr>
                <w:rFonts w:ascii="宋体" w:hAnsi="宋体" w:cs="宋体"/>
                <w:bCs/>
                <w:color w:val="000000"/>
                <w:sz w:val="24"/>
              </w:rPr>
            </w:pPr>
          </w:p>
        </w:tc>
        <w:tc>
          <w:tcPr>
            <w:tcW w:w="1844"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77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3</w:t>
            </w:r>
          </w:p>
        </w:tc>
        <w:tc>
          <w:tcPr>
            <w:tcW w:w="4057" w:type="dxa"/>
            <w:vAlign w:val="center"/>
          </w:tcPr>
          <w:p w:rsidR="000C7FA4" w:rsidRDefault="000C7FA4">
            <w:pPr>
              <w:spacing w:line="480" w:lineRule="exact"/>
              <w:jc w:val="center"/>
              <w:rPr>
                <w:rFonts w:ascii="宋体" w:hAnsi="宋体" w:cs="宋体"/>
                <w:bCs/>
                <w:iCs/>
                <w:color w:val="000000"/>
                <w:sz w:val="24"/>
              </w:rPr>
            </w:pPr>
          </w:p>
        </w:tc>
        <w:tc>
          <w:tcPr>
            <w:tcW w:w="1914" w:type="dxa"/>
            <w:vAlign w:val="center"/>
          </w:tcPr>
          <w:p w:rsidR="000C7FA4" w:rsidRDefault="000C7FA4">
            <w:pPr>
              <w:jc w:val="center"/>
              <w:rPr>
                <w:rFonts w:ascii="宋体" w:hAnsi="宋体" w:cs="宋体"/>
                <w:bCs/>
                <w:color w:val="000000"/>
                <w:sz w:val="24"/>
              </w:rPr>
            </w:pPr>
          </w:p>
        </w:tc>
        <w:tc>
          <w:tcPr>
            <w:tcW w:w="1844"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77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4</w:t>
            </w:r>
          </w:p>
        </w:tc>
        <w:tc>
          <w:tcPr>
            <w:tcW w:w="4057" w:type="dxa"/>
            <w:vAlign w:val="center"/>
          </w:tcPr>
          <w:p w:rsidR="000C7FA4" w:rsidRDefault="000C7FA4">
            <w:pPr>
              <w:spacing w:line="360" w:lineRule="auto"/>
              <w:jc w:val="center"/>
              <w:rPr>
                <w:rFonts w:ascii="宋体" w:hAnsi="宋体" w:cs="宋体"/>
                <w:bCs/>
                <w:iCs/>
                <w:color w:val="000000"/>
                <w:sz w:val="24"/>
              </w:rPr>
            </w:pPr>
          </w:p>
        </w:tc>
        <w:tc>
          <w:tcPr>
            <w:tcW w:w="1914" w:type="dxa"/>
            <w:vAlign w:val="center"/>
          </w:tcPr>
          <w:p w:rsidR="000C7FA4" w:rsidRDefault="000C7FA4">
            <w:pPr>
              <w:jc w:val="center"/>
              <w:rPr>
                <w:rFonts w:ascii="宋体" w:hAnsi="宋体" w:cs="宋体"/>
                <w:bCs/>
                <w:color w:val="000000"/>
                <w:sz w:val="24"/>
              </w:rPr>
            </w:pPr>
          </w:p>
        </w:tc>
        <w:tc>
          <w:tcPr>
            <w:tcW w:w="1844"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77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5</w:t>
            </w:r>
          </w:p>
        </w:tc>
        <w:tc>
          <w:tcPr>
            <w:tcW w:w="4057" w:type="dxa"/>
            <w:vAlign w:val="center"/>
          </w:tcPr>
          <w:p w:rsidR="000C7FA4" w:rsidRDefault="000C7FA4">
            <w:pPr>
              <w:snapToGrid w:val="0"/>
              <w:spacing w:line="590" w:lineRule="atLeast"/>
              <w:jc w:val="center"/>
              <w:rPr>
                <w:rFonts w:ascii="宋体" w:hAnsi="宋体" w:cs="宋体"/>
                <w:bCs/>
                <w:iCs/>
                <w:color w:val="000000"/>
                <w:sz w:val="24"/>
              </w:rPr>
            </w:pPr>
          </w:p>
        </w:tc>
        <w:tc>
          <w:tcPr>
            <w:tcW w:w="1914" w:type="dxa"/>
            <w:vAlign w:val="center"/>
          </w:tcPr>
          <w:p w:rsidR="000C7FA4" w:rsidRDefault="000C7FA4">
            <w:pPr>
              <w:jc w:val="center"/>
              <w:rPr>
                <w:rFonts w:ascii="宋体" w:hAnsi="宋体" w:cs="宋体"/>
                <w:bCs/>
                <w:color w:val="000000"/>
                <w:sz w:val="24"/>
              </w:rPr>
            </w:pPr>
          </w:p>
        </w:tc>
        <w:tc>
          <w:tcPr>
            <w:tcW w:w="1844" w:type="dxa"/>
            <w:vAlign w:val="center"/>
          </w:tcPr>
          <w:p w:rsidR="000C7FA4" w:rsidRDefault="000C7FA4">
            <w:pPr>
              <w:jc w:val="center"/>
              <w:rPr>
                <w:rFonts w:ascii="宋体" w:hAnsi="宋体" w:cs="宋体"/>
                <w:bCs/>
                <w:color w:val="000000"/>
                <w:sz w:val="24"/>
              </w:rPr>
            </w:pPr>
          </w:p>
        </w:tc>
      </w:tr>
      <w:tr w:rsidR="000C7FA4">
        <w:trPr>
          <w:trHeight w:val="1015"/>
          <w:jc w:val="center"/>
        </w:trPr>
        <w:tc>
          <w:tcPr>
            <w:tcW w:w="177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6</w:t>
            </w:r>
          </w:p>
        </w:tc>
        <w:tc>
          <w:tcPr>
            <w:tcW w:w="4057" w:type="dxa"/>
            <w:vAlign w:val="center"/>
          </w:tcPr>
          <w:p w:rsidR="000C7FA4" w:rsidRDefault="000C7FA4">
            <w:pPr>
              <w:snapToGrid w:val="0"/>
              <w:spacing w:line="590" w:lineRule="atLeast"/>
              <w:jc w:val="center"/>
              <w:rPr>
                <w:rFonts w:ascii="宋体" w:hAnsi="宋体" w:cs="宋体"/>
                <w:bCs/>
                <w:iCs/>
                <w:color w:val="000000"/>
                <w:sz w:val="24"/>
              </w:rPr>
            </w:pPr>
          </w:p>
        </w:tc>
        <w:tc>
          <w:tcPr>
            <w:tcW w:w="1914" w:type="dxa"/>
            <w:vAlign w:val="center"/>
          </w:tcPr>
          <w:p w:rsidR="000C7FA4" w:rsidRDefault="000C7FA4">
            <w:pPr>
              <w:jc w:val="center"/>
              <w:rPr>
                <w:rFonts w:ascii="宋体" w:hAnsi="宋体" w:cs="宋体"/>
                <w:bCs/>
                <w:color w:val="000000"/>
                <w:sz w:val="24"/>
              </w:rPr>
            </w:pPr>
          </w:p>
        </w:tc>
        <w:tc>
          <w:tcPr>
            <w:tcW w:w="1844" w:type="dxa"/>
            <w:vAlign w:val="center"/>
          </w:tcPr>
          <w:p w:rsidR="000C7FA4" w:rsidRDefault="000C7FA4">
            <w:pPr>
              <w:jc w:val="center"/>
              <w:rPr>
                <w:rFonts w:ascii="宋体" w:hAnsi="宋体" w:cs="宋体"/>
                <w:bCs/>
                <w:color w:val="000000"/>
                <w:sz w:val="24"/>
              </w:rPr>
            </w:pPr>
          </w:p>
        </w:tc>
      </w:tr>
      <w:tr w:rsidR="000C7FA4">
        <w:trPr>
          <w:trHeight w:val="1193"/>
          <w:jc w:val="center"/>
        </w:trPr>
        <w:tc>
          <w:tcPr>
            <w:tcW w:w="1777"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7</w:t>
            </w:r>
          </w:p>
        </w:tc>
        <w:tc>
          <w:tcPr>
            <w:tcW w:w="4057" w:type="dxa"/>
            <w:vAlign w:val="center"/>
          </w:tcPr>
          <w:p w:rsidR="000C7FA4" w:rsidRDefault="00F74F96">
            <w:pPr>
              <w:snapToGrid w:val="0"/>
              <w:jc w:val="center"/>
              <w:rPr>
                <w:rFonts w:ascii="宋体" w:hAnsi="宋体" w:cs="宋体"/>
                <w:bCs/>
                <w:iCs/>
                <w:color w:val="000000"/>
                <w:sz w:val="24"/>
              </w:rPr>
            </w:pPr>
            <w:r>
              <w:rPr>
                <w:rFonts w:ascii="宋体" w:hAnsi="宋体" w:cs="宋体" w:hint="eastAsia"/>
                <w:bCs/>
                <w:iCs/>
                <w:color w:val="000000"/>
                <w:sz w:val="24"/>
              </w:rPr>
              <w:t>竞争性磋商文件中的其他实质性要求</w:t>
            </w:r>
          </w:p>
        </w:tc>
        <w:tc>
          <w:tcPr>
            <w:tcW w:w="1914" w:type="dxa"/>
            <w:vAlign w:val="center"/>
          </w:tcPr>
          <w:p w:rsidR="000C7FA4" w:rsidRDefault="000C7FA4">
            <w:pPr>
              <w:jc w:val="center"/>
              <w:rPr>
                <w:rFonts w:ascii="宋体" w:hAnsi="宋体" w:cs="宋体"/>
                <w:bCs/>
                <w:color w:val="000000"/>
                <w:sz w:val="24"/>
              </w:rPr>
            </w:pPr>
          </w:p>
        </w:tc>
        <w:tc>
          <w:tcPr>
            <w:tcW w:w="1844" w:type="dxa"/>
            <w:vAlign w:val="center"/>
          </w:tcPr>
          <w:p w:rsidR="000C7FA4" w:rsidRDefault="000C7FA4">
            <w:pPr>
              <w:jc w:val="center"/>
              <w:rPr>
                <w:rFonts w:ascii="宋体" w:hAnsi="宋体" w:cs="宋体"/>
                <w:bCs/>
                <w:color w:val="000000"/>
                <w:sz w:val="24"/>
              </w:rPr>
            </w:pPr>
          </w:p>
        </w:tc>
      </w:tr>
    </w:tbl>
    <w:p w:rsidR="000C7FA4" w:rsidRDefault="000C7FA4">
      <w:pPr>
        <w:snapToGrid w:val="0"/>
        <w:spacing w:before="50" w:after="50"/>
        <w:rPr>
          <w:rFonts w:ascii="黑体" w:eastAsia="黑体"/>
          <w:color w:val="000000"/>
          <w:sz w:val="44"/>
        </w:rPr>
      </w:pPr>
    </w:p>
    <w:p w:rsidR="000C7FA4" w:rsidRDefault="000C7FA4">
      <w:pPr>
        <w:snapToGrid w:val="0"/>
        <w:spacing w:before="50" w:after="50"/>
        <w:rPr>
          <w:rFonts w:ascii="黑体" w:eastAsia="黑体"/>
          <w:color w:val="000000"/>
          <w:sz w:val="44"/>
        </w:rPr>
      </w:pPr>
    </w:p>
    <w:p w:rsidR="000C7FA4" w:rsidRDefault="00F74F96">
      <w:r>
        <w:br w:type="page"/>
      </w:r>
    </w:p>
    <w:p w:rsidR="000C7FA4" w:rsidRDefault="000C7FA4" w:rsidP="00FB452D">
      <w:pPr>
        <w:spacing w:line="500" w:lineRule="exact"/>
        <w:jc w:val="center"/>
        <w:rPr>
          <w:rFonts w:ascii="方正小标宋_GBK" w:eastAsia="方正小标宋_GBK" w:hAnsi="方正小标宋_GBK" w:cs="方正小标宋_GBK"/>
          <w:bCs/>
          <w:color w:val="000000"/>
          <w:sz w:val="32"/>
          <w:szCs w:val="32"/>
        </w:rPr>
      </w:pPr>
    </w:p>
    <w:p w:rsidR="000C7FA4" w:rsidRDefault="00F74F96">
      <w:pPr>
        <w:spacing w:line="500" w:lineRule="exact"/>
        <w:jc w:val="center"/>
        <w:outlineLvl w:val="1"/>
        <w:rPr>
          <w:rFonts w:ascii="方正小标宋_GBK" w:eastAsia="方正小标宋_GBK" w:hAnsi="方正小标宋_GBK" w:cs="方正小标宋_GBK"/>
          <w:bCs/>
          <w:color w:val="000000"/>
          <w:sz w:val="32"/>
          <w:szCs w:val="32"/>
        </w:rPr>
      </w:pPr>
      <w:r>
        <w:rPr>
          <w:rFonts w:ascii="方正小标宋_GBK" w:eastAsia="方正小标宋_GBK" w:hAnsi="方正小标宋_GBK" w:cs="方正小标宋_GBK" w:hint="eastAsia"/>
          <w:bCs/>
          <w:color w:val="000000"/>
          <w:sz w:val="32"/>
          <w:szCs w:val="32"/>
        </w:rPr>
        <w:t>四、磋商响应函</w:t>
      </w:r>
    </w:p>
    <w:p w:rsidR="000C7FA4" w:rsidRDefault="000C7FA4">
      <w:pPr>
        <w:pStyle w:val="23"/>
      </w:pPr>
    </w:p>
    <w:p w:rsidR="000C7FA4" w:rsidRDefault="00F74F96">
      <w:pPr>
        <w:pStyle w:val="Char3"/>
        <w:spacing w:line="500" w:lineRule="exact"/>
        <w:rPr>
          <w:color w:val="000000"/>
        </w:rPr>
      </w:pPr>
      <w:r>
        <w:rPr>
          <w:rFonts w:hint="eastAsia"/>
          <w:color w:val="000000"/>
        </w:rPr>
        <w:t>致：</w:t>
      </w:r>
      <w:r>
        <w:rPr>
          <w:rFonts w:ascii="宋体" w:hAnsi="宋体" w:cs="宋体" w:hint="eastAsia"/>
        </w:rPr>
        <w:t>江苏国</w:t>
      </w:r>
      <w:proofErr w:type="gramStart"/>
      <w:r>
        <w:rPr>
          <w:rFonts w:ascii="宋体" w:hAnsi="宋体" w:cs="宋体" w:hint="eastAsia"/>
        </w:rPr>
        <w:t>信政府</w:t>
      </w:r>
      <w:proofErr w:type="gramEnd"/>
      <w:r>
        <w:rPr>
          <w:rFonts w:ascii="宋体" w:hAnsi="宋体" w:cs="宋体" w:hint="eastAsia"/>
        </w:rPr>
        <w:t>采购服务中心有限公司</w:t>
      </w:r>
      <w:r>
        <w:rPr>
          <w:rFonts w:hint="eastAsia"/>
          <w:color w:val="000000"/>
        </w:rPr>
        <w:t>：</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根据贵方的</w:t>
      </w:r>
      <w:r>
        <w:rPr>
          <w:rFonts w:ascii="宋体" w:hAnsi="宋体" w:cs="宋体" w:hint="eastAsia"/>
          <w:color w:val="000000"/>
          <w:u w:val="single"/>
        </w:rPr>
        <w:t>SY2023-024-HW-JC</w:t>
      </w:r>
      <w:r>
        <w:rPr>
          <w:rFonts w:ascii="宋体" w:hAnsi="宋体" w:cs="宋体" w:hint="eastAsia"/>
          <w:color w:val="000000"/>
        </w:rPr>
        <w:t>号磋商文件，正式授权下述签字人</w:t>
      </w:r>
      <w:r>
        <w:rPr>
          <w:rFonts w:ascii="宋体" w:hAnsi="宋体" w:cs="宋体" w:hint="eastAsia"/>
          <w:color w:val="000000"/>
          <w:u w:val="single"/>
        </w:rPr>
        <w:t xml:space="preserve">         </w:t>
      </w:r>
      <w:r>
        <w:rPr>
          <w:rFonts w:ascii="宋体" w:hAnsi="宋体" w:cs="宋体" w:hint="eastAsia"/>
          <w:color w:val="000000"/>
        </w:rPr>
        <w:t xml:space="preserve"> (</w:t>
      </w:r>
      <w:r>
        <w:rPr>
          <w:rFonts w:ascii="宋体" w:hAnsi="宋体" w:cs="宋体" w:hint="eastAsia"/>
          <w:color w:val="000000"/>
        </w:rPr>
        <w:t>姓名和职务</w:t>
      </w:r>
      <w:r>
        <w:rPr>
          <w:rFonts w:ascii="宋体" w:hAnsi="宋体" w:cs="宋体" w:hint="eastAsia"/>
          <w:color w:val="000000"/>
        </w:rPr>
        <w:t>)</w:t>
      </w:r>
      <w:r>
        <w:rPr>
          <w:rFonts w:ascii="宋体" w:hAnsi="宋体" w:cs="宋体" w:hint="eastAsia"/>
          <w:color w:val="000000"/>
        </w:rPr>
        <w:t>代表我方</w:t>
      </w:r>
      <w:r>
        <w:rPr>
          <w:rFonts w:ascii="宋体" w:hAnsi="宋体" w:cs="宋体" w:hint="eastAsia"/>
          <w:color w:val="000000"/>
          <w:u w:val="single"/>
        </w:rPr>
        <w:t xml:space="preserve">              </w:t>
      </w:r>
      <w:r>
        <w:rPr>
          <w:rFonts w:ascii="宋体" w:hAnsi="宋体" w:cs="宋体" w:hint="eastAsia"/>
          <w:color w:val="000000"/>
        </w:rPr>
        <w:t>（供应商的名称），全权处理本次项目磋商采购的有关事宜。</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据此函，</w:t>
      </w:r>
      <w:r>
        <w:rPr>
          <w:rFonts w:ascii="宋体" w:hAnsi="宋体" w:cs="宋体" w:hint="eastAsia"/>
          <w:color w:val="000000"/>
          <w:u w:val="single"/>
        </w:rPr>
        <w:t xml:space="preserve">          </w:t>
      </w:r>
      <w:r>
        <w:rPr>
          <w:rFonts w:ascii="宋体" w:hAnsi="宋体" w:cs="宋体" w:hint="eastAsia"/>
          <w:color w:val="000000"/>
        </w:rPr>
        <w:t>（签字人）</w:t>
      </w:r>
      <w:proofErr w:type="gramStart"/>
      <w:r>
        <w:rPr>
          <w:rFonts w:ascii="宋体" w:hAnsi="宋体" w:cs="宋体" w:hint="eastAsia"/>
          <w:color w:val="000000"/>
        </w:rPr>
        <w:t>兹宣布</w:t>
      </w:r>
      <w:proofErr w:type="gramEnd"/>
      <w:r>
        <w:rPr>
          <w:rFonts w:ascii="宋体" w:hAnsi="宋体" w:cs="宋体" w:hint="eastAsia"/>
          <w:color w:val="000000"/>
        </w:rPr>
        <w:t>同意如下：</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1.</w:t>
      </w:r>
      <w:r>
        <w:rPr>
          <w:rFonts w:ascii="宋体" w:hAnsi="宋体" w:cs="宋体" w:hint="eastAsia"/>
          <w:color w:val="000000"/>
        </w:rPr>
        <w:t>按磋商文件规定的各项要求，向买方提供所需服务。</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2.</w:t>
      </w:r>
      <w:r>
        <w:rPr>
          <w:rFonts w:ascii="宋体" w:hAnsi="宋体" w:cs="宋体" w:hint="eastAsia"/>
          <w:color w:val="000000"/>
        </w:rPr>
        <w:t>我们已详细审核全部磋商文件及其有效补充文件，我们知道必须放弃提出含糊不清或误解问题的权利。</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3.</w:t>
      </w:r>
      <w:r>
        <w:rPr>
          <w:rFonts w:ascii="宋体" w:hAnsi="宋体" w:cs="宋体" w:hint="eastAsia"/>
          <w:color w:val="000000"/>
        </w:rPr>
        <w:t>我们同意从规定的响应文件接收截止时间起遵循本响应文件，并在规定的磋商有效期期满之前均具有约束力。</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4.</w:t>
      </w:r>
      <w:r>
        <w:rPr>
          <w:rFonts w:ascii="宋体" w:hAnsi="宋体" w:cs="宋体" w:hint="eastAsia"/>
          <w:color w:val="000000"/>
        </w:rPr>
        <w:t>如果在响应文件接收截止时间后规定的磋商有效期内撤回响应文件或成交后拒绝签订合同，我们的磋商保证金可被贵方没收。</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5.</w:t>
      </w:r>
      <w:r>
        <w:rPr>
          <w:rFonts w:ascii="宋体" w:hAnsi="宋体" w:cs="宋体" w:hint="eastAsia"/>
          <w:color w:val="000000"/>
        </w:rPr>
        <w:t>同意向贵方提供贵方可能另外要求的与磋商采购有关的任何证据或资料，并保证我方已提供和将要提供的文件是真实的、准确的。</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6.</w:t>
      </w:r>
      <w:r>
        <w:rPr>
          <w:rFonts w:ascii="宋体" w:hAnsi="宋体" w:cs="宋体" w:hint="eastAsia"/>
          <w:color w:val="000000"/>
        </w:rPr>
        <w:t>一旦我方成交，我方将根据磋商文件的规定，严格履行合同的责任和义务，并保证在磋商文件规定的时间完成项目，交付买方验收、使用。</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7.</w:t>
      </w:r>
      <w:proofErr w:type="gramStart"/>
      <w:r>
        <w:rPr>
          <w:rFonts w:ascii="宋体" w:hAnsi="宋体" w:cs="宋体" w:hint="eastAsia"/>
          <w:color w:val="000000"/>
        </w:rPr>
        <w:t>遵守磋商</w:t>
      </w:r>
      <w:proofErr w:type="gramEnd"/>
      <w:r>
        <w:rPr>
          <w:rFonts w:ascii="宋体" w:hAnsi="宋体" w:cs="宋体" w:hint="eastAsia"/>
          <w:color w:val="000000"/>
        </w:rPr>
        <w:t>文件中要求的收费项目和标准。</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8.</w:t>
      </w:r>
      <w:r>
        <w:rPr>
          <w:rFonts w:ascii="宋体" w:hAnsi="宋体" w:cs="宋体" w:hint="eastAsia"/>
          <w:color w:val="000000"/>
        </w:rPr>
        <w:t>与本磋商采购有关的正式通讯地址为：</w:t>
      </w:r>
    </w:p>
    <w:p w:rsidR="00FB452D" w:rsidRDefault="00FB452D">
      <w:pPr>
        <w:pStyle w:val="Char3"/>
        <w:spacing w:line="500" w:lineRule="exact"/>
        <w:ind w:firstLine="482"/>
        <w:rPr>
          <w:rFonts w:ascii="宋体" w:hAnsi="宋体" w:cs="宋体" w:hint="eastAsia"/>
          <w:color w:val="000000"/>
        </w:rPr>
      </w:pP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地</w:t>
      </w:r>
      <w:r>
        <w:rPr>
          <w:rFonts w:ascii="宋体" w:hAnsi="宋体" w:cs="宋体" w:hint="eastAsia"/>
          <w:color w:val="000000"/>
        </w:rPr>
        <w:t xml:space="preserve"> </w:t>
      </w:r>
      <w:r>
        <w:rPr>
          <w:rFonts w:ascii="宋体" w:hAnsi="宋体" w:cs="宋体" w:hint="eastAsia"/>
          <w:color w:val="000000"/>
        </w:rPr>
        <w:t>址：</w:t>
      </w:r>
      <w:r>
        <w:rPr>
          <w:rFonts w:ascii="宋体" w:hAnsi="宋体" w:cs="宋体" w:hint="eastAsia"/>
          <w:color w:val="000000"/>
        </w:rPr>
        <w:t xml:space="preserve">                         </w:t>
      </w:r>
      <w:r>
        <w:rPr>
          <w:rFonts w:ascii="宋体" w:hAnsi="宋体" w:cs="宋体" w:hint="eastAsia"/>
          <w:color w:val="000000"/>
        </w:rPr>
        <w:t>邮</w:t>
      </w:r>
      <w:r>
        <w:rPr>
          <w:rFonts w:ascii="宋体" w:hAnsi="宋体" w:cs="宋体" w:hint="eastAsia"/>
          <w:color w:val="000000"/>
        </w:rPr>
        <w:t xml:space="preserve"> </w:t>
      </w:r>
      <w:r>
        <w:rPr>
          <w:rFonts w:ascii="宋体" w:hAnsi="宋体" w:cs="宋体" w:hint="eastAsia"/>
          <w:color w:val="000000"/>
        </w:rPr>
        <w:t>编：</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电</w:t>
      </w:r>
      <w:r>
        <w:rPr>
          <w:rFonts w:ascii="宋体" w:hAnsi="宋体" w:cs="宋体" w:hint="eastAsia"/>
          <w:color w:val="000000"/>
        </w:rPr>
        <w:t xml:space="preserve"> </w:t>
      </w:r>
      <w:r>
        <w:rPr>
          <w:rFonts w:ascii="宋体" w:hAnsi="宋体" w:cs="宋体" w:hint="eastAsia"/>
          <w:color w:val="000000"/>
        </w:rPr>
        <w:t>话：</w:t>
      </w:r>
      <w:r>
        <w:rPr>
          <w:rFonts w:ascii="宋体" w:hAnsi="宋体" w:cs="宋体" w:hint="eastAsia"/>
          <w:color w:val="000000"/>
        </w:rPr>
        <w:t xml:space="preserve">                         </w:t>
      </w:r>
      <w:r>
        <w:rPr>
          <w:rFonts w:ascii="宋体" w:hAnsi="宋体" w:cs="宋体" w:hint="eastAsia"/>
          <w:color w:val="000000"/>
        </w:rPr>
        <w:t>传</w:t>
      </w:r>
      <w:r>
        <w:rPr>
          <w:rFonts w:ascii="宋体" w:hAnsi="宋体" w:cs="宋体" w:hint="eastAsia"/>
          <w:color w:val="000000"/>
        </w:rPr>
        <w:t xml:space="preserve"> </w:t>
      </w:r>
      <w:r>
        <w:rPr>
          <w:rFonts w:ascii="宋体" w:hAnsi="宋体" w:cs="宋体" w:hint="eastAsia"/>
          <w:color w:val="000000"/>
        </w:rPr>
        <w:t>真：</w:t>
      </w:r>
    </w:p>
    <w:p w:rsidR="000C7FA4" w:rsidRDefault="00F74F96">
      <w:pPr>
        <w:pStyle w:val="Char3"/>
        <w:spacing w:line="500" w:lineRule="exact"/>
        <w:ind w:firstLine="482"/>
        <w:rPr>
          <w:rFonts w:ascii="宋体" w:hAnsi="宋体" w:cs="宋体"/>
          <w:color w:val="000000"/>
        </w:rPr>
      </w:pPr>
      <w:r>
        <w:rPr>
          <w:rFonts w:ascii="宋体" w:hAnsi="宋体" w:cs="宋体" w:hint="eastAsia"/>
          <w:color w:val="000000"/>
        </w:rPr>
        <w:t>供应商开户行：</w:t>
      </w:r>
      <w:r>
        <w:rPr>
          <w:rFonts w:ascii="宋体" w:hAnsi="宋体" w:cs="宋体" w:hint="eastAsia"/>
          <w:color w:val="000000"/>
        </w:rPr>
        <w:t xml:space="preserve">                  </w:t>
      </w:r>
      <w:r>
        <w:rPr>
          <w:rFonts w:ascii="宋体" w:hAnsi="宋体" w:cs="宋体" w:hint="eastAsia"/>
          <w:color w:val="000000"/>
        </w:rPr>
        <w:t>账</w:t>
      </w:r>
      <w:r>
        <w:rPr>
          <w:rFonts w:ascii="宋体" w:hAnsi="宋体" w:cs="宋体" w:hint="eastAsia"/>
          <w:color w:val="000000"/>
        </w:rPr>
        <w:t xml:space="preserve"> </w:t>
      </w:r>
      <w:r>
        <w:rPr>
          <w:rFonts w:ascii="宋体" w:hAnsi="宋体" w:cs="宋体" w:hint="eastAsia"/>
          <w:color w:val="000000"/>
        </w:rPr>
        <w:t>户：</w:t>
      </w:r>
      <w:r>
        <w:rPr>
          <w:rFonts w:ascii="宋体" w:hAnsi="宋体" w:cs="宋体" w:hint="eastAsia"/>
          <w:color w:val="000000"/>
        </w:rPr>
        <w:t xml:space="preserve"> </w:t>
      </w:r>
    </w:p>
    <w:p w:rsidR="000C7FA4" w:rsidRDefault="00F74F96">
      <w:pPr>
        <w:pStyle w:val="Char3"/>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rsidR="000C7FA4" w:rsidRDefault="00F74F96">
      <w:pPr>
        <w:pStyle w:val="Char3"/>
        <w:spacing w:line="500" w:lineRule="exact"/>
        <w:ind w:firstLine="482"/>
        <w:rPr>
          <w:color w:val="000000"/>
        </w:rPr>
      </w:pPr>
      <w:r>
        <w:rPr>
          <w:rFonts w:hint="eastAsia"/>
          <w:color w:val="000000"/>
        </w:rPr>
        <w:t>联系电话：</w:t>
      </w:r>
    </w:p>
    <w:p w:rsidR="000C7FA4" w:rsidRDefault="00F74F96">
      <w:pPr>
        <w:pStyle w:val="Char3"/>
        <w:spacing w:line="500" w:lineRule="exact"/>
        <w:ind w:firstLine="482"/>
        <w:rPr>
          <w:color w:val="000000"/>
        </w:rPr>
      </w:pPr>
      <w:r>
        <w:rPr>
          <w:rFonts w:hint="eastAsia"/>
          <w:color w:val="000000"/>
        </w:rPr>
        <w:t>供应商名称（公章）：</w:t>
      </w:r>
      <w:r>
        <w:rPr>
          <w:color w:val="000000"/>
        </w:rPr>
        <w:t xml:space="preserve">            </w:t>
      </w:r>
    </w:p>
    <w:p w:rsidR="000C7FA4" w:rsidRDefault="00F74F96">
      <w:pPr>
        <w:pStyle w:val="Char3"/>
        <w:spacing w:line="500" w:lineRule="exact"/>
        <w:ind w:firstLineChars="200" w:firstLine="48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sidR="000C7FA4" w:rsidRDefault="00F74F96">
      <w:r>
        <w:rPr>
          <w:rFonts w:hint="eastAsia"/>
        </w:rPr>
        <w:br w:type="page"/>
      </w:r>
    </w:p>
    <w:p w:rsidR="000C7FA4" w:rsidRDefault="000C7FA4" w:rsidP="00FB452D">
      <w:pPr>
        <w:spacing w:afterLines="100" w:after="318" w:line="500" w:lineRule="exact"/>
        <w:jc w:val="center"/>
        <w:rPr>
          <w:rFonts w:ascii="方正小标宋_GBK" w:eastAsia="方正小标宋_GBK" w:hAnsi="方正小标宋_GBK" w:cs="方正小标宋_GBK"/>
          <w:bCs/>
          <w:color w:val="000000"/>
          <w:sz w:val="32"/>
          <w:szCs w:val="32"/>
        </w:rPr>
      </w:pPr>
    </w:p>
    <w:p w:rsidR="000C7FA4" w:rsidRDefault="00F74F96">
      <w:pPr>
        <w:spacing w:afterLines="100" w:after="318" w:line="500" w:lineRule="exact"/>
        <w:jc w:val="center"/>
        <w:outlineLvl w:val="1"/>
      </w:pPr>
      <w:r>
        <w:rPr>
          <w:rFonts w:ascii="方正小标宋_GBK" w:eastAsia="方正小标宋_GBK" w:hAnsi="方正小标宋_GBK" w:cs="方正小标宋_GBK" w:hint="eastAsia"/>
          <w:bCs/>
          <w:color w:val="000000"/>
          <w:sz w:val="32"/>
          <w:szCs w:val="32"/>
        </w:rPr>
        <w:t>五、开标一览表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4"/>
        <w:gridCol w:w="6440"/>
      </w:tblGrid>
      <w:tr w:rsidR="000C7FA4">
        <w:trPr>
          <w:cantSplit/>
          <w:trHeight w:val="789"/>
          <w:jc w:val="center"/>
        </w:trPr>
        <w:tc>
          <w:tcPr>
            <w:tcW w:w="3154" w:type="dxa"/>
            <w:vAlign w:val="center"/>
          </w:tcPr>
          <w:p w:rsidR="000C7FA4" w:rsidRDefault="00F74F96">
            <w:pPr>
              <w:spacing w:line="500" w:lineRule="exact"/>
              <w:jc w:val="center"/>
              <w:rPr>
                <w:rFonts w:ascii="宋体"/>
                <w:color w:val="000000"/>
                <w:sz w:val="24"/>
              </w:rPr>
            </w:pPr>
            <w:r>
              <w:rPr>
                <w:rFonts w:ascii="宋体" w:hint="eastAsia"/>
                <w:color w:val="000000"/>
                <w:sz w:val="24"/>
              </w:rPr>
              <w:t>项</w:t>
            </w:r>
            <w:r>
              <w:rPr>
                <w:rFonts w:ascii="宋体"/>
                <w:color w:val="000000"/>
                <w:sz w:val="24"/>
              </w:rPr>
              <w:t xml:space="preserve"> </w:t>
            </w:r>
            <w:r>
              <w:rPr>
                <w:rFonts w:ascii="宋体" w:hint="eastAsia"/>
                <w:color w:val="000000"/>
                <w:sz w:val="24"/>
              </w:rPr>
              <w:t>目</w:t>
            </w:r>
            <w:r>
              <w:rPr>
                <w:rFonts w:ascii="宋体"/>
                <w:color w:val="000000"/>
                <w:sz w:val="24"/>
              </w:rPr>
              <w:t xml:space="preserve"> </w:t>
            </w:r>
            <w:r>
              <w:rPr>
                <w:rFonts w:ascii="宋体" w:hint="eastAsia"/>
                <w:color w:val="000000"/>
                <w:sz w:val="24"/>
              </w:rPr>
              <w:t>编</w:t>
            </w:r>
            <w:r>
              <w:rPr>
                <w:rFonts w:ascii="宋体"/>
                <w:color w:val="000000"/>
                <w:sz w:val="24"/>
              </w:rPr>
              <w:t xml:space="preserve"> </w:t>
            </w:r>
            <w:r>
              <w:rPr>
                <w:rFonts w:ascii="宋体" w:hint="eastAsia"/>
                <w:color w:val="000000"/>
                <w:sz w:val="24"/>
              </w:rPr>
              <w:t>号</w:t>
            </w:r>
          </w:p>
        </w:tc>
        <w:tc>
          <w:tcPr>
            <w:tcW w:w="6440" w:type="dxa"/>
            <w:vAlign w:val="center"/>
          </w:tcPr>
          <w:p w:rsidR="000C7FA4" w:rsidRDefault="00F74F96">
            <w:pPr>
              <w:pStyle w:val="2"/>
              <w:spacing w:line="500" w:lineRule="exact"/>
              <w:ind w:firstLineChars="200" w:firstLine="480"/>
              <w:jc w:val="both"/>
              <w:rPr>
                <w:rFonts w:ascii="宋体" w:eastAsia="宋体" w:hAnsi="宋体"/>
                <w:b w:val="0"/>
                <w:color w:val="000000"/>
                <w:sz w:val="24"/>
                <w:szCs w:val="24"/>
              </w:rPr>
            </w:pPr>
            <w:r>
              <w:rPr>
                <w:rFonts w:ascii="宋体" w:eastAsia="宋体" w:hAnsi="宋体" w:hint="eastAsia"/>
                <w:b w:val="0"/>
                <w:color w:val="000000"/>
                <w:sz w:val="24"/>
                <w:szCs w:val="24"/>
              </w:rPr>
              <w:t>SY2023-024-HW-JC</w:t>
            </w:r>
          </w:p>
        </w:tc>
      </w:tr>
      <w:tr w:rsidR="000C7FA4">
        <w:trPr>
          <w:cantSplit/>
          <w:trHeight w:val="789"/>
          <w:jc w:val="center"/>
        </w:trPr>
        <w:tc>
          <w:tcPr>
            <w:tcW w:w="3154" w:type="dxa"/>
            <w:vAlign w:val="center"/>
          </w:tcPr>
          <w:p w:rsidR="000C7FA4" w:rsidRDefault="00F74F96">
            <w:pPr>
              <w:spacing w:line="500" w:lineRule="exact"/>
              <w:jc w:val="center"/>
              <w:rPr>
                <w:rFonts w:ascii="宋体"/>
                <w:color w:val="000000"/>
                <w:sz w:val="24"/>
              </w:rPr>
            </w:pPr>
            <w:r>
              <w:rPr>
                <w:rFonts w:ascii="宋体" w:hint="eastAsia"/>
                <w:color w:val="000000"/>
                <w:sz w:val="24"/>
              </w:rPr>
              <w:t>项</w:t>
            </w:r>
            <w:r>
              <w:rPr>
                <w:rFonts w:ascii="宋体"/>
                <w:color w:val="000000"/>
                <w:sz w:val="24"/>
              </w:rPr>
              <w:t xml:space="preserve"> </w:t>
            </w:r>
            <w:r>
              <w:rPr>
                <w:rFonts w:ascii="宋体" w:hint="eastAsia"/>
                <w:color w:val="000000"/>
                <w:sz w:val="24"/>
              </w:rPr>
              <w:t>目</w:t>
            </w:r>
            <w:r>
              <w:rPr>
                <w:rFonts w:ascii="宋体"/>
                <w:color w:val="000000"/>
                <w:sz w:val="24"/>
              </w:rPr>
              <w:t xml:space="preserve"> </w:t>
            </w:r>
            <w:r>
              <w:rPr>
                <w:rFonts w:ascii="宋体" w:hint="eastAsia"/>
                <w:color w:val="000000"/>
                <w:sz w:val="24"/>
              </w:rPr>
              <w:t>名</w:t>
            </w:r>
            <w:r>
              <w:rPr>
                <w:rFonts w:ascii="宋体"/>
                <w:color w:val="000000"/>
                <w:sz w:val="24"/>
              </w:rPr>
              <w:t xml:space="preserve"> </w:t>
            </w:r>
            <w:r>
              <w:rPr>
                <w:rFonts w:ascii="宋体" w:hint="eastAsia"/>
                <w:color w:val="000000"/>
                <w:sz w:val="24"/>
              </w:rPr>
              <w:t>称</w:t>
            </w:r>
          </w:p>
        </w:tc>
        <w:tc>
          <w:tcPr>
            <w:tcW w:w="6440" w:type="dxa"/>
            <w:vAlign w:val="center"/>
          </w:tcPr>
          <w:p w:rsidR="000C7FA4" w:rsidRDefault="00F74F96">
            <w:pPr>
              <w:pStyle w:val="2"/>
              <w:spacing w:line="500" w:lineRule="exact"/>
              <w:ind w:firstLineChars="200" w:firstLine="480"/>
              <w:jc w:val="both"/>
              <w:rPr>
                <w:rFonts w:eastAsia="宋体"/>
                <w:b w:val="0"/>
                <w:color w:val="000000"/>
                <w:sz w:val="24"/>
                <w:szCs w:val="24"/>
              </w:rPr>
            </w:pPr>
            <w:r>
              <w:rPr>
                <w:rFonts w:ascii="宋体" w:eastAsia="宋体" w:hAnsi="宋体" w:cs="宋体" w:hint="eastAsia"/>
                <w:b w:val="0"/>
                <w:sz w:val="24"/>
              </w:rPr>
              <w:t>2023</w:t>
            </w:r>
            <w:r>
              <w:rPr>
                <w:rFonts w:ascii="宋体" w:eastAsia="宋体" w:hAnsi="宋体" w:cs="宋体" w:hint="eastAsia"/>
                <w:b w:val="0"/>
                <w:sz w:val="24"/>
              </w:rPr>
              <w:t>年体育器材采购项目</w:t>
            </w:r>
          </w:p>
        </w:tc>
      </w:tr>
      <w:tr w:rsidR="000C7FA4">
        <w:trPr>
          <w:cantSplit/>
          <w:trHeight w:val="821"/>
          <w:jc w:val="center"/>
        </w:trPr>
        <w:tc>
          <w:tcPr>
            <w:tcW w:w="9594" w:type="dxa"/>
            <w:gridSpan w:val="2"/>
            <w:vAlign w:val="center"/>
          </w:tcPr>
          <w:p w:rsidR="000C7FA4" w:rsidRDefault="00F74F96">
            <w:pPr>
              <w:spacing w:line="500" w:lineRule="exact"/>
              <w:rPr>
                <w:rFonts w:ascii="宋体"/>
                <w:color w:val="000000"/>
                <w:sz w:val="24"/>
              </w:rPr>
            </w:pPr>
            <w:r>
              <w:rPr>
                <w:rFonts w:ascii="宋体" w:hint="eastAsia"/>
                <w:color w:val="000000"/>
                <w:sz w:val="24"/>
              </w:rPr>
              <w:t>项目投标报价：（大写）</w:t>
            </w:r>
            <w:r>
              <w:rPr>
                <w:rFonts w:ascii="宋体"/>
                <w:color w:val="000000"/>
                <w:sz w:val="24"/>
                <w:u w:val="single"/>
              </w:rPr>
              <w:t xml:space="preserve">          </w:t>
            </w:r>
            <w:r>
              <w:rPr>
                <w:rFonts w:ascii="宋体" w:hint="eastAsia"/>
                <w:color w:val="000000"/>
                <w:sz w:val="24"/>
              </w:rPr>
              <w:t>，小写：</w:t>
            </w:r>
            <w:r>
              <w:rPr>
                <w:rFonts w:ascii="宋体"/>
                <w:color w:val="000000"/>
                <w:sz w:val="24"/>
                <w:u w:val="single"/>
              </w:rPr>
              <w:t xml:space="preserve">           </w:t>
            </w:r>
          </w:p>
        </w:tc>
      </w:tr>
      <w:tr w:rsidR="000C7FA4">
        <w:trPr>
          <w:cantSplit/>
          <w:trHeight w:val="821"/>
          <w:jc w:val="center"/>
        </w:trPr>
        <w:tc>
          <w:tcPr>
            <w:tcW w:w="9594" w:type="dxa"/>
            <w:gridSpan w:val="2"/>
            <w:vAlign w:val="center"/>
          </w:tcPr>
          <w:p w:rsidR="000C7FA4" w:rsidRDefault="00F74F96">
            <w:pPr>
              <w:spacing w:line="500" w:lineRule="exact"/>
              <w:rPr>
                <w:rFonts w:ascii="宋体"/>
                <w:color w:val="000000"/>
                <w:sz w:val="24"/>
              </w:rPr>
            </w:pPr>
            <w:r>
              <w:rPr>
                <w:rFonts w:ascii="宋体" w:hint="eastAsia"/>
                <w:color w:val="000000"/>
                <w:sz w:val="24"/>
              </w:rPr>
              <w:t>是否提供《企业类型声明函》：</w:t>
            </w:r>
            <w:r>
              <w:rPr>
                <w:rFonts w:ascii="宋体"/>
                <w:color w:val="000000"/>
                <w:sz w:val="24"/>
                <w:u w:val="single"/>
              </w:rPr>
              <w:t xml:space="preserve">  </w:t>
            </w:r>
            <w:r>
              <w:rPr>
                <w:rFonts w:ascii="宋体" w:hint="eastAsia"/>
                <w:color w:val="000000"/>
                <w:sz w:val="24"/>
                <w:u w:val="single"/>
              </w:rPr>
              <w:t>是</w:t>
            </w:r>
            <w:r>
              <w:rPr>
                <w:rFonts w:ascii="宋体"/>
                <w:color w:val="000000"/>
                <w:sz w:val="24"/>
                <w:u w:val="single"/>
              </w:rPr>
              <w:t>/</w:t>
            </w:r>
            <w:r>
              <w:rPr>
                <w:rFonts w:ascii="宋体" w:hint="eastAsia"/>
                <w:color w:val="000000"/>
                <w:sz w:val="24"/>
                <w:u w:val="single"/>
              </w:rPr>
              <w:t>否</w:t>
            </w:r>
            <w:r>
              <w:rPr>
                <w:rFonts w:ascii="宋体"/>
                <w:color w:val="000000"/>
                <w:sz w:val="24"/>
                <w:u w:val="single"/>
              </w:rPr>
              <w:t xml:space="preserve">   </w:t>
            </w:r>
            <w:r>
              <w:rPr>
                <w:rFonts w:ascii="宋体"/>
                <w:color w:val="000000"/>
                <w:sz w:val="24"/>
              </w:rPr>
              <w:t xml:space="preserve">           </w:t>
            </w:r>
            <w:r>
              <w:rPr>
                <w:rFonts w:ascii="宋体" w:hint="eastAsia"/>
                <w:color w:val="000000"/>
                <w:sz w:val="24"/>
              </w:rPr>
              <w:t>见</w:t>
            </w:r>
            <w:r>
              <w:rPr>
                <w:rFonts w:ascii="宋体" w:hint="eastAsia"/>
                <w:color w:val="000000"/>
                <w:sz w:val="24"/>
                <w:u w:val="single"/>
              </w:rPr>
              <w:t>（</w:t>
            </w:r>
            <w:r>
              <w:rPr>
                <w:rFonts w:ascii="宋体"/>
                <w:color w:val="000000"/>
                <w:sz w:val="24"/>
                <w:u w:val="single"/>
              </w:rPr>
              <w:t xml:space="preserve">          </w:t>
            </w:r>
            <w:r>
              <w:rPr>
                <w:rFonts w:ascii="宋体" w:hint="eastAsia"/>
                <w:color w:val="000000"/>
                <w:sz w:val="24"/>
                <w:u w:val="single"/>
              </w:rPr>
              <w:t>）</w:t>
            </w:r>
            <w:r>
              <w:rPr>
                <w:rFonts w:ascii="宋体" w:hint="eastAsia"/>
                <w:color w:val="000000"/>
                <w:sz w:val="24"/>
              </w:rPr>
              <w:t>页</w:t>
            </w:r>
          </w:p>
        </w:tc>
      </w:tr>
      <w:tr w:rsidR="000C7FA4">
        <w:trPr>
          <w:cantSplit/>
          <w:trHeight w:val="821"/>
          <w:jc w:val="center"/>
        </w:trPr>
        <w:tc>
          <w:tcPr>
            <w:tcW w:w="9594" w:type="dxa"/>
            <w:gridSpan w:val="2"/>
            <w:vAlign w:val="center"/>
          </w:tcPr>
          <w:p w:rsidR="000C7FA4" w:rsidRDefault="00F74F96">
            <w:pPr>
              <w:spacing w:line="500" w:lineRule="exact"/>
              <w:rPr>
                <w:rFonts w:ascii="宋体"/>
                <w:color w:val="000000"/>
                <w:sz w:val="24"/>
              </w:rPr>
            </w:pPr>
            <w:r>
              <w:rPr>
                <w:rFonts w:ascii="宋体" w:hint="eastAsia"/>
                <w:color w:val="000000"/>
                <w:sz w:val="24"/>
              </w:rPr>
              <w:t>项目实施时间（</w:t>
            </w:r>
            <w:proofErr w:type="gramStart"/>
            <w:r>
              <w:rPr>
                <w:rFonts w:ascii="宋体" w:hint="eastAsia"/>
                <w:color w:val="000000"/>
                <w:sz w:val="24"/>
              </w:rPr>
              <w:t>供期或</w:t>
            </w:r>
            <w:proofErr w:type="gramEnd"/>
            <w:r>
              <w:rPr>
                <w:rFonts w:ascii="宋体" w:hint="eastAsia"/>
                <w:color w:val="000000"/>
                <w:sz w:val="24"/>
              </w:rPr>
              <w:t>工期）：</w:t>
            </w:r>
            <w:r>
              <w:rPr>
                <w:rFonts w:ascii="宋体" w:hint="eastAsia"/>
                <w:color w:val="000000"/>
                <w:sz w:val="24"/>
              </w:rPr>
              <w:t xml:space="preserve"> </w:t>
            </w:r>
          </w:p>
        </w:tc>
      </w:tr>
      <w:tr w:rsidR="000C7FA4">
        <w:trPr>
          <w:cantSplit/>
          <w:trHeight w:val="821"/>
          <w:jc w:val="center"/>
        </w:trPr>
        <w:tc>
          <w:tcPr>
            <w:tcW w:w="9594" w:type="dxa"/>
            <w:gridSpan w:val="2"/>
            <w:vAlign w:val="center"/>
          </w:tcPr>
          <w:p w:rsidR="000C7FA4" w:rsidRDefault="00F74F96">
            <w:pPr>
              <w:spacing w:line="500" w:lineRule="exact"/>
              <w:rPr>
                <w:rFonts w:ascii="宋体"/>
                <w:color w:val="000000"/>
                <w:sz w:val="24"/>
              </w:rPr>
            </w:pPr>
            <w:r>
              <w:rPr>
                <w:rFonts w:ascii="宋体" w:hint="eastAsia"/>
                <w:color w:val="000000"/>
                <w:sz w:val="24"/>
              </w:rPr>
              <w:t>质保期：</w:t>
            </w:r>
            <w:r>
              <w:rPr>
                <w:rFonts w:ascii="宋体" w:hint="eastAsia"/>
                <w:color w:val="000000"/>
                <w:sz w:val="24"/>
                <w:u w:val="single"/>
              </w:rPr>
              <w:t xml:space="preserve">   </w:t>
            </w:r>
            <w:r>
              <w:rPr>
                <w:rFonts w:ascii="宋体" w:hint="eastAsia"/>
                <w:color w:val="000000"/>
                <w:sz w:val="24"/>
              </w:rPr>
              <w:t>年</w:t>
            </w:r>
          </w:p>
        </w:tc>
      </w:tr>
    </w:tbl>
    <w:p w:rsidR="000C7FA4" w:rsidRDefault="00F74F96">
      <w:pPr>
        <w:spacing w:line="500" w:lineRule="exact"/>
        <w:ind w:firstLineChars="200" w:firstLine="480"/>
        <w:rPr>
          <w:rFonts w:ascii="宋体"/>
          <w:color w:val="000000"/>
          <w:sz w:val="24"/>
          <w:szCs w:val="36"/>
        </w:rPr>
      </w:pPr>
      <w:r>
        <w:rPr>
          <w:rFonts w:ascii="宋体" w:hAnsi="宋体" w:hint="eastAsia"/>
          <w:color w:val="000000"/>
          <w:sz w:val="24"/>
          <w:szCs w:val="36"/>
        </w:rPr>
        <w:t>填写说明：</w:t>
      </w:r>
    </w:p>
    <w:p w:rsidR="000C7FA4" w:rsidRDefault="00F74F96">
      <w:pPr>
        <w:spacing w:line="500" w:lineRule="exact"/>
        <w:ind w:firstLineChars="175" w:firstLine="420"/>
        <w:rPr>
          <w:rFonts w:ascii="宋体"/>
          <w:color w:val="000000"/>
          <w:sz w:val="24"/>
        </w:rPr>
      </w:pPr>
      <w:r>
        <w:rPr>
          <w:rFonts w:ascii="宋体" w:hAnsi="宋体" w:hint="eastAsia"/>
          <w:color w:val="000000"/>
          <w:sz w:val="24"/>
        </w:rPr>
        <w:t>1</w:t>
      </w:r>
      <w:r>
        <w:rPr>
          <w:rFonts w:ascii="宋体" w:hAnsi="宋体" w:hint="eastAsia"/>
          <w:color w:val="000000"/>
          <w:sz w:val="24"/>
        </w:rPr>
        <w:t>、开标一览表不得填报选择性报价，否则将作为无效投标；</w:t>
      </w:r>
    </w:p>
    <w:p w:rsidR="000C7FA4" w:rsidRDefault="00F74F96">
      <w:pPr>
        <w:spacing w:line="500" w:lineRule="exact"/>
        <w:ind w:firstLineChars="175" w:firstLine="420"/>
        <w:rPr>
          <w:rFonts w:ascii="宋体"/>
          <w:color w:val="000000"/>
          <w:sz w:val="24"/>
        </w:rPr>
      </w:pPr>
      <w:r>
        <w:rPr>
          <w:rFonts w:ascii="宋体" w:hAnsi="宋体" w:hint="eastAsia"/>
          <w:color w:val="000000"/>
          <w:sz w:val="24"/>
        </w:rPr>
        <w:t>2</w:t>
      </w:r>
      <w:r>
        <w:rPr>
          <w:rFonts w:ascii="宋体" w:hAnsi="宋体" w:hint="eastAsia"/>
          <w:color w:val="000000"/>
          <w:sz w:val="24"/>
        </w:rPr>
        <w:t>、开标一览表中报价与投标分项明细报价表中不符时时，以开标一览表为准；</w:t>
      </w:r>
    </w:p>
    <w:p w:rsidR="000C7FA4" w:rsidRDefault="000C7FA4">
      <w:pPr>
        <w:spacing w:line="500" w:lineRule="exact"/>
        <w:rPr>
          <w:rFonts w:ascii="宋体"/>
          <w:color w:val="000000"/>
          <w:sz w:val="24"/>
        </w:rPr>
      </w:pPr>
    </w:p>
    <w:p w:rsidR="000C7FA4" w:rsidRDefault="000C7FA4">
      <w:pPr>
        <w:ind w:firstLineChars="600" w:firstLine="2640"/>
        <w:rPr>
          <w:rFonts w:ascii="黑体" w:eastAsia="黑体" w:hAnsi="Arial"/>
          <w:color w:val="000000"/>
          <w:sz w:val="44"/>
        </w:rPr>
      </w:pPr>
    </w:p>
    <w:p w:rsidR="000C7FA4" w:rsidRDefault="00F74F96">
      <w:pPr>
        <w:spacing w:line="360" w:lineRule="auto"/>
        <w:ind w:firstLine="2520"/>
        <w:jc w:val="center"/>
        <w:rPr>
          <w:rFonts w:ascii="宋体" w:hAnsi="宋体"/>
          <w:sz w:val="24"/>
        </w:rPr>
      </w:pPr>
      <w:r>
        <w:rPr>
          <w:rFonts w:ascii="宋体" w:hAnsi="宋体" w:hint="eastAsia"/>
          <w:bCs/>
          <w:color w:val="000000"/>
          <w:sz w:val="24"/>
        </w:rPr>
        <w:t xml:space="preserve">             </w:t>
      </w:r>
      <w:r>
        <w:rPr>
          <w:rFonts w:ascii="宋体" w:hAnsi="宋体" w:hint="eastAsia"/>
          <w:bCs/>
          <w:sz w:val="24"/>
        </w:rPr>
        <w:t>供应商名称（公章）：</w:t>
      </w:r>
    </w:p>
    <w:p w:rsidR="000C7FA4" w:rsidRDefault="00F74F96">
      <w:pPr>
        <w:spacing w:line="360" w:lineRule="auto"/>
        <w:ind w:firstLine="480"/>
        <w:rPr>
          <w:rFonts w:ascii="宋体" w:hAnsi="宋体"/>
          <w:b/>
          <w:sz w:val="32"/>
          <w:szCs w:val="32"/>
        </w:rPr>
      </w:pPr>
      <w:r>
        <w:rPr>
          <w:rFonts w:ascii="宋体" w:hAnsi="宋体" w:hint="eastAsia"/>
          <w:sz w:val="24"/>
        </w:rPr>
        <w:t xml:space="preserve">                                           </w:t>
      </w:r>
      <w:r>
        <w:rPr>
          <w:rFonts w:ascii="宋体" w:hAnsi="宋体" w:hint="eastAsia"/>
          <w:sz w:val="24"/>
        </w:rPr>
        <w:t>日期：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0C7FA4" w:rsidRDefault="00F74F96">
      <w:r>
        <w:rPr>
          <w:rFonts w:hint="eastAsia"/>
        </w:rPr>
        <w:br w:type="page"/>
      </w:r>
    </w:p>
    <w:p w:rsidR="000C7FA4" w:rsidRDefault="000C7FA4" w:rsidP="00FB452D">
      <w:pPr>
        <w:spacing w:line="500" w:lineRule="exact"/>
        <w:jc w:val="center"/>
        <w:rPr>
          <w:rFonts w:ascii="方正小标宋_GBK" w:eastAsia="方正小标宋_GBK" w:hAnsi="方正小标宋_GBK" w:cs="方正小标宋_GBK"/>
          <w:bCs/>
          <w:color w:val="000000"/>
          <w:sz w:val="32"/>
          <w:szCs w:val="32"/>
        </w:rPr>
      </w:pPr>
    </w:p>
    <w:p w:rsidR="000C7FA4" w:rsidRDefault="00F74F96">
      <w:pPr>
        <w:spacing w:line="500" w:lineRule="exact"/>
        <w:jc w:val="center"/>
        <w:outlineLvl w:val="1"/>
        <w:rPr>
          <w:rFonts w:ascii="方正小标宋_GBK" w:eastAsia="方正小标宋_GBK" w:hAnsi="方正小标宋_GBK" w:cs="方正小标宋_GBK"/>
          <w:bCs/>
          <w:color w:val="000000"/>
          <w:sz w:val="32"/>
          <w:szCs w:val="32"/>
        </w:rPr>
      </w:pPr>
      <w:r>
        <w:rPr>
          <w:rFonts w:ascii="方正小标宋_GBK" w:eastAsia="方正小标宋_GBK" w:hAnsi="方正小标宋_GBK" w:cs="方正小标宋_GBK" w:hint="eastAsia"/>
          <w:bCs/>
          <w:color w:val="000000"/>
          <w:sz w:val="32"/>
          <w:szCs w:val="32"/>
        </w:rPr>
        <w:t>六、磋商响应报价表</w:t>
      </w:r>
    </w:p>
    <w:p w:rsidR="000C7FA4" w:rsidRDefault="00F74F96">
      <w:pPr>
        <w:pStyle w:val="ae"/>
        <w:spacing w:line="500" w:lineRule="exact"/>
        <w:rPr>
          <w:rFonts w:ascii="宋体"/>
          <w:color w:val="000000"/>
          <w:szCs w:val="24"/>
        </w:rPr>
      </w:pPr>
      <w:r>
        <w:rPr>
          <w:rFonts w:ascii="宋体" w:hAnsi="宋体" w:hint="eastAsia"/>
          <w:color w:val="000000"/>
          <w:szCs w:val="24"/>
        </w:rPr>
        <w:t>项目名称：</w:t>
      </w:r>
      <w:r>
        <w:rPr>
          <w:rFonts w:ascii="宋体" w:hAnsi="宋体" w:cs="宋体" w:hint="eastAsia"/>
        </w:rPr>
        <w:t>2023</w:t>
      </w:r>
      <w:r>
        <w:rPr>
          <w:rFonts w:ascii="宋体" w:hAnsi="宋体" w:cs="宋体" w:hint="eastAsia"/>
        </w:rPr>
        <w:t>年体育器材采购项目</w:t>
      </w:r>
    </w:p>
    <w:p w:rsidR="000C7FA4" w:rsidRDefault="00F74F96">
      <w:pPr>
        <w:spacing w:line="500" w:lineRule="exact"/>
        <w:jc w:val="left"/>
        <w:rPr>
          <w:sz w:val="24"/>
          <w:szCs w:val="32"/>
        </w:rPr>
      </w:pPr>
      <w:r>
        <w:rPr>
          <w:rFonts w:ascii="宋体" w:hAnsi="宋体" w:hint="eastAsia"/>
          <w:color w:val="000000"/>
          <w:sz w:val="24"/>
        </w:rPr>
        <w:t>项目编号：</w:t>
      </w:r>
      <w:r>
        <w:rPr>
          <w:rFonts w:ascii="宋体" w:hAnsi="宋体" w:hint="eastAsia"/>
          <w:color w:val="000000"/>
          <w:sz w:val="24"/>
        </w:rPr>
        <w:t>SY2023-024-HW-JC</w:t>
      </w:r>
    </w:p>
    <w:tbl>
      <w:tblPr>
        <w:tblW w:w="973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142"/>
        <w:gridCol w:w="1089"/>
        <w:gridCol w:w="1104"/>
        <w:gridCol w:w="1461"/>
        <w:gridCol w:w="1521"/>
        <w:gridCol w:w="1750"/>
      </w:tblGrid>
      <w:tr w:rsidR="000C7FA4">
        <w:trPr>
          <w:cantSplit/>
          <w:trHeight w:val="921"/>
        </w:trPr>
        <w:tc>
          <w:tcPr>
            <w:tcW w:w="670" w:type="dxa"/>
            <w:vAlign w:val="center"/>
          </w:tcPr>
          <w:p w:rsidR="000C7FA4" w:rsidRDefault="00F74F96">
            <w:pPr>
              <w:spacing w:line="500" w:lineRule="exact"/>
              <w:jc w:val="center"/>
              <w:rPr>
                <w:rFonts w:ascii="宋体"/>
                <w:b/>
                <w:bCs/>
                <w:color w:val="000000"/>
                <w:sz w:val="24"/>
              </w:rPr>
            </w:pPr>
            <w:r>
              <w:rPr>
                <w:rFonts w:ascii="宋体" w:hAnsi="宋体" w:hint="eastAsia"/>
                <w:b/>
                <w:bCs/>
                <w:color w:val="000000"/>
                <w:sz w:val="24"/>
              </w:rPr>
              <w:t>序号</w:t>
            </w:r>
          </w:p>
        </w:tc>
        <w:tc>
          <w:tcPr>
            <w:tcW w:w="2142" w:type="dxa"/>
            <w:vAlign w:val="center"/>
          </w:tcPr>
          <w:p w:rsidR="000C7FA4" w:rsidRDefault="00F74F96">
            <w:pPr>
              <w:spacing w:line="500" w:lineRule="exact"/>
              <w:jc w:val="center"/>
              <w:rPr>
                <w:rFonts w:ascii="宋体" w:hAnsi="宋体"/>
                <w:b/>
                <w:bCs/>
                <w:color w:val="000000"/>
                <w:sz w:val="24"/>
              </w:rPr>
            </w:pPr>
            <w:r>
              <w:rPr>
                <w:rFonts w:ascii="宋体" w:hint="eastAsia"/>
                <w:b/>
                <w:bCs/>
                <w:color w:val="000000"/>
                <w:sz w:val="24"/>
              </w:rPr>
              <w:t>货物名称</w:t>
            </w:r>
          </w:p>
        </w:tc>
        <w:tc>
          <w:tcPr>
            <w:tcW w:w="1089" w:type="dxa"/>
            <w:vAlign w:val="center"/>
          </w:tcPr>
          <w:p w:rsidR="000C7FA4" w:rsidRDefault="00F74F96">
            <w:pPr>
              <w:spacing w:line="500" w:lineRule="exact"/>
              <w:jc w:val="center"/>
              <w:rPr>
                <w:rFonts w:ascii="宋体"/>
                <w:b/>
                <w:bCs/>
                <w:color w:val="000000"/>
                <w:sz w:val="24"/>
              </w:rPr>
            </w:pPr>
            <w:r>
              <w:rPr>
                <w:rFonts w:ascii="宋体" w:hAnsi="宋体" w:hint="eastAsia"/>
                <w:b/>
                <w:bCs/>
                <w:color w:val="000000"/>
                <w:sz w:val="24"/>
              </w:rPr>
              <w:t>数量</w:t>
            </w:r>
          </w:p>
        </w:tc>
        <w:tc>
          <w:tcPr>
            <w:tcW w:w="1104" w:type="dxa"/>
            <w:vAlign w:val="center"/>
          </w:tcPr>
          <w:p w:rsidR="000C7FA4" w:rsidRDefault="00F74F96">
            <w:pPr>
              <w:spacing w:line="500" w:lineRule="exact"/>
              <w:jc w:val="center"/>
              <w:rPr>
                <w:rFonts w:ascii="宋体"/>
                <w:b/>
                <w:bCs/>
                <w:color w:val="000000"/>
                <w:sz w:val="24"/>
              </w:rPr>
            </w:pPr>
            <w:r>
              <w:rPr>
                <w:rFonts w:ascii="宋体" w:hAnsi="宋体" w:hint="eastAsia"/>
                <w:b/>
                <w:bCs/>
                <w:color w:val="000000"/>
                <w:sz w:val="24"/>
              </w:rPr>
              <w:t>单位</w:t>
            </w:r>
          </w:p>
        </w:tc>
        <w:tc>
          <w:tcPr>
            <w:tcW w:w="1461" w:type="dxa"/>
            <w:vAlign w:val="center"/>
          </w:tcPr>
          <w:p w:rsidR="000C7FA4" w:rsidRDefault="00F74F96">
            <w:pPr>
              <w:spacing w:line="500" w:lineRule="exact"/>
              <w:jc w:val="center"/>
              <w:rPr>
                <w:rFonts w:ascii="宋体" w:hAnsi="宋体"/>
                <w:b/>
                <w:bCs/>
                <w:color w:val="000000"/>
                <w:sz w:val="24"/>
              </w:rPr>
            </w:pPr>
            <w:r>
              <w:rPr>
                <w:rFonts w:ascii="宋体" w:hAnsi="宋体" w:hint="eastAsia"/>
                <w:b/>
                <w:bCs/>
                <w:color w:val="000000"/>
                <w:sz w:val="24"/>
              </w:rPr>
              <w:t>单价（元）</w:t>
            </w:r>
          </w:p>
        </w:tc>
        <w:tc>
          <w:tcPr>
            <w:tcW w:w="1521" w:type="dxa"/>
            <w:vAlign w:val="center"/>
          </w:tcPr>
          <w:p w:rsidR="000C7FA4" w:rsidRDefault="00F74F96">
            <w:pPr>
              <w:spacing w:line="500" w:lineRule="exact"/>
              <w:jc w:val="center"/>
              <w:rPr>
                <w:rFonts w:ascii="宋体" w:hAnsi="宋体"/>
                <w:b/>
                <w:bCs/>
                <w:color w:val="000000"/>
                <w:sz w:val="24"/>
              </w:rPr>
            </w:pPr>
            <w:r>
              <w:rPr>
                <w:rFonts w:ascii="宋体" w:hAnsi="宋体" w:hint="eastAsia"/>
                <w:b/>
                <w:bCs/>
                <w:color w:val="000000"/>
                <w:sz w:val="24"/>
              </w:rPr>
              <w:t>合价（元）</w:t>
            </w:r>
          </w:p>
        </w:tc>
        <w:tc>
          <w:tcPr>
            <w:tcW w:w="1750" w:type="dxa"/>
            <w:vAlign w:val="center"/>
          </w:tcPr>
          <w:p w:rsidR="000C7FA4" w:rsidRDefault="00F74F96">
            <w:pPr>
              <w:spacing w:line="500" w:lineRule="exact"/>
              <w:jc w:val="center"/>
              <w:rPr>
                <w:rFonts w:ascii="宋体" w:hAnsi="宋体"/>
                <w:b/>
                <w:bCs/>
                <w:color w:val="000000"/>
                <w:sz w:val="24"/>
              </w:rPr>
            </w:pPr>
            <w:r>
              <w:rPr>
                <w:rFonts w:ascii="宋体" w:hAnsi="宋体" w:hint="eastAsia"/>
                <w:b/>
                <w:bCs/>
                <w:color w:val="000000"/>
                <w:sz w:val="24"/>
              </w:rPr>
              <w:t>供应商投标</w:t>
            </w:r>
          </w:p>
          <w:p w:rsidR="000C7FA4" w:rsidRDefault="00F74F96">
            <w:pPr>
              <w:spacing w:line="500" w:lineRule="exact"/>
              <w:jc w:val="center"/>
              <w:rPr>
                <w:rFonts w:ascii="宋体" w:hAnsi="宋体"/>
                <w:b/>
                <w:bCs/>
                <w:color w:val="000000"/>
                <w:sz w:val="24"/>
              </w:rPr>
            </w:pPr>
            <w:r>
              <w:rPr>
                <w:rFonts w:ascii="宋体" w:hAnsi="宋体" w:hint="eastAsia"/>
                <w:b/>
                <w:bCs/>
                <w:color w:val="000000"/>
                <w:sz w:val="24"/>
              </w:rPr>
              <w:t>品牌及型号</w:t>
            </w:r>
          </w:p>
        </w:tc>
      </w:tr>
      <w:tr w:rsidR="000C7FA4">
        <w:trPr>
          <w:cantSplit/>
          <w:trHeight w:val="551"/>
        </w:trPr>
        <w:tc>
          <w:tcPr>
            <w:tcW w:w="670" w:type="dxa"/>
            <w:vAlign w:val="center"/>
          </w:tcPr>
          <w:p w:rsidR="000C7FA4" w:rsidRDefault="00F74F96">
            <w:pPr>
              <w:jc w:val="center"/>
              <w:rPr>
                <w:rFonts w:ascii="宋体"/>
                <w:color w:val="000000"/>
                <w:sz w:val="24"/>
              </w:rPr>
            </w:pPr>
            <w:r>
              <w:rPr>
                <w:rFonts w:ascii="宋体" w:hAnsi="宋体" w:cs="宋体" w:hint="eastAsia"/>
                <w:sz w:val="24"/>
              </w:rPr>
              <w:t>1</w:t>
            </w:r>
          </w:p>
        </w:tc>
        <w:tc>
          <w:tcPr>
            <w:tcW w:w="2142" w:type="dxa"/>
            <w:vAlign w:val="center"/>
          </w:tcPr>
          <w:p w:rsidR="000C7FA4" w:rsidRDefault="00F74F96">
            <w:pPr>
              <w:pStyle w:val="Aff3"/>
              <w:framePr w:wrap="auto" w:yAlign="inline"/>
              <w:widowControl/>
              <w:jc w:val="center"/>
              <w:rPr>
                <w:rFonts w:ascii="宋体" w:eastAsia="宋体" w:hAnsi="宋体" w:cs="宋体"/>
                <w:bCs/>
                <w:sz w:val="24"/>
                <w:szCs w:val="24"/>
              </w:rPr>
            </w:pPr>
            <w:r>
              <w:rPr>
                <w:rFonts w:ascii="宋体" w:eastAsia="宋体" w:hAnsi="宋体" w:cs="宋体" w:hint="eastAsia"/>
                <w:bCs/>
                <w:sz w:val="24"/>
                <w:szCs w:val="24"/>
              </w:rPr>
              <w:t>电动伸缩看台</w:t>
            </w:r>
          </w:p>
        </w:tc>
        <w:tc>
          <w:tcPr>
            <w:tcW w:w="1089"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400</w:t>
            </w:r>
          </w:p>
        </w:tc>
        <w:tc>
          <w:tcPr>
            <w:tcW w:w="1104"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座</w:t>
            </w:r>
          </w:p>
        </w:tc>
        <w:tc>
          <w:tcPr>
            <w:tcW w:w="1461" w:type="dxa"/>
          </w:tcPr>
          <w:p w:rsidR="000C7FA4" w:rsidRDefault="000C7FA4">
            <w:pPr>
              <w:spacing w:line="500" w:lineRule="exact"/>
              <w:jc w:val="center"/>
              <w:rPr>
                <w:rFonts w:ascii="宋体"/>
                <w:color w:val="000000"/>
                <w:sz w:val="24"/>
              </w:rPr>
            </w:pPr>
          </w:p>
        </w:tc>
        <w:tc>
          <w:tcPr>
            <w:tcW w:w="1521" w:type="dxa"/>
          </w:tcPr>
          <w:p w:rsidR="000C7FA4" w:rsidRDefault="000C7FA4">
            <w:pPr>
              <w:spacing w:line="500" w:lineRule="exact"/>
              <w:jc w:val="center"/>
              <w:rPr>
                <w:rFonts w:ascii="宋体"/>
                <w:color w:val="000000"/>
                <w:sz w:val="24"/>
              </w:rPr>
            </w:pPr>
          </w:p>
        </w:tc>
        <w:tc>
          <w:tcPr>
            <w:tcW w:w="1750" w:type="dxa"/>
          </w:tcPr>
          <w:p w:rsidR="000C7FA4" w:rsidRDefault="000C7FA4">
            <w:pPr>
              <w:spacing w:line="500" w:lineRule="exact"/>
              <w:jc w:val="center"/>
              <w:rPr>
                <w:rFonts w:ascii="宋体"/>
                <w:color w:val="000000"/>
                <w:sz w:val="24"/>
              </w:rPr>
            </w:pPr>
          </w:p>
        </w:tc>
      </w:tr>
      <w:tr w:rsidR="000C7FA4">
        <w:trPr>
          <w:cantSplit/>
          <w:trHeight w:val="551"/>
        </w:trPr>
        <w:tc>
          <w:tcPr>
            <w:tcW w:w="670" w:type="dxa"/>
            <w:vAlign w:val="center"/>
          </w:tcPr>
          <w:p w:rsidR="000C7FA4" w:rsidRDefault="00F74F96">
            <w:pPr>
              <w:jc w:val="center"/>
              <w:rPr>
                <w:rFonts w:ascii="宋体"/>
                <w:color w:val="000000"/>
                <w:sz w:val="24"/>
              </w:rPr>
            </w:pPr>
            <w:r>
              <w:rPr>
                <w:rFonts w:ascii="宋体" w:hAnsi="宋体" w:cs="宋体" w:hint="eastAsia"/>
                <w:sz w:val="24"/>
              </w:rPr>
              <w:t>2</w:t>
            </w:r>
          </w:p>
        </w:tc>
        <w:tc>
          <w:tcPr>
            <w:tcW w:w="2142" w:type="dxa"/>
            <w:vAlign w:val="center"/>
          </w:tcPr>
          <w:p w:rsidR="000C7FA4" w:rsidRDefault="00F74F96">
            <w:pPr>
              <w:pStyle w:val="Aff3"/>
              <w:framePr w:wrap="auto" w:yAlign="inline"/>
              <w:widowControl/>
              <w:jc w:val="center"/>
              <w:rPr>
                <w:rFonts w:ascii="宋体" w:eastAsia="宋体" w:hAnsi="宋体" w:cs="宋体"/>
                <w:bCs/>
                <w:sz w:val="24"/>
                <w:szCs w:val="24"/>
              </w:rPr>
            </w:pPr>
            <w:r>
              <w:rPr>
                <w:rFonts w:ascii="宋体" w:eastAsia="宋体" w:hAnsi="宋体" w:cs="宋体" w:hint="eastAsia"/>
                <w:bCs/>
                <w:sz w:val="24"/>
                <w:szCs w:val="24"/>
              </w:rPr>
              <w:t>羽毛球地胶</w:t>
            </w:r>
          </w:p>
        </w:tc>
        <w:tc>
          <w:tcPr>
            <w:tcW w:w="1089"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4</w:t>
            </w:r>
          </w:p>
        </w:tc>
        <w:tc>
          <w:tcPr>
            <w:tcW w:w="1104"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组</w:t>
            </w:r>
          </w:p>
        </w:tc>
        <w:tc>
          <w:tcPr>
            <w:tcW w:w="1461" w:type="dxa"/>
          </w:tcPr>
          <w:p w:rsidR="000C7FA4" w:rsidRDefault="000C7FA4">
            <w:pPr>
              <w:spacing w:line="500" w:lineRule="exact"/>
              <w:jc w:val="center"/>
              <w:rPr>
                <w:rFonts w:ascii="宋体"/>
                <w:color w:val="000000"/>
                <w:sz w:val="24"/>
              </w:rPr>
            </w:pPr>
          </w:p>
        </w:tc>
        <w:tc>
          <w:tcPr>
            <w:tcW w:w="1521" w:type="dxa"/>
          </w:tcPr>
          <w:p w:rsidR="000C7FA4" w:rsidRDefault="000C7FA4">
            <w:pPr>
              <w:spacing w:line="500" w:lineRule="exact"/>
              <w:jc w:val="center"/>
              <w:rPr>
                <w:rFonts w:ascii="宋体"/>
                <w:color w:val="000000"/>
                <w:sz w:val="24"/>
              </w:rPr>
            </w:pPr>
          </w:p>
        </w:tc>
        <w:tc>
          <w:tcPr>
            <w:tcW w:w="1750" w:type="dxa"/>
          </w:tcPr>
          <w:p w:rsidR="000C7FA4" w:rsidRDefault="000C7FA4">
            <w:pPr>
              <w:spacing w:line="500" w:lineRule="exact"/>
              <w:jc w:val="center"/>
              <w:rPr>
                <w:rFonts w:ascii="宋体"/>
                <w:color w:val="000000"/>
                <w:sz w:val="24"/>
              </w:rPr>
            </w:pPr>
          </w:p>
        </w:tc>
      </w:tr>
      <w:tr w:rsidR="000C7FA4">
        <w:trPr>
          <w:cantSplit/>
          <w:trHeight w:val="551"/>
        </w:trPr>
        <w:tc>
          <w:tcPr>
            <w:tcW w:w="670" w:type="dxa"/>
            <w:vAlign w:val="center"/>
          </w:tcPr>
          <w:p w:rsidR="000C7FA4" w:rsidRDefault="00F74F96">
            <w:pPr>
              <w:jc w:val="center"/>
              <w:rPr>
                <w:rFonts w:ascii="宋体"/>
                <w:color w:val="000000"/>
                <w:sz w:val="24"/>
              </w:rPr>
            </w:pPr>
            <w:r>
              <w:rPr>
                <w:rFonts w:ascii="宋体" w:hAnsi="宋体" w:cs="宋体" w:hint="eastAsia"/>
                <w:sz w:val="24"/>
              </w:rPr>
              <w:t>3</w:t>
            </w:r>
          </w:p>
        </w:tc>
        <w:tc>
          <w:tcPr>
            <w:tcW w:w="2142" w:type="dxa"/>
            <w:vAlign w:val="center"/>
          </w:tcPr>
          <w:p w:rsidR="000C7FA4" w:rsidRDefault="00F74F96">
            <w:pPr>
              <w:pStyle w:val="Aff3"/>
              <w:framePr w:wrap="auto" w:yAlign="inline"/>
              <w:widowControl/>
              <w:jc w:val="center"/>
              <w:rPr>
                <w:rFonts w:ascii="宋体" w:eastAsia="宋体" w:hAnsi="宋体" w:cs="宋体"/>
                <w:bCs/>
                <w:sz w:val="24"/>
                <w:szCs w:val="24"/>
              </w:rPr>
            </w:pPr>
            <w:r>
              <w:rPr>
                <w:rFonts w:ascii="宋体" w:eastAsia="宋体" w:hAnsi="宋体" w:cs="宋体" w:hint="eastAsia"/>
                <w:bCs/>
                <w:sz w:val="24"/>
                <w:szCs w:val="24"/>
              </w:rPr>
              <w:t>羽毛球网架</w:t>
            </w:r>
          </w:p>
        </w:tc>
        <w:tc>
          <w:tcPr>
            <w:tcW w:w="1089"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6</w:t>
            </w:r>
          </w:p>
        </w:tc>
        <w:tc>
          <w:tcPr>
            <w:tcW w:w="1104"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副</w:t>
            </w:r>
          </w:p>
        </w:tc>
        <w:tc>
          <w:tcPr>
            <w:tcW w:w="1461" w:type="dxa"/>
          </w:tcPr>
          <w:p w:rsidR="000C7FA4" w:rsidRDefault="000C7FA4">
            <w:pPr>
              <w:spacing w:line="500" w:lineRule="exact"/>
              <w:jc w:val="center"/>
              <w:rPr>
                <w:rFonts w:ascii="宋体"/>
                <w:color w:val="000000"/>
                <w:sz w:val="24"/>
              </w:rPr>
            </w:pPr>
          </w:p>
        </w:tc>
        <w:tc>
          <w:tcPr>
            <w:tcW w:w="1521" w:type="dxa"/>
          </w:tcPr>
          <w:p w:rsidR="000C7FA4" w:rsidRDefault="000C7FA4">
            <w:pPr>
              <w:spacing w:line="500" w:lineRule="exact"/>
              <w:jc w:val="center"/>
              <w:rPr>
                <w:rFonts w:ascii="宋体"/>
                <w:color w:val="000000"/>
                <w:sz w:val="24"/>
              </w:rPr>
            </w:pPr>
          </w:p>
        </w:tc>
        <w:tc>
          <w:tcPr>
            <w:tcW w:w="1750" w:type="dxa"/>
          </w:tcPr>
          <w:p w:rsidR="000C7FA4" w:rsidRDefault="000C7FA4">
            <w:pPr>
              <w:spacing w:line="500" w:lineRule="exact"/>
              <w:jc w:val="center"/>
              <w:rPr>
                <w:rFonts w:ascii="宋体"/>
                <w:color w:val="000000"/>
                <w:sz w:val="24"/>
              </w:rPr>
            </w:pPr>
          </w:p>
        </w:tc>
      </w:tr>
      <w:tr w:rsidR="000C7FA4">
        <w:trPr>
          <w:cantSplit/>
          <w:trHeight w:val="551"/>
        </w:trPr>
        <w:tc>
          <w:tcPr>
            <w:tcW w:w="670" w:type="dxa"/>
            <w:vAlign w:val="center"/>
          </w:tcPr>
          <w:p w:rsidR="000C7FA4" w:rsidRDefault="00F74F96">
            <w:pPr>
              <w:jc w:val="center"/>
              <w:rPr>
                <w:rFonts w:ascii="宋体"/>
                <w:color w:val="000000"/>
                <w:sz w:val="24"/>
              </w:rPr>
            </w:pPr>
            <w:r>
              <w:rPr>
                <w:rFonts w:ascii="宋体" w:hAnsi="宋体" w:cs="宋体" w:hint="eastAsia"/>
                <w:sz w:val="24"/>
              </w:rPr>
              <w:t>4</w:t>
            </w:r>
          </w:p>
        </w:tc>
        <w:tc>
          <w:tcPr>
            <w:tcW w:w="2142" w:type="dxa"/>
            <w:vAlign w:val="center"/>
          </w:tcPr>
          <w:p w:rsidR="000C7FA4" w:rsidRDefault="00F74F96">
            <w:pPr>
              <w:pStyle w:val="Aff3"/>
              <w:framePr w:wrap="auto" w:yAlign="inline"/>
              <w:widowControl/>
              <w:jc w:val="center"/>
              <w:rPr>
                <w:rFonts w:ascii="宋体" w:eastAsia="宋体" w:hAnsi="宋体" w:cs="宋体"/>
                <w:bCs/>
                <w:sz w:val="24"/>
                <w:szCs w:val="24"/>
              </w:rPr>
            </w:pPr>
            <w:r>
              <w:rPr>
                <w:rFonts w:ascii="宋体" w:eastAsia="宋体" w:hAnsi="宋体" w:cs="宋体" w:hint="eastAsia"/>
                <w:bCs/>
                <w:sz w:val="24"/>
                <w:szCs w:val="24"/>
              </w:rPr>
              <w:t>乒乓球桌</w:t>
            </w:r>
          </w:p>
        </w:tc>
        <w:tc>
          <w:tcPr>
            <w:tcW w:w="1089"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8</w:t>
            </w:r>
          </w:p>
        </w:tc>
        <w:tc>
          <w:tcPr>
            <w:tcW w:w="1104"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台</w:t>
            </w:r>
          </w:p>
        </w:tc>
        <w:tc>
          <w:tcPr>
            <w:tcW w:w="1461" w:type="dxa"/>
          </w:tcPr>
          <w:p w:rsidR="000C7FA4" w:rsidRDefault="000C7FA4">
            <w:pPr>
              <w:spacing w:line="500" w:lineRule="exact"/>
              <w:jc w:val="center"/>
              <w:rPr>
                <w:rFonts w:ascii="宋体"/>
                <w:color w:val="000000"/>
                <w:sz w:val="24"/>
              </w:rPr>
            </w:pPr>
          </w:p>
        </w:tc>
        <w:tc>
          <w:tcPr>
            <w:tcW w:w="1521" w:type="dxa"/>
          </w:tcPr>
          <w:p w:rsidR="000C7FA4" w:rsidRDefault="000C7FA4">
            <w:pPr>
              <w:spacing w:line="500" w:lineRule="exact"/>
              <w:jc w:val="center"/>
              <w:rPr>
                <w:rFonts w:ascii="宋体"/>
                <w:color w:val="000000"/>
                <w:sz w:val="24"/>
              </w:rPr>
            </w:pPr>
          </w:p>
        </w:tc>
        <w:tc>
          <w:tcPr>
            <w:tcW w:w="1750" w:type="dxa"/>
          </w:tcPr>
          <w:p w:rsidR="000C7FA4" w:rsidRDefault="000C7FA4">
            <w:pPr>
              <w:spacing w:line="500" w:lineRule="exact"/>
              <w:jc w:val="center"/>
              <w:rPr>
                <w:rFonts w:ascii="宋体"/>
                <w:color w:val="000000"/>
                <w:sz w:val="24"/>
              </w:rPr>
            </w:pPr>
          </w:p>
        </w:tc>
      </w:tr>
      <w:tr w:rsidR="000C7FA4">
        <w:trPr>
          <w:cantSplit/>
          <w:trHeight w:val="551"/>
        </w:trPr>
        <w:tc>
          <w:tcPr>
            <w:tcW w:w="670" w:type="dxa"/>
            <w:vAlign w:val="center"/>
          </w:tcPr>
          <w:p w:rsidR="000C7FA4" w:rsidRDefault="00F74F96">
            <w:pPr>
              <w:jc w:val="center"/>
              <w:rPr>
                <w:rFonts w:ascii="宋体"/>
                <w:color w:val="000000"/>
                <w:sz w:val="24"/>
              </w:rPr>
            </w:pPr>
            <w:r>
              <w:rPr>
                <w:rFonts w:ascii="宋体" w:hAnsi="宋体" w:cs="宋体" w:hint="eastAsia"/>
                <w:sz w:val="24"/>
              </w:rPr>
              <w:t>5</w:t>
            </w:r>
          </w:p>
        </w:tc>
        <w:tc>
          <w:tcPr>
            <w:tcW w:w="2142" w:type="dxa"/>
            <w:vAlign w:val="center"/>
          </w:tcPr>
          <w:p w:rsidR="000C7FA4" w:rsidRDefault="00F74F96">
            <w:pPr>
              <w:pStyle w:val="Aff3"/>
              <w:framePr w:wrap="auto" w:yAlign="inline"/>
              <w:widowControl/>
              <w:jc w:val="center"/>
              <w:rPr>
                <w:rFonts w:ascii="宋体" w:eastAsia="宋体" w:hAnsi="宋体" w:cs="宋体"/>
                <w:bCs/>
                <w:sz w:val="24"/>
                <w:szCs w:val="24"/>
              </w:rPr>
            </w:pPr>
            <w:r>
              <w:rPr>
                <w:rFonts w:ascii="宋体" w:eastAsia="宋体" w:hAnsi="宋体" w:cs="宋体" w:hint="eastAsia"/>
                <w:bCs/>
                <w:sz w:val="24"/>
                <w:szCs w:val="24"/>
              </w:rPr>
              <w:t>电动液压篮球架</w:t>
            </w:r>
          </w:p>
        </w:tc>
        <w:tc>
          <w:tcPr>
            <w:tcW w:w="1089"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1</w:t>
            </w:r>
          </w:p>
        </w:tc>
        <w:tc>
          <w:tcPr>
            <w:tcW w:w="1104"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副</w:t>
            </w:r>
          </w:p>
        </w:tc>
        <w:tc>
          <w:tcPr>
            <w:tcW w:w="1461" w:type="dxa"/>
          </w:tcPr>
          <w:p w:rsidR="000C7FA4" w:rsidRDefault="000C7FA4">
            <w:pPr>
              <w:spacing w:line="500" w:lineRule="exact"/>
              <w:jc w:val="center"/>
              <w:rPr>
                <w:rFonts w:ascii="宋体"/>
                <w:color w:val="000000"/>
                <w:sz w:val="24"/>
              </w:rPr>
            </w:pPr>
          </w:p>
        </w:tc>
        <w:tc>
          <w:tcPr>
            <w:tcW w:w="1521" w:type="dxa"/>
          </w:tcPr>
          <w:p w:rsidR="000C7FA4" w:rsidRDefault="000C7FA4">
            <w:pPr>
              <w:spacing w:line="500" w:lineRule="exact"/>
              <w:jc w:val="center"/>
              <w:rPr>
                <w:rFonts w:ascii="宋体"/>
                <w:color w:val="000000"/>
                <w:sz w:val="24"/>
              </w:rPr>
            </w:pPr>
          </w:p>
        </w:tc>
        <w:tc>
          <w:tcPr>
            <w:tcW w:w="1750" w:type="dxa"/>
          </w:tcPr>
          <w:p w:rsidR="000C7FA4" w:rsidRDefault="000C7FA4">
            <w:pPr>
              <w:spacing w:line="500" w:lineRule="exact"/>
              <w:jc w:val="center"/>
              <w:rPr>
                <w:rFonts w:ascii="宋体"/>
                <w:color w:val="000000"/>
                <w:sz w:val="24"/>
              </w:rPr>
            </w:pPr>
          </w:p>
        </w:tc>
      </w:tr>
      <w:tr w:rsidR="000C7FA4">
        <w:trPr>
          <w:cantSplit/>
          <w:trHeight w:val="551"/>
        </w:trPr>
        <w:tc>
          <w:tcPr>
            <w:tcW w:w="670" w:type="dxa"/>
            <w:vAlign w:val="center"/>
          </w:tcPr>
          <w:p w:rsidR="000C7FA4" w:rsidRDefault="00F74F96">
            <w:pPr>
              <w:jc w:val="center"/>
              <w:rPr>
                <w:rFonts w:ascii="宋体"/>
                <w:color w:val="000000"/>
                <w:sz w:val="24"/>
              </w:rPr>
            </w:pPr>
            <w:r>
              <w:rPr>
                <w:rFonts w:ascii="宋体" w:hAnsi="宋体" w:cs="宋体" w:hint="eastAsia"/>
                <w:sz w:val="24"/>
              </w:rPr>
              <w:t>6</w:t>
            </w:r>
          </w:p>
        </w:tc>
        <w:tc>
          <w:tcPr>
            <w:tcW w:w="2142"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直插式网球柱</w:t>
            </w:r>
          </w:p>
        </w:tc>
        <w:tc>
          <w:tcPr>
            <w:tcW w:w="1089"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2</w:t>
            </w:r>
          </w:p>
        </w:tc>
        <w:tc>
          <w:tcPr>
            <w:tcW w:w="1104"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副</w:t>
            </w:r>
          </w:p>
        </w:tc>
        <w:tc>
          <w:tcPr>
            <w:tcW w:w="1461" w:type="dxa"/>
          </w:tcPr>
          <w:p w:rsidR="000C7FA4" w:rsidRDefault="000C7FA4">
            <w:pPr>
              <w:spacing w:line="500" w:lineRule="exact"/>
              <w:jc w:val="center"/>
              <w:rPr>
                <w:rFonts w:ascii="宋体"/>
                <w:color w:val="000000"/>
                <w:sz w:val="24"/>
              </w:rPr>
            </w:pPr>
          </w:p>
        </w:tc>
        <w:tc>
          <w:tcPr>
            <w:tcW w:w="1521" w:type="dxa"/>
          </w:tcPr>
          <w:p w:rsidR="000C7FA4" w:rsidRDefault="000C7FA4">
            <w:pPr>
              <w:spacing w:line="500" w:lineRule="exact"/>
              <w:jc w:val="center"/>
              <w:rPr>
                <w:rFonts w:ascii="宋体"/>
                <w:color w:val="000000"/>
                <w:sz w:val="24"/>
              </w:rPr>
            </w:pPr>
          </w:p>
        </w:tc>
        <w:tc>
          <w:tcPr>
            <w:tcW w:w="1750" w:type="dxa"/>
          </w:tcPr>
          <w:p w:rsidR="000C7FA4" w:rsidRDefault="000C7FA4">
            <w:pPr>
              <w:spacing w:line="500" w:lineRule="exact"/>
              <w:jc w:val="center"/>
              <w:rPr>
                <w:rFonts w:ascii="宋体"/>
                <w:color w:val="000000"/>
                <w:sz w:val="24"/>
              </w:rPr>
            </w:pPr>
          </w:p>
        </w:tc>
      </w:tr>
      <w:tr w:rsidR="000C7FA4">
        <w:trPr>
          <w:cantSplit/>
          <w:trHeight w:val="551"/>
        </w:trPr>
        <w:tc>
          <w:tcPr>
            <w:tcW w:w="670" w:type="dxa"/>
            <w:vAlign w:val="center"/>
          </w:tcPr>
          <w:p w:rsidR="000C7FA4" w:rsidRDefault="00F74F96">
            <w:pPr>
              <w:jc w:val="center"/>
              <w:rPr>
                <w:rFonts w:ascii="宋体"/>
                <w:color w:val="000000"/>
                <w:sz w:val="24"/>
              </w:rPr>
            </w:pPr>
            <w:r>
              <w:rPr>
                <w:rFonts w:ascii="宋体" w:hAnsi="宋体" w:cs="宋体" w:hint="eastAsia"/>
                <w:sz w:val="24"/>
              </w:rPr>
              <w:t>7</w:t>
            </w:r>
          </w:p>
        </w:tc>
        <w:tc>
          <w:tcPr>
            <w:tcW w:w="2142"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固定单臂篮球架</w:t>
            </w:r>
          </w:p>
        </w:tc>
        <w:tc>
          <w:tcPr>
            <w:tcW w:w="1089"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3</w:t>
            </w:r>
          </w:p>
        </w:tc>
        <w:tc>
          <w:tcPr>
            <w:tcW w:w="1104"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副</w:t>
            </w:r>
          </w:p>
        </w:tc>
        <w:tc>
          <w:tcPr>
            <w:tcW w:w="1461" w:type="dxa"/>
          </w:tcPr>
          <w:p w:rsidR="000C7FA4" w:rsidRDefault="000C7FA4">
            <w:pPr>
              <w:spacing w:line="500" w:lineRule="exact"/>
              <w:jc w:val="center"/>
              <w:rPr>
                <w:rFonts w:ascii="宋体"/>
                <w:color w:val="000000"/>
                <w:sz w:val="24"/>
              </w:rPr>
            </w:pPr>
          </w:p>
        </w:tc>
        <w:tc>
          <w:tcPr>
            <w:tcW w:w="1521" w:type="dxa"/>
          </w:tcPr>
          <w:p w:rsidR="000C7FA4" w:rsidRDefault="000C7FA4">
            <w:pPr>
              <w:spacing w:line="500" w:lineRule="exact"/>
              <w:jc w:val="center"/>
              <w:rPr>
                <w:rFonts w:ascii="宋体"/>
                <w:color w:val="000000"/>
                <w:sz w:val="24"/>
              </w:rPr>
            </w:pPr>
          </w:p>
        </w:tc>
        <w:tc>
          <w:tcPr>
            <w:tcW w:w="1750" w:type="dxa"/>
          </w:tcPr>
          <w:p w:rsidR="000C7FA4" w:rsidRDefault="000C7FA4">
            <w:pPr>
              <w:spacing w:line="500" w:lineRule="exact"/>
              <w:jc w:val="center"/>
              <w:rPr>
                <w:rFonts w:ascii="宋体"/>
                <w:color w:val="000000"/>
                <w:sz w:val="24"/>
              </w:rPr>
            </w:pPr>
          </w:p>
        </w:tc>
      </w:tr>
      <w:tr w:rsidR="000C7FA4">
        <w:trPr>
          <w:cantSplit/>
          <w:trHeight w:val="551"/>
        </w:trPr>
        <w:tc>
          <w:tcPr>
            <w:tcW w:w="670" w:type="dxa"/>
            <w:vAlign w:val="center"/>
          </w:tcPr>
          <w:p w:rsidR="000C7FA4" w:rsidRDefault="00F74F96">
            <w:pPr>
              <w:jc w:val="center"/>
              <w:rPr>
                <w:rFonts w:ascii="宋体"/>
                <w:color w:val="000000"/>
                <w:sz w:val="24"/>
              </w:rPr>
            </w:pPr>
            <w:r>
              <w:rPr>
                <w:rFonts w:ascii="宋体" w:hAnsi="宋体" w:cs="宋体" w:hint="eastAsia"/>
                <w:sz w:val="24"/>
              </w:rPr>
              <w:t>8</w:t>
            </w:r>
          </w:p>
        </w:tc>
        <w:tc>
          <w:tcPr>
            <w:tcW w:w="2142"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固定海燕式篮球架</w:t>
            </w:r>
          </w:p>
        </w:tc>
        <w:tc>
          <w:tcPr>
            <w:tcW w:w="1089"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3</w:t>
            </w:r>
          </w:p>
        </w:tc>
        <w:tc>
          <w:tcPr>
            <w:tcW w:w="1104"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副</w:t>
            </w:r>
          </w:p>
        </w:tc>
        <w:tc>
          <w:tcPr>
            <w:tcW w:w="1461" w:type="dxa"/>
          </w:tcPr>
          <w:p w:rsidR="000C7FA4" w:rsidRDefault="000C7FA4">
            <w:pPr>
              <w:spacing w:line="500" w:lineRule="exact"/>
              <w:jc w:val="center"/>
              <w:rPr>
                <w:rFonts w:ascii="宋体"/>
                <w:color w:val="000000"/>
                <w:sz w:val="24"/>
              </w:rPr>
            </w:pPr>
          </w:p>
        </w:tc>
        <w:tc>
          <w:tcPr>
            <w:tcW w:w="1521" w:type="dxa"/>
          </w:tcPr>
          <w:p w:rsidR="000C7FA4" w:rsidRDefault="000C7FA4">
            <w:pPr>
              <w:spacing w:line="500" w:lineRule="exact"/>
              <w:jc w:val="center"/>
              <w:rPr>
                <w:rFonts w:ascii="宋体"/>
                <w:color w:val="000000"/>
                <w:sz w:val="24"/>
              </w:rPr>
            </w:pPr>
          </w:p>
        </w:tc>
        <w:tc>
          <w:tcPr>
            <w:tcW w:w="1750" w:type="dxa"/>
          </w:tcPr>
          <w:p w:rsidR="000C7FA4" w:rsidRDefault="000C7FA4">
            <w:pPr>
              <w:spacing w:line="500" w:lineRule="exact"/>
              <w:jc w:val="center"/>
              <w:rPr>
                <w:rFonts w:ascii="宋体"/>
                <w:color w:val="000000"/>
                <w:sz w:val="24"/>
              </w:rPr>
            </w:pPr>
          </w:p>
        </w:tc>
      </w:tr>
      <w:tr w:rsidR="000C7FA4">
        <w:trPr>
          <w:cantSplit/>
          <w:trHeight w:val="551"/>
        </w:trPr>
        <w:tc>
          <w:tcPr>
            <w:tcW w:w="670" w:type="dxa"/>
            <w:vAlign w:val="center"/>
          </w:tcPr>
          <w:p w:rsidR="000C7FA4" w:rsidRDefault="00F74F96">
            <w:pPr>
              <w:jc w:val="center"/>
              <w:rPr>
                <w:rFonts w:ascii="宋体"/>
                <w:color w:val="000000"/>
                <w:sz w:val="24"/>
              </w:rPr>
            </w:pPr>
            <w:r>
              <w:rPr>
                <w:rFonts w:ascii="宋体" w:hAnsi="宋体" w:cs="宋体" w:hint="eastAsia"/>
                <w:sz w:val="24"/>
              </w:rPr>
              <w:t>9</w:t>
            </w:r>
          </w:p>
        </w:tc>
        <w:tc>
          <w:tcPr>
            <w:tcW w:w="2142"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室外排球柱</w:t>
            </w:r>
          </w:p>
        </w:tc>
        <w:tc>
          <w:tcPr>
            <w:tcW w:w="1089"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3</w:t>
            </w:r>
          </w:p>
        </w:tc>
        <w:tc>
          <w:tcPr>
            <w:tcW w:w="1104"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副</w:t>
            </w:r>
          </w:p>
        </w:tc>
        <w:tc>
          <w:tcPr>
            <w:tcW w:w="1461" w:type="dxa"/>
          </w:tcPr>
          <w:p w:rsidR="000C7FA4" w:rsidRDefault="000C7FA4">
            <w:pPr>
              <w:spacing w:line="500" w:lineRule="exact"/>
              <w:jc w:val="center"/>
              <w:rPr>
                <w:rFonts w:ascii="宋体"/>
                <w:color w:val="000000"/>
                <w:sz w:val="24"/>
              </w:rPr>
            </w:pPr>
          </w:p>
        </w:tc>
        <w:tc>
          <w:tcPr>
            <w:tcW w:w="1521" w:type="dxa"/>
          </w:tcPr>
          <w:p w:rsidR="000C7FA4" w:rsidRDefault="000C7FA4">
            <w:pPr>
              <w:spacing w:line="500" w:lineRule="exact"/>
              <w:jc w:val="center"/>
              <w:rPr>
                <w:rFonts w:ascii="宋体"/>
                <w:color w:val="000000"/>
                <w:sz w:val="24"/>
              </w:rPr>
            </w:pPr>
          </w:p>
        </w:tc>
        <w:tc>
          <w:tcPr>
            <w:tcW w:w="1750" w:type="dxa"/>
          </w:tcPr>
          <w:p w:rsidR="000C7FA4" w:rsidRDefault="000C7FA4">
            <w:pPr>
              <w:spacing w:line="500" w:lineRule="exact"/>
              <w:jc w:val="center"/>
              <w:rPr>
                <w:rFonts w:ascii="宋体"/>
                <w:color w:val="000000"/>
                <w:sz w:val="24"/>
              </w:rPr>
            </w:pPr>
          </w:p>
        </w:tc>
      </w:tr>
      <w:tr w:rsidR="000C7FA4">
        <w:trPr>
          <w:cantSplit/>
          <w:trHeight w:val="619"/>
        </w:trPr>
        <w:tc>
          <w:tcPr>
            <w:tcW w:w="2812" w:type="dxa"/>
            <w:gridSpan w:val="2"/>
            <w:vAlign w:val="center"/>
          </w:tcPr>
          <w:p w:rsidR="000C7FA4" w:rsidRDefault="00F74F96">
            <w:pPr>
              <w:widowControl/>
              <w:jc w:val="center"/>
              <w:rPr>
                <w:rFonts w:ascii="宋体" w:hAnsi="宋体" w:cs="宋体"/>
                <w:bCs/>
                <w:color w:val="000000"/>
                <w:szCs w:val="21"/>
              </w:rPr>
            </w:pPr>
            <w:r>
              <w:rPr>
                <w:rFonts w:ascii="宋体" w:hint="eastAsia"/>
                <w:b/>
                <w:bCs/>
                <w:color w:val="000000"/>
                <w:sz w:val="24"/>
              </w:rPr>
              <w:t>合计（元）</w:t>
            </w:r>
          </w:p>
        </w:tc>
        <w:tc>
          <w:tcPr>
            <w:tcW w:w="6925" w:type="dxa"/>
            <w:gridSpan w:val="5"/>
            <w:vAlign w:val="center"/>
          </w:tcPr>
          <w:p w:rsidR="000C7FA4" w:rsidRDefault="000C7FA4">
            <w:pPr>
              <w:widowControl/>
              <w:jc w:val="center"/>
              <w:rPr>
                <w:rFonts w:ascii="宋体" w:hAnsi="宋体" w:cs="宋体"/>
                <w:bCs/>
                <w:color w:val="000000"/>
                <w:szCs w:val="21"/>
              </w:rPr>
            </w:pPr>
          </w:p>
        </w:tc>
      </w:tr>
      <w:tr w:rsidR="000C7FA4">
        <w:trPr>
          <w:cantSplit/>
          <w:trHeight w:val="620"/>
        </w:trPr>
        <w:tc>
          <w:tcPr>
            <w:tcW w:w="9737" w:type="dxa"/>
            <w:gridSpan w:val="7"/>
          </w:tcPr>
          <w:p w:rsidR="000C7FA4" w:rsidRDefault="00F74F96">
            <w:pPr>
              <w:spacing w:line="500" w:lineRule="exact"/>
              <w:jc w:val="center"/>
              <w:rPr>
                <w:rFonts w:ascii="宋体" w:hAnsi="宋体"/>
                <w:color w:val="000000"/>
                <w:sz w:val="24"/>
              </w:rPr>
            </w:pPr>
            <w:r>
              <w:rPr>
                <w:rFonts w:ascii="宋体" w:hAnsi="宋体" w:hint="eastAsia"/>
                <w:color w:val="000000"/>
                <w:sz w:val="24"/>
              </w:rPr>
              <w:t>第一轮报价：</w:t>
            </w:r>
            <w:r>
              <w:rPr>
                <w:rFonts w:ascii="宋体" w:hAnsi="宋体" w:hint="eastAsia"/>
                <w:color w:val="000000"/>
                <w:sz w:val="24"/>
              </w:rPr>
              <w:t xml:space="preserve">¥              </w:t>
            </w:r>
            <w:r>
              <w:rPr>
                <w:rFonts w:ascii="宋体" w:hAnsi="宋体" w:hint="eastAsia"/>
                <w:color w:val="000000"/>
                <w:sz w:val="24"/>
              </w:rPr>
              <w:t>人民币（大写）：</w:t>
            </w:r>
            <w:r>
              <w:rPr>
                <w:rFonts w:ascii="宋体" w:hAnsi="宋体" w:hint="eastAsia"/>
                <w:color w:val="000000"/>
                <w:sz w:val="24"/>
              </w:rPr>
              <w:t xml:space="preserve">        </w:t>
            </w:r>
            <w:r>
              <w:rPr>
                <w:rFonts w:ascii="宋体" w:hAnsi="宋体"/>
                <w:color w:val="000000"/>
                <w:sz w:val="24"/>
              </w:rPr>
              <w:t xml:space="preserve"> </w:t>
            </w:r>
            <w:r>
              <w:rPr>
                <w:rFonts w:ascii="宋体" w:hAnsi="宋体" w:hint="eastAsia"/>
                <w:color w:val="000000"/>
                <w:sz w:val="24"/>
              </w:rPr>
              <w:t>圆整</w:t>
            </w:r>
          </w:p>
        </w:tc>
      </w:tr>
    </w:tbl>
    <w:p w:rsidR="000C7FA4" w:rsidRDefault="00F74F96">
      <w:pPr>
        <w:spacing w:line="288" w:lineRule="auto"/>
        <w:ind w:firstLineChars="200" w:firstLine="480"/>
        <w:rPr>
          <w:rFonts w:ascii="宋体" w:hAnsi="宋体"/>
          <w:color w:val="000000"/>
          <w:sz w:val="24"/>
        </w:rPr>
      </w:pPr>
      <w:r>
        <w:rPr>
          <w:rFonts w:ascii="宋体" w:hAnsi="宋体" w:hint="eastAsia"/>
          <w:color w:val="000000"/>
          <w:sz w:val="24"/>
        </w:rPr>
        <w:t>注：①供应商</w:t>
      </w:r>
      <w:r>
        <w:rPr>
          <w:rFonts w:ascii="宋体" w:hAnsi="宋体" w:hint="eastAsia"/>
          <w:sz w:val="24"/>
        </w:rPr>
        <w:t>已充分考虑为完成</w:t>
      </w:r>
      <w:r>
        <w:rPr>
          <w:rFonts w:ascii="宋体" w:hAnsi="宋体" w:hint="eastAsia"/>
          <w:bCs/>
          <w:sz w:val="24"/>
        </w:rPr>
        <w:t>全部货物并进行相关服务所需的所有费用，即主要包括（但不限于）：货物费用（含全套货物、附件、辅材、配件、备品备件、专用工具、技术资料等）、直接和间接成本费、材料损耗费、劳务费、竣工面的清洁费、垃圾清运费、包装费、采购费、生产费、安装费、运杂费（含运输费）、装卸费、保险费、保修费、管理费、配合费、调试费、检测费、技术（含操作、维护等）培训及售后服务费、税金、利润、风险费、成品保护费、不可预见费及其他一切相关费用等所需的全部费用，</w:t>
      </w:r>
      <w:proofErr w:type="gramStart"/>
      <w:r>
        <w:rPr>
          <w:rFonts w:ascii="宋体" w:hAnsi="宋体" w:hint="eastAsia"/>
          <w:bCs/>
          <w:sz w:val="24"/>
        </w:rPr>
        <w:t>凡漏项</w:t>
      </w:r>
      <w:proofErr w:type="gramEnd"/>
      <w:r>
        <w:rPr>
          <w:rFonts w:ascii="宋体" w:hAnsi="宋体" w:hint="eastAsia"/>
          <w:bCs/>
          <w:sz w:val="24"/>
        </w:rPr>
        <w:t>或少计均视为优惠，甲方</w:t>
      </w:r>
      <w:proofErr w:type="gramStart"/>
      <w:r>
        <w:rPr>
          <w:rFonts w:ascii="宋体" w:hAnsi="宋体" w:hint="eastAsia"/>
          <w:bCs/>
          <w:sz w:val="24"/>
        </w:rPr>
        <w:t>不</w:t>
      </w:r>
      <w:proofErr w:type="gramEnd"/>
      <w:r>
        <w:rPr>
          <w:rFonts w:ascii="宋体" w:hAnsi="宋体" w:hint="eastAsia"/>
          <w:bCs/>
          <w:sz w:val="24"/>
        </w:rPr>
        <w:t>另行增加费用。各类风险和政策性调整等风险已包括在合同价</w:t>
      </w:r>
      <w:r>
        <w:rPr>
          <w:rFonts w:ascii="宋体" w:hAnsi="宋体" w:hint="eastAsia"/>
          <w:bCs/>
          <w:sz w:val="24"/>
        </w:rPr>
        <w:t>中，最终结算时除合同约定调整外一律不予调</w:t>
      </w:r>
      <w:r>
        <w:rPr>
          <w:rFonts w:ascii="宋体" w:hAnsi="宋体" w:hint="eastAsia"/>
          <w:color w:val="000000"/>
          <w:sz w:val="24"/>
        </w:rPr>
        <w:t>。</w:t>
      </w:r>
    </w:p>
    <w:p w:rsidR="000C7FA4" w:rsidRDefault="00F74F96">
      <w:pPr>
        <w:spacing w:line="288" w:lineRule="auto"/>
        <w:ind w:firstLineChars="200" w:firstLine="480"/>
        <w:rPr>
          <w:rFonts w:ascii="宋体" w:hAnsi="宋体"/>
          <w:color w:val="000000"/>
          <w:sz w:val="24"/>
        </w:rPr>
      </w:pPr>
      <w:r>
        <w:rPr>
          <w:rFonts w:ascii="宋体" w:hAnsi="宋体" w:hint="eastAsia"/>
          <w:sz w:val="24"/>
        </w:rPr>
        <w:t>②此表报价非本</w:t>
      </w:r>
      <w:r>
        <w:rPr>
          <w:rFonts w:ascii="宋体" w:hAnsi="宋体" w:hint="eastAsia"/>
          <w:color w:val="000000"/>
          <w:sz w:val="24"/>
        </w:rPr>
        <w:t>次磋商中的最后报价。</w:t>
      </w:r>
    </w:p>
    <w:p w:rsidR="000C7FA4" w:rsidRDefault="00F74F96">
      <w:pPr>
        <w:spacing w:line="500" w:lineRule="exact"/>
        <w:jc w:val="center"/>
        <w:rPr>
          <w:rFonts w:ascii="宋体"/>
          <w:color w:val="000000"/>
          <w:sz w:val="24"/>
        </w:rPr>
      </w:pPr>
      <w:r>
        <w:rPr>
          <w:rFonts w:ascii="宋体" w:hAnsi="宋体" w:hint="eastAsia"/>
          <w:color w:val="000000"/>
          <w:sz w:val="24"/>
        </w:rPr>
        <w:t xml:space="preserve">                   </w:t>
      </w:r>
      <w:r>
        <w:rPr>
          <w:rFonts w:ascii="宋体" w:hAnsi="宋体" w:hint="eastAsia"/>
          <w:color w:val="000000"/>
          <w:sz w:val="24"/>
        </w:rPr>
        <w:t>法定代表人或者授权代表（签字或盖章）：</w:t>
      </w:r>
      <w:r>
        <w:rPr>
          <w:rFonts w:ascii="宋体" w:hAnsi="宋体"/>
          <w:color w:val="000000"/>
          <w:sz w:val="24"/>
        </w:rPr>
        <w:t xml:space="preserve">     </w:t>
      </w:r>
    </w:p>
    <w:p w:rsidR="000C7FA4" w:rsidRDefault="00F74F96">
      <w:pPr>
        <w:spacing w:line="500" w:lineRule="exact"/>
        <w:jc w:val="center"/>
        <w:rPr>
          <w:rFonts w:ascii="宋体"/>
          <w:color w:val="000000"/>
          <w:sz w:val="24"/>
          <w:u w:val="single"/>
        </w:rPr>
      </w:pPr>
      <w:r>
        <w:rPr>
          <w:rFonts w:ascii="宋体" w:hAnsi="宋体" w:hint="eastAsia"/>
          <w:color w:val="000000"/>
          <w:sz w:val="24"/>
        </w:rPr>
        <w:t xml:space="preserve">                                 </w:t>
      </w:r>
      <w:r>
        <w:rPr>
          <w:rFonts w:ascii="宋体" w:hAnsi="宋体" w:hint="eastAsia"/>
          <w:color w:val="000000"/>
          <w:sz w:val="24"/>
        </w:rPr>
        <w:t>磋商供应商全称（盖章）：</w:t>
      </w:r>
    </w:p>
    <w:p w:rsidR="000C7FA4" w:rsidRDefault="00F74F96">
      <w:pPr>
        <w:spacing w:line="500" w:lineRule="exact"/>
        <w:ind w:firstLineChars="2250" w:firstLine="5400"/>
        <w:rPr>
          <w:rFonts w:ascii="宋体" w:hAnsi="宋体"/>
          <w:color w:val="000000"/>
          <w:sz w:val="24"/>
        </w:rPr>
      </w:pPr>
      <w:r>
        <w:rPr>
          <w:rFonts w:ascii="宋体" w:hAnsi="宋体" w:hint="eastAsia"/>
          <w:color w:val="000000"/>
          <w:sz w:val="24"/>
        </w:rPr>
        <w:t>日期：</w:t>
      </w:r>
      <w:r>
        <w:rPr>
          <w:rFonts w:ascii="宋体" w:hAnsi="宋体"/>
          <w:color w:val="000000"/>
          <w:sz w:val="24"/>
        </w:rPr>
        <w:t xml:space="preserve">    </w:t>
      </w:r>
      <w:r>
        <w:rPr>
          <w:rFonts w:ascii="宋体" w:hAnsi="宋体" w:hint="eastAsia"/>
          <w:color w:val="000000"/>
          <w:sz w:val="24"/>
        </w:rPr>
        <w:t>年</w:t>
      </w:r>
      <w:r>
        <w:rPr>
          <w:rFonts w:ascii="宋体" w:hAnsi="宋体"/>
          <w:color w:val="000000"/>
          <w:sz w:val="24"/>
        </w:rPr>
        <w:t xml:space="preserve">   </w:t>
      </w:r>
      <w:r>
        <w:rPr>
          <w:rFonts w:ascii="宋体" w:hAnsi="宋体" w:hint="eastAsia"/>
          <w:color w:val="000000"/>
          <w:sz w:val="24"/>
        </w:rPr>
        <w:t>月</w:t>
      </w:r>
      <w:r>
        <w:rPr>
          <w:rFonts w:ascii="宋体" w:hAnsi="宋体"/>
          <w:color w:val="000000"/>
          <w:sz w:val="24"/>
        </w:rPr>
        <w:t xml:space="preserve">  </w:t>
      </w:r>
      <w:r>
        <w:rPr>
          <w:rFonts w:ascii="宋体" w:hAnsi="宋体" w:hint="eastAsia"/>
          <w:color w:val="000000"/>
          <w:sz w:val="24"/>
        </w:rPr>
        <w:t>日</w:t>
      </w:r>
    </w:p>
    <w:p w:rsidR="000C7FA4" w:rsidRDefault="00F74F96">
      <w:pPr>
        <w:jc w:val="left"/>
      </w:pPr>
      <w:r>
        <w:rPr>
          <w:rFonts w:hint="eastAsia"/>
          <w:sz w:val="24"/>
          <w:szCs w:val="32"/>
        </w:rPr>
        <w:br w:type="page"/>
      </w:r>
      <w:r>
        <w:rPr>
          <w:rFonts w:hint="eastAsia"/>
          <w:sz w:val="24"/>
          <w:szCs w:val="32"/>
        </w:rPr>
        <w:lastRenderedPageBreak/>
        <w:t>附件</w:t>
      </w:r>
      <w:r>
        <w:rPr>
          <w:rFonts w:hint="eastAsia"/>
          <w:sz w:val="24"/>
          <w:szCs w:val="32"/>
        </w:rPr>
        <w:t>1</w:t>
      </w:r>
      <w:r>
        <w:rPr>
          <w:rFonts w:hint="eastAsia"/>
          <w:sz w:val="24"/>
          <w:szCs w:val="32"/>
        </w:rPr>
        <w:t>：最终报价表</w:t>
      </w:r>
    </w:p>
    <w:p w:rsidR="000C7FA4" w:rsidRDefault="00F74F96">
      <w:pPr>
        <w:pStyle w:val="af2"/>
        <w:spacing w:before="0" w:beforeAutospacing="0" w:after="0" w:afterAutospacing="0"/>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rPr>
        <w:t>SY2023-024-HW-JC</w:t>
      </w:r>
      <w:r>
        <w:rPr>
          <w:rFonts w:ascii="方正小标宋_GBK" w:eastAsia="方正小标宋_GBK" w:hAnsi="方正小标宋_GBK" w:cs="方正小标宋_GBK" w:hint="eastAsia"/>
          <w:sz w:val="40"/>
          <w:szCs w:val="40"/>
        </w:rPr>
        <w:t>采购</w:t>
      </w:r>
    </w:p>
    <w:p w:rsidR="000C7FA4" w:rsidRDefault="00F74F96">
      <w:pPr>
        <w:pStyle w:val="af2"/>
        <w:spacing w:before="0" w:beforeAutospacing="0" w:after="0" w:afterAutospacing="0"/>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u w:val="single"/>
        </w:rPr>
        <w:t xml:space="preserve"> </w:t>
      </w:r>
      <w:r>
        <w:rPr>
          <w:rFonts w:ascii="方正小标宋_GBK" w:eastAsia="方正小标宋_GBK" w:hAnsi="方正小标宋_GBK" w:cs="方正小标宋_GBK" w:hint="eastAsia"/>
          <w:sz w:val="40"/>
          <w:szCs w:val="40"/>
          <w:u w:val="single"/>
        </w:rPr>
        <w:t>最</w:t>
      </w:r>
      <w:r>
        <w:rPr>
          <w:rFonts w:ascii="方正小标宋_GBK" w:eastAsia="方正小标宋_GBK" w:hAnsi="方正小标宋_GBK" w:cs="方正小标宋_GBK" w:hint="eastAsia"/>
          <w:sz w:val="40"/>
          <w:szCs w:val="40"/>
          <w:u w:val="single"/>
        </w:rPr>
        <w:t xml:space="preserve"> </w:t>
      </w:r>
      <w:r>
        <w:rPr>
          <w:rFonts w:ascii="方正小标宋_GBK" w:eastAsia="方正小标宋_GBK" w:hAnsi="方正小标宋_GBK" w:cs="方正小标宋_GBK" w:hint="eastAsia"/>
          <w:sz w:val="40"/>
          <w:szCs w:val="40"/>
          <w:u w:val="single"/>
        </w:rPr>
        <w:t>终</w:t>
      </w:r>
      <w:r>
        <w:rPr>
          <w:rFonts w:ascii="方正小标宋_GBK" w:eastAsia="方正小标宋_GBK" w:hAnsi="方正小标宋_GBK" w:cs="方正小标宋_GBK" w:hint="eastAsia"/>
          <w:sz w:val="40"/>
          <w:szCs w:val="40"/>
        </w:rPr>
        <w:t>报价和说明</w:t>
      </w:r>
    </w:p>
    <w:p w:rsidR="000C7FA4" w:rsidRDefault="00F74F96">
      <w:pPr>
        <w:pStyle w:val="aff1"/>
        <w:spacing w:before="0" w:after="0" w:line="400" w:lineRule="exact"/>
        <w:ind w:firstLineChars="100" w:firstLine="240"/>
        <w:jc w:val="both"/>
        <w:rPr>
          <w:rFonts w:ascii="宋体" w:hAnsi="宋体" w:cs="宋体"/>
        </w:rPr>
      </w:pPr>
      <w:r>
        <w:rPr>
          <w:rFonts w:ascii="宋体" w:hAnsi="宋体" w:cs="宋体" w:hint="eastAsia"/>
        </w:rPr>
        <w:t>项目名称：</w:t>
      </w:r>
      <w:r>
        <w:rPr>
          <w:rFonts w:ascii="宋体" w:hAnsi="宋体" w:cs="宋体" w:hint="eastAsia"/>
        </w:rPr>
        <w:t>2023</w:t>
      </w:r>
      <w:r>
        <w:rPr>
          <w:rFonts w:ascii="宋体" w:hAnsi="宋体" w:cs="宋体" w:hint="eastAsia"/>
        </w:rPr>
        <w:t>年体育器材采购项目</w:t>
      </w:r>
    </w:p>
    <w:p w:rsidR="000C7FA4" w:rsidRDefault="00F74F96">
      <w:pPr>
        <w:pStyle w:val="aff1"/>
        <w:spacing w:before="0" w:after="0" w:line="400" w:lineRule="exact"/>
        <w:ind w:firstLineChars="100" w:firstLine="240"/>
        <w:jc w:val="both"/>
        <w:rPr>
          <w:rFonts w:ascii="宋体" w:hAnsi="宋体" w:cs="宋体"/>
        </w:rPr>
      </w:pPr>
      <w:r>
        <w:rPr>
          <w:rFonts w:ascii="宋体" w:hAnsi="宋体" w:cs="宋体" w:hint="eastAsia"/>
        </w:rPr>
        <w:t>项目编号：</w:t>
      </w:r>
      <w:r>
        <w:rPr>
          <w:rFonts w:ascii="宋体" w:hAnsi="宋体" w:cs="宋体" w:hint="eastAsia"/>
        </w:rPr>
        <w:t>SY2023-024-HW-JC</w:t>
      </w:r>
    </w:p>
    <w:tbl>
      <w:tblPr>
        <w:tblW w:w="979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2756"/>
        <w:gridCol w:w="886"/>
        <w:gridCol w:w="838"/>
        <w:gridCol w:w="1347"/>
        <w:gridCol w:w="1377"/>
        <w:gridCol w:w="1852"/>
      </w:tblGrid>
      <w:tr w:rsidR="000C7FA4">
        <w:trPr>
          <w:cantSplit/>
          <w:trHeight w:val="779"/>
        </w:trPr>
        <w:tc>
          <w:tcPr>
            <w:tcW w:w="739" w:type="dxa"/>
            <w:vAlign w:val="center"/>
          </w:tcPr>
          <w:p w:rsidR="000C7FA4" w:rsidRDefault="00F74F96">
            <w:pPr>
              <w:spacing w:line="500" w:lineRule="exact"/>
              <w:jc w:val="center"/>
              <w:rPr>
                <w:rFonts w:ascii="宋体"/>
                <w:b/>
                <w:bCs/>
                <w:color w:val="000000"/>
                <w:sz w:val="24"/>
              </w:rPr>
            </w:pPr>
            <w:r>
              <w:rPr>
                <w:rFonts w:ascii="宋体" w:hAnsi="宋体" w:hint="eastAsia"/>
                <w:b/>
                <w:bCs/>
                <w:color w:val="000000"/>
                <w:sz w:val="24"/>
              </w:rPr>
              <w:t>序号</w:t>
            </w:r>
          </w:p>
        </w:tc>
        <w:tc>
          <w:tcPr>
            <w:tcW w:w="2756" w:type="dxa"/>
            <w:vAlign w:val="center"/>
          </w:tcPr>
          <w:p w:rsidR="000C7FA4" w:rsidRDefault="00F74F96">
            <w:pPr>
              <w:spacing w:line="500" w:lineRule="exact"/>
              <w:jc w:val="center"/>
              <w:rPr>
                <w:rFonts w:ascii="宋体"/>
                <w:b/>
                <w:bCs/>
                <w:color w:val="000000"/>
                <w:sz w:val="24"/>
              </w:rPr>
            </w:pPr>
            <w:r>
              <w:rPr>
                <w:rFonts w:ascii="宋体" w:hint="eastAsia"/>
                <w:b/>
                <w:bCs/>
                <w:color w:val="000000"/>
                <w:sz w:val="24"/>
              </w:rPr>
              <w:t>货物名称</w:t>
            </w:r>
          </w:p>
        </w:tc>
        <w:tc>
          <w:tcPr>
            <w:tcW w:w="886" w:type="dxa"/>
            <w:vAlign w:val="center"/>
          </w:tcPr>
          <w:p w:rsidR="000C7FA4" w:rsidRDefault="00F74F96">
            <w:pPr>
              <w:spacing w:line="500" w:lineRule="exact"/>
              <w:jc w:val="center"/>
              <w:rPr>
                <w:rFonts w:ascii="宋体"/>
                <w:b/>
                <w:bCs/>
                <w:color w:val="000000"/>
                <w:sz w:val="24"/>
              </w:rPr>
            </w:pPr>
            <w:r>
              <w:rPr>
                <w:rFonts w:ascii="宋体" w:hAnsi="宋体" w:hint="eastAsia"/>
                <w:b/>
                <w:bCs/>
                <w:color w:val="000000"/>
                <w:sz w:val="24"/>
              </w:rPr>
              <w:t>数量</w:t>
            </w:r>
          </w:p>
        </w:tc>
        <w:tc>
          <w:tcPr>
            <w:tcW w:w="838" w:type="dxa"/>
            <w:vAlign w:val="center"/>
          </w:tcPr>
          <w:p w:rsidR="000C7FA4" w:rsidRDefault="00F74F96">
            <w:pPr>
              <w:spacing w:line="500" w:lineRule="exact"/>
              <w:jc w:val="center"/>
              <w:rPr>
                <w:rFonts w:ascii="宋体"/>
                <w:b/>
                <w:bCs/>
                <w:color w:val="000000"/>
                <w:sz w:val="24"/>
              </w:rPr>
            </w:pPr>
            <w:r>
              <w:rPr>
                <w:rFonts w:ascii="宋体" w:hAnsi="宋体" w:hint="eastAsia"/>
                <w:b/>
                <w:bCs/>
                <w:color w:val="000000"/>
                <w:sz w:val="24"/>
              </w:rPr>
              <w:t>单位</w:t>
            </w:r>
          </w:p>
        </w:tc>
        <w:tc>
          <w:tcPr>
            <w:tcW w:w="1347" w:type="dxa"/>
            <w:vAlign w:val="center"/>
          </w:tcPr>
          <w:p w:rsidR="000C7FA4" w:rsidRDefault="00F74F96">
            <w:pPr>
              <w:spacing w:line="500" w:lineRule="exact"/>
              <w:jc w:val="center"/>
              <w:rPr>
                <w:rFonts w:ascii="宋体" w:hAnsi="宋体"/>
                <w:b/>
                <w:bCs/>
                <w:color w:val="000000"/>
                <w:sz w:val="24"/>
              </w:rPr>
            </w:pPr>
            <w:r>
              <w:rPr>
                <w:rFonts w:ascii="宋体" w:hAnsi="宋体" w:hint="eastAsia"/>
                <w:b/>
                <w:bCs/>
                <w:color w:val="000000"/>
                <w:sz w:val="24"/>
              </w:rPr>
              <w:t>单价（元）</w:t>
            </w:r>
          </w:p>
        </w:tc>
        <w:tc>
          <w:tcPr>
            <w:tcW w:w="1377" w:type="dxa"/>
            <w:vAlign w:val="center"/>
          </w:tcPr>
          <w:p w:rsidR="000C7FA4" w:rsidRDefault="00F74F96">
            <w:pPr>
              <w:spacing w:line="500" w:lineRule="exact"/>
              <w:jc w:val="center"/>
              <w:rPr>
                <w:rFonts w:ascii="宋体" w:hAnsi="宋体"/>
                <w:b/>
                <w:bCs/>
                <w:color w:val="000000"/>
                <w:sz w:val="24"/>
              </w:rPr>
            </w:pPr>
            <w:r>
              <w:rPr>
                <w:rFonts w:ascii="宋体" w:hAnsi="宋体" w:hint="eastAsia"/>
                <w:b/>
                <w:bCs/>
                <w:color w:val="000000"/>
                <w:sz w:val="24"/>
              </w:rPr>
              <w:t>合价（元）</w:t>
            </w:r>
          </w:p>
        </w:tc>
        <w:tc>
          <w:tcPr>
            <w:tcW w:w="1852" w:type="dxa"/>
            <w:vAlign w:val="center"/>
          </w:tcPr>
          <w:p w:rsidR="000C7FA4" w:rsidRDefault="00F74F96">
            <w:pPr>
              <w:spacing w:line="500" w:lineRule="exact"/>
              <w:jc w:val="center"/>
              <w:rPr>
                <w:rFonts w:ascii="宋体" w:hAnsi="宋体"/>
                <w:b/>
                <w:bCs/>
                <w:color w:val="000000"/>
                <w:sz w:val="24"/>
              </w:rPr>
            </w:pPr>
            <w:r>
              <w:rPr>
                <w:rFonts w:ascii="宋体" w:hAnsi="宋体" w:hint="eastAsia"/>
                <w:b/>
                <w:bCs/>
                <w:color w:val="000000"/>
                <w:sz w:val="24"/>
              </w:rPr>
              <w:t>供应商投标</w:t>
            </w:r>
          </w:p>
          <w:p w:rsidR="000C7FA4" w:rsidRDefault="00F74F96">
            <w:pPr>
              <w:spacing w:line="500" w:lineRule="exact"/>
              <w:jc w:val="center"/>
              <w:rPr>
                <w:rFonts w:ascii="宋体" w:hAnsi="宋体"/>
                <w:b/>
                <w:bCs/>
                <w:color w:val="000000"/>
                <w:sz w:val="24"/>
              </w:rPr>
            </w:pPr>
            <w:r>
              <w:rPr>
                <w:rFonts w:ascii="宋体" w:hAnsi="宋体" w:hint="eastAsia"/>
                <w:b/>
                <w:bCs/>
                <w:color w:val="000000"/>
                <w:sz w:val="24"/>
              </w:rPr>
              <w:t>品牌及型号</w:t>
            </w:r>
          </w:p>
        </w:tc>
      </w:tr>
      <w:tr w:rsidR="000C7FA4">
        <w:trPr>
          <w:cantSplit/>
          <w:trHeight w:val="498"/>
        </w:trPr>
        <w:tc>
          <w:tcPr>
            <w:tcW w:w="739" w:type="dxa"/>
            <w:vAlign w:val="center"/>
          </w:tcPr>
          <w:p w:rsidR="000C7FA4" w:rsidRDefault="00F74F96">
            <w:pPr>
              <w:jc w:val="center"/>
              <w:rPr>
                <w:rFonts w:ascii="宋体"/>
                <w:color w:val="000000"/>
                <w:sz w:val="24"/>
              </w:rPr>
            </w:pPr>
            <w:r>
              <w:rPr>
                <w:rFonts w:ascii="宋体" w:hAnsi="宋体" w:cs="宋体" w:hint="eastAsia"/>
                <w:sz w:val="24"/>
              </w:rPr>
              <w:t>1</w:t>
            </w:r>
          </w:p>
        </w:tc>
        <w:tc>
          <w:tcPr>
            <w:tcW w:w="2756" w:type="dxa"/>
            <w:vAlign w:val="center"/>
          </w:tcPr>
          <w:p w:rsidR="000C7FA4" w:rsidRDefault="00F74F96">
            <w:pPr>
              <w:pStyle w:val="Aff3"/>
              <w:framePr w:wrap="auto" w:yAlign="inline"/>
              <w:widowControl/>
              <w:jc w:val="center"/>
              <w:rPr>
                <w:rFonts w:ascii="宋体" w:hAnsi="宋体" w:cs="宋体"/>
                <w:kern w:val="0"/>
                <w:sz w:val="24"/>
              </w:rPr>
            </w:pPr>
            <w:r>
              <w:rPr>
                <w:rFonts w:ascii="宋体" w:eastAsia="宋体" w:hAnsi="宋体" w:cs="宋体" w:hint="eastAsia"/>
                <w:bCs/>
                <w:sz w:val="24"/>
                <w:szCs w:val="24"/>
              </w:rPr>
              <w:t>电动伸缩看台</w:t>
            </w:r>
          </w:p>
        </w:tc>
        <w:tc>
          <w:tcPr>
            <w:tcW w:w="886"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400</w:t>
            </w:r>
          </w:p>
        </w:tc>
        <w:tc>
          <w:tcPr>
            <w:tcW w:w="838"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座</w:t>
            </w:r>
          </w:p>
        </w:tc>
        <w:tc>
          <w:tcPr>
            <w:tcW w:w="1347" w:type="dxa"/>
          </w:tcPr>
          <w:p w:rsidR="000C7FA4" w:rsidRDefault="000C7FA4">
            <w:pPr>
              <w:spacing w:line="500" w:lineRule="exact"/>
              <w:jc w:val="center"/>
              <w:rPr>
                <w:rFonts w:ascii="宋体"/>
                <w:color w:val="000000"/>
                <w:sz w:val="24"/>
              </w:rPr>
            </w:pPr>
          </w:p>
        </w:tc>
        <w:tc>
          <w:tcPr>
            <w:tcW w:w="1377" w:type="dxa"/>
          </w:tcPr>
          <w:p w:rsidR="000C7FA4" w:rsidRDefault="000C7FA4">
            <w:pPr>
              <w:spacing w:line="500" w:lineRule="exact"/>
              <w:jc w:val="center"/>
              <w:rPr>
                <w:rFonts w:ascii="宋体"/>
                <w:color w:val="000000"/>
                <w:sz w:val="24"/>
              </w:rPr>
            </w:pPr>
          </w:p>
        </w:tc>
        <w:tc>
          <w:tcPr>
            <w:tcW w:w="1852" w:type="dxa"/>
          </w:tcPr>
          <w:p w:rsidR="000C7FA4" w:rsidRDefault="000C7FA4">
            <w:pPr>
              <w:spacing w:line="500" w:lineRule="exact"/>
              <w:jc w:val="center"/>
              <w:rPr>
                <w:rFonts w:ascii="宋体"/>
                <w:color w:val="000000"/>
                <w:sz w:val="24"/>
              </w:rPr>
            </w:pPr>
          </w:p>
        </w:tc>
      </w:tr>
      <w:tr w:rsidR="000C7FA4">
        <w:trPr>
          <w:cantSplit/>
          <w:trHeight w:val="498"/>
        </w:trPr>
        <w:tc>
          <w:tcPr>
            <w:tcW w:w="739" w:type="dxa"/>
            <w:vAlign w:val="center"/>
          </w:tcPr>
          <w:p w:rsidR="000C7FA4" w:rsidRDefault="00F74F96">
            <w:pPr>
              <w:jc w:val="center"/>
              <w:rPr>
                <w:rFonts w:ascii="宋体"/>
                <w:color w:val="000000"/>
                <w:sz w:val="24"/>
              </w:rPr>
            </w:pPr>
            <w:r>
              <w:rPr>
                <w:rFonts w:ascii="宋体" w:hAnsi="宋体" w:cs="宋体" w:hint="eastAsia"/>
                <w:sz w:val="24"/>
              </w:rPr>
              <w:t>2</w:t>
            </w:r>
          </w:p>
        </w:tc>
        <w:tc>
          <w:tcPr>
            <w:tcW w:w="2756" w:type="dxa"/>
            <w:vAlign w:val="center"/>
          </w:tcPr>
          <w:p w:rsidR="000C7FA4" w:rsidRDefault="00F74F96">
            <w:pPr>
              <w:pStyle w:val="Aff3"/>
              <w:framePr w:wrap="auto" w:yAlign="inline"/>
              <w:widowControl/>
              <w:jc w:val="center"/>
              <w:rPr>
                <w:rFonts w:ascii="宋体" w:hAnsi="宋体" w:cs="宋体"/>
                <w:bCs/>
                <w:sz w:val="24"/>
              </w:rPr>
            </w:pPr>
            <w:r>
              <w:rPr>
                <w:rFonts w:ascii="宋体" w:eastAsia="宋体" w:hAnsi="宋体" w:cs="宋体" w:hint="eastAsia"/>
                <w:bCs/>
                <w:sz w:val="24"/>
                <w:szCs w:val="24"/>
              </w:rPr>
              <w:t>羽毛球地胶</w:t>
            </w:r>
          </w:p>
        </w:tc>
        <w:tc>
          <w:tcPr>
            <w:tcW w:w="886"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4</w:t>
            </w:r>
          </w:p>
        </w:tc>
        <w:tc>
          <w:tcPr>
            <w:tcW w:w="838"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组</w:t>
            </w:r>
          </w:p>
        </w:tc>
        <w:tc>
          <w:tcPr>
            <w:tcW w:w="1347" w:type="dxa"/>
          </w:tcPr>
          <w:p w:rsidR="000C7FA4" w:rsidRDefault="000C7FA4">
            <w:pPr>
              <w:spacing w:line="500" w:lineRule="exact"/>
              <w:jc w:val="center"/>
              <w:rPr>
                <w:rFonts w:ascii="宋体"/>
                <w:color w:val="000000"/>
                <w:sz w:val="24"/>
              </w:rPr>
            </w:pPr>
          </w:p>
        </w:tc>
        <w:tc>
          <w:tcPr>
            <w:tcW w:w="1377" w:type="dxa"/>
          </w:tcPr>
          <w:p w:rsidR="000C7FA4" w:rsidRDefault="000C7FA4">
            <w:pPr>
              <w:spacing w:line="500" w:lineRule="exact"/>
              <w:jc w:val="center"/>
              <w:rPr>
                <w:rFonts w:ascii="宋体"/>
                <w:color w:val="000000"/>
                <w:sz w:val="24"/>
              </w:rPr>
            </w:pPr>
          </w:p>
        </w:tc>
        <w:tc>
          <w:tcPr>
            <w:tcW w:w="1852" w:type="dxa"/>
          </w:tcPr>
          <w:p w:rsidR="000C7FA4" w:rsidRDefault="000C7FA4">
            <w:pPr>
              <w:spacing w:line="500" w:lineRule="exact"/>
              <w:jc w:val="center"/>
              <w:rPr>
                <w:rFonts w:ascii="宋体"/>
                <w:color w:val="000000"/>
                <w:sz w:val="24"/>
              </w:rPr>
            </w:pPr>
          </w:p>
        </w:tc>
      </w:tr>
      <w:tr w:rsidR="000C7FA4">
        <w:trPr>
          <w:cantSplit/>
          <w:trHeight w:val="498"/>
        </w:trPr>
        <w:tc>
          <w:tcPr>
            <w:tcW w:w="739" w:type="dxa"/>
            <w:vAlign w:val="center"/>
          </w:tcPr>
          <w:p w:rsidR="000C7FA4" w:rsidRDefault="00F74F96">
            <w:pPr>
              <w:jc w:val="center"/>
              <w:rPr>
                <w:rFonts w:ascii="宋体"/>
                <w:color w:val="000000"/>
                <w:sz w:val="24"/>
              </w:rPr>
            </w:pPr>
            <w:r>
              <w:rPr>
                <w:rFonts w:ascii="宋体" w:hAnsi="宋体" w:cs="宋体" w:hint="eastAsia"/>
                <w:sz w:val="24"/>
              </w:rPr>
              <w:t>3</w:t>
            </w:r>
          </w:p>
        </w:tc>
        <w:tc>
          <w:tcPr>
            <w:tcW w:w="2756" w:type="dxa"/>
            <w:vAlign w:val="center"/>
          </w:tcPr>
          <w:p w:rsidR="000C7FA4" w:rsidRDefault="00F74F96">
            <w:pPr>
              <w:pStyle w:val="Aff3"/>
              <w:framePr w:wrap="auto" w:yAlign="inline"/>
              <w:widowControl/>
              <w:jc w:val="center"/>
              <w:rPr>
                <w:rFonts w:ascii="宋体" w:hAnsi="宋体" w:cs="宋体"/>
                <w:bCs/>
                <w:sz w:val="24"/>
              </w:rPr>
            </w:pPr>
            <w:r>
              <w:rPr>
                <w:rFonts w:ascii="宋体" w:eastAsia="宋体" w:hAnsi="宋体" w:cs="宋体" w:hint="eastAsia"/>
                <w:bCs/>
                <w:sz w:val="24"/>
                <w:szCs w:val="24"/>
              </w:rPr>
              <w:t>羽毛球网架</w:t>
            </w:r>
          </w:p>
        </w:tc>
        <w:tc>
          <w:tcPr>
            <w:tcW w:w="886"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6</w:t>
            </w:r>
          </w:p>
        </w:tc>
        <w:tc>
          <w:tcPr>
            <w:tcW w:w="838"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副</w:t>
            </w:r>
          </w:p>
        </w:tc>
        <w:tc>
          <w:tcPr>
            <w:tcW w:w="1347" w:type="dxa"/>
          </w:tcPr>
          <w:p w:rsidR="000C7FA4" w:rsidRDefault="000C7FA4">
            <w:pPr>
              <w:spacing w:line="500" w:lineRule="exact"/>
              <w:jc w:val="center"/>
              <w:rPr>
                <w:rFonts w:ascii="宋体"/>
                <w:color w:val="000000"/>
                <w:sz w:val="24"/>
              </w:rPr>
            </w:pPr>
          </w:p>
        </w:tc>
        <w:tc>
          <w:tcPr>
            <w:tcW w:w="1377" w:type="dxa"/>
          </w:tcPr>
          <w:p w:rsidR="000C7FA4" w:rsidRDefault="000C7FA4">
            <w:pPr>
              <w:spacing w:line="500" w:lineRule="exact"/>
              <w:jc w:val="center"/>
              <w:rPr>
                <w:rFonts w:ascii="宋体"/>
                <w:color w:val="000000"/>
                <w:sz w:val="24"/>
              </w:rPr>
            </w:pPr>
          </w:p>
        </w:tc>
        <w:tc>
          <w:tcPr>
            <w:tcW w:w="1852" w:type="dxa"/>
          </w:tcPr>
          <w:p w:rsidR="000C7FA4" w:rsidRDefault="000C7FA4">
            <w:pPr>
              <w:spacing w:line="500" w:lineRule="exact"/>
              <w:jc w:val="center"/>
              <w:rPr>
                <w:rFonts w:ascii="宋体"/>
                <w:color w:val="000000"/>
                <w:sz w:val="24"/>
              </w:rPr>
            </w:pPr>
          </w:p>
        </w:tc>
      </w:tr>
      <w:tr w:rsidR="000C7FA4">
        <w:trPr>
          <w:cantSplit/>
          <w:trHeight w:val="498"/>
        </w:trPr>
        <w:tc>
          <w:tcPr>
            <w:tcW w:w="739" w:type="dxa"/>
            <w:vAlign w:val="center"/>
          </w:tcPr>
          <w:p w:rsidR="000C7FA4" w:rsidRDefault="00F74F96">
            <w:pPr>
              <w:jc w:val="center"/>
              <w:rPr>
                <w:rFonts w:ascii="宋体"/>
                <w:color w:val="000000"/>
                <w:sz w:val="24"/>
              </w:rPr>
            </w:pPr>
            <w:r>
              <w:rPr>
                <w:rFonts w:ascii="宋体" w:hAnsi="宋体" w:cs="宋体" w:hint="eastAsia"/>
                <w:sz w:val="24"/>
              </w:rPr>
              <w:t>4</w:t>
            </w:r>
          </w:p>
        </w:tc>
        <w:tc>
          <w:tcPr>
            <w:tcW w:w="2756" w:type="dxa"/>
            <w:vAlign w:val="center"/>
          </w:tcPr>
          <w:p w:rsidR="000C7FA4" w:rsidRDefault="00F74F96">
            <w:pPr>
              <w:pStyle w:val="Aff3"/>
              <w:framePr w:wrap="auto" w:yAlign="inline"/>
              <w:widowControl/>
              <w:jc w:val="center"/>
              <w:rPr>
                <w:rFonts w:ascii="宋体" w:hAnsi="宋体" w:cs="宋体"/>
                <w:bCs/>
                <w:sz w:val="24"/>
              </w:rPr>
            </w:pPr>
            <w:r>
              <w:rPr>
                <w:rFonts w:ascii="宋体" w:eastAsia="宋体" w:hAnsi="宋体" w:cs="宋体" w:hint="eastAsia"/>
                <w:bCs/>
                <w:sz w:val="24"/>
                <w:szCs w:val="24"/>
              </w:rPr>
              <w:t>乒乓球桌</w:t>
            </w:r>
          </w:p>
        </w:tc>
        <w:tc>
          <w:tcPr>
            <w:tcW w:w="886"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8</w:t>
            </w:r>
          </w:p>
        </w:tc>
        <w:tc>
          <w:tcPr>
            <w:tcW w:w="838"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台</w:t>
            </w:r>
          </w:p>
        </w:tc>
        <w:tc>
          <w:tcPr>
            <w:tcW w:w="1347" w:type="dxa"/>
          </w:tcPr>
          <w:p w:rsidR="000C7FA4" w:rsidRDefault="000C7FA4">
            <w:pPr>
              <w:spacing w:line="500" w:lineRule="exact"/>
              <w:jc w:val="center"/>
              <w:rPr>
                <w:rFonts w:ascii="宋体"/>
                <w:color w:val="000000"/>
                <w:sz w:val="24"/>
              </w:rPr>
            </w:pPr>
          </w:p>
        </w:tc>
        <w:tc>
          <w:tcPr>
            <w:tcW w:w="1377" w:type="dxa"/>
          </w:tcPr>
          <w:p w:rsidR="000C7FA4" w:rsidRDefault="000C7FA4">
            <w:pPr>
              <w:spacing w:line="500" w:lineRule="exact"/>
              <w:jc w:val="center"/>
              <w:rPr>
                <w:rFonts w:ascii="宋体"/>
                <w:color w:val="000000"/>
                <w:sz w:val="24"/>
              </w:rPr>
            </w:pPr>
          </w:p>
        </w:tc>
        <w:tc>
          <w:tcPr>
            <w:tcW w:w="1852" w:type="dxa"/>
          </w:tcPr>
          <w:p w:rsidR="000C7FA4" w:rsidRDefault="000C7FA4">
            <w:pPr>
              <w:spacing w:line="500" w:lineRule="exact"/>
              <w:jc w:val="center"/>
              <w:rPr>
                <w:rFonts w:ascii="宋体"/>
                <w:color w:val="000000"/>
                <w:sz w:val="24"/>
              </w:rPr>
            </w:pPr>
          </w:p>
        </w:tc>
      </w:tr>
      <w:tr w:rsidR="000C7FA4">
        <w:trPr>
          <w:cantSplit/>
          <w:trHeight w:val="498"/>
        </w:trPr>
        <w:tc>
          <w:tcPr>
            <w:tcW w:w="739" w:type="dxa"/>
            <w:vAlign w:val="center"/>
          </w:tcPr>
          <w:p w:rsidR="000C7FA4" w:rsidRDefault="00F74F96">
            <w:pPr>
              <w:jc w:val="center"/>
              <w:rPr>
                <w:rFonts w:ascii="宋体"/>
                <w:color w:val="000000"/>
                <w:sz w:val="24"/>
              </w:rPr>
            </w:pPr>
            <w:r>
              <w:rPr>
                <w:rFonts w:ascii="宋体" w:hAnsi="宋体" w:cs="宋体" w:hint="eastAsia"/>
                <w:sz w:val="24"/>
              </w:rPr>
              <w:t>5</w:t>
            </w:r>
          </w:p>
        </w:tc>
        <w:tc>
          <w:tcPr>
            <w:tcW w:w="2756" w:type="dxa"/>
            <w:vAlign w:val="center"/>
          </w:tcPr>
          <w:p w:rsidR="000C7FA4" w:rsidRDefault="00F74F96">
            <w:pPr>
              <w:pStyle w:val="Aff3"/>
              <w:framePr w:wrap="auto" w:yAlign="inline"/>
              <w:widowControl/>
              <w:jc w:val="center"/>
              <w:rPr>
                <w:rFonts w:ascii="宋体" w:hAnsi="宋体" w:cs="宋体"/>
                <w:bCs/>
                <w:sz w:val="24"/>
              </w:rPr>
            </w:pPr>
            <w:r>
              <w:rPr>
                <w:rFonts w:ascii="宋体" w:eastAsia="宋体" w:hAnsi="宋体" w:cs="宋体" w:hint="eastAsia"/>
                <w:bCs/>
                <w:sz w:val="24"/>
                <w:szCs w:val="24"/>
              </w:rPr>
              <w:t>电动液压篮球架</w:t>
            </w:r>
          </w:p>
        </w:tc>
        <w:tc>
          <w:tcPr>
            <w:tcW w:w="886"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1</w:t>
            </w:r>
          </w:p>
        </w:tc>
        <w:tc>
          <w:tcPr>
            <w:tcW w:w="838" w:type="dxa"/>
            <w:vAlign w:val="center"/>
          </w:tcPr>
          <w:p w:rsidR="000C7FA4" w:rsidRDefault="00F74F96">
            <w:pPr>
              <w:jc w:val="center"/>
              <w:rPr>
                <w:rFonts w:ascii="宋体" w:hAnsi="宋体" w:cs="宋体"/>
                <w:bCs/>
                <w:color w:val="000000"/>
                <w:sz w:val="24"/>
              </w:rPr>
            </w:pPr>
            <w:r>
              <w:rPr>
                <w:rFonts w:ascii="宋体" w:hAnsi="宋体" w:cs="宋体" w:hint="eastAsia"/>
                <w:bCs/>
                <w:color w:val="000000"/>
                <w:sz w:val="24"/>
              </w:rPr>
              <w:t>副</w:t>
            </w:r>
          </w:p>
        </w:tc>
        <w:tc>
          <w:tcPr>
            <w:tcW w:w="1347" w:type="dxa"/>
          </w:tcPr>
          <w:p w:rsidR="000C7FA4" w:rsidRDefault="000C7FA4">
            <w:pPr>
              <w:spacing w:line="500" w:lineRule="exact"/>
              <w:jc w:val="center"/>
              <w:rPr>
                <w:rFonts w:ascii="宋体"/>
                <w:color w:val="000000"/>
                <w:sz w:val="24"/>
              </w:rPr>
            </w:pPr>
          </w:p>
        </w:tc>
        <w:tc>
          <w:tcPr>
            <w:tcW w:w="1377" w:type="dxa"/>
          </w:tcPr>
          <w:p w:rsidR="000C7FA4" w:rsidRDefault="000C7FA4">
            <w:pPr>
              <w:spacing w:line="500" w:lineRule="exact"/>
              <w:jc w:val="center"/>
              <w:rPr>
                <w:rFonts w:ascii="宋体"/>
                <w:color w:val="000000"/>
                <w:sz w:val="24"/>
              </w:rPr>
            </w:pPr>
          </w:p>
        </w:tc>
        <w:tc>
          <w:tcPr>
            <w:tcW w:w="1852" w:type="dxa"/>
          </w:tcPr>
          <w:p w:rsidR="000C7FA4" w:rsidRDefault="000C7FA4">
            <w:pPr>
              <w:spacing w:line="500" w:lineRule="exact"/>
              <w:jc w:val="center"/>
              <w:rPr>
                <w:rFonts w:ascii="宋体"/>
                <w:color w:val="000000"/>
                <w:sz w:val="24"/>
              </w:rPr>
            </w:pPr>
          </w:p>
        </w:tc>
      </w:tr>
      <w:tr w:rsidR="000C7FA4">
        <w:trPr>
          <w:cantSplit/>
          <w:trHeight w:val="498"/>
        </w:trPr>
        <w:tc>
          <w:tcPr>
            <w:tcW w:w="739" w:type="dxa"/>
            <w:vAlign w:val="center"/>
          </w:tcPr>
          <w:p w:rsidR="000C7FA4" w:rsidRDefault="00F74F96">
            <w:pPr>
              <w:jc w:val="center"/>
              <w:rPr>
                <w:rFonts w:ascii="宋体"/>
                <w:color w:val="000000"/>
                <w:sz w:val="24"/>
              </w:rPr>
            </w:pPr>
            <w:r>
              <w:rPr>
                <w:rFonts w:ascii="宋体" w:hAnsi="宋体" w:cs="宋体" w:hint="eastAsia"/>
                <w:sz w:val="24"/>
              </w:rPr>
              <w:t>6</w:t>
            </w:r>
          </w:p>
        </w:tc>
        <w:tc>
          <w:tcPr>
            <w:tcW w:w="2756"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直插式网球柱</w:t>
            </w:r>
          </w:p>
        </w:tc>
        <w:tc>
          <w:tcPr>
            <w:tcW w:w="886"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2</w:t>
            </w:r>
          </w:p>
        </w:tc>
        <w:tc>
          <w:tcPr>
            <w:tcW w:w="838"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副</w:t>
            </w:r>
          </w:p>
        </w:tc>
        <w:tc>
          <w:tcPr>
            <w:tcW w:w="1347" w:type="dxa"/>
          </w:tcPr>
          <w:p w:rsidR="000C7FA4" w:rsidRDefault="000C7FA4">
            <w:pPr>
              <w:spacing w:line="500" w:lineRule="exact"/>
              <w:jc w:val="center"/>
              <w:rPr>
                <w:rFonts w:ascii="宋体"/>
                <w:color w:val="000000"/>
                <w:sz w:val="24"/>
              </w:rPr>
            </w:pPr>
          </w:p>
        </w:tc>
        <w:tc>
          <w:tcPr>
            <w:tcW w:w="1377" w:type="dxa"/>
          </w:tcPr>
          <w:p w:rsidR="000C7FA4" w:rsidRDefault="000C7FA4">
            <w:pPr>
              <w:spacing w:line="500" w:lineRule="exact"/>
              <w:jc w:val="center"/>
              <w:rPr>
                <w:rFonts w:ascii="宋体"/>
                <w:color w:val="000000"/>
                <w:sz w:val="24"/>
              </w:rPr>
            </w:pPr>
          </w:p>
        </w:tc>
        <w:tc>
          <w:tcPr>
            <w:tcW w:w="1852" w:type="dxa"/>
          </w:tcPr>
          <w:p w:rsidR="000C7FA4" w:rsidRDefault="000C7FA4">
            <w:pPr>
              <w:spacing w:line="500" w:lineRule="exact"/>
              <w:jc w:val="center"/>
              <w:rPr>
                <w:rFonts w:ascii="宋体"/>
                <w:color w:val="000000"/>
                <w:sz w:val="24"/>
              </w:rPr>
            </w:pPr>
          </w:p>
        </w:tc>
      </w:tr>
      <w:tr w:rsidR="000C7FA4">
        <w:trPr>
          <w:cantSplit/>
          <w:trHeight w:val="498"/>
        </w:trPr>
        <w:tc>
          <w:tcPr>
            <w:tcW w:w="739" w:type="dxa"/>
            <w:vAlign w:val="center"/>
          </w:tcPr>
          <w:p w:rsidR="000C7FA4" w:rsidRDefault="00F74F96">
            <w:pPr>
              <w:jc w:val="center"/>
              <w:rPr>
                <w:rFonts w:ascii="宋体"/>
                <w:color w:val="000000"/>
                <w:sz w:val="24"/>
              </w:rPr>
            </w:pPr>
            <w:r>
              <w:rPr>
                <w:rFonts w:ascii="宋体" w:hAnsi="宋体" w:cs="宋体" w:hint="eastAsia"/>
                <w:sz w:val="24"/>
              </w:rPr>
              <w:t>7</w:t>
            </w:r>
          </w:p>
        </w:tc>
        <w:tc>
          <w:tcPr>
            <w:tcW w:w="2756"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固定单臂篮球架</w:t>
            </w:r>
          </w:p>
        </w:tc>
        <w:tc>
          <w:tcPr>
            <w:tcW w:w="886"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3</w:t>
            </w:r>
          </w:p>
        </w:tc>
        <w:tc>
          <w:tcPr>
            <w:tcW w:w="838"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副</w:t>
            </w:r>
          </w:p>
        </w:tc>
        <w:tc>
          <w:tcPr>
            <w:tcW w:w="1347" w:type="dxa"/>
          </w:tcPr>
          <w:p w:rsidR="000C7FA4" w:rsidRDefault="000C7FA4">
            <w:pPr>
              <w:spacing w:line="500" w:lineRule="exact"/>
              <w:jc w:val="center"/>
              <w:rPr>
                <w:rFonts w:ascii="宋体"/>
                <w:color w:val="000000"/>
                <w:sz w:val="24"/>
              </w:rPr>
            </w:pPr>
          </w:p>
        </w:tc>
        <w:tc>
          <w:tcPr>
            <w:tcW w:w="1377" w:type="dxa"/>
          </w:tcPr>
          <w:p w:rsidR="000C7FA4" w:rsidRDefault="000C7FA4">
            <w:pPr>
              <w:spacing w:line="500" w:lineRule="exact"/>
              <w:jc w:val="center"/>
              <w:rPr>
                <w:rFonts w:ascii="宋体"/>
                <w:color w:val="000000"/>
                <w:sz w:val="24"/>
              </w:rPr>
            </w:pPr>
          </w:p>
        </w:tc>
        <w:tc>
          <w:tcPr>
            <w:tcW w:w="1852" w:type="dxa"/>
          </w:tcPr>
          <w:p w:rsidR="000C7FA4" w:rsidRDefault="000C7FA4">
            <w:pPr>
              <w:spacing w:line="500" w:lineRule="exact"/>
              <w:jc w:val="center"/>
              <w:rPr>
                <w:rFonts w:ascii="宋体"/>
                <w:color w:val="000000"/>
                <w:sz w:val="24"/>
              </w:rPr>
            </w:pPr>
          </w:p>
        </w:tc>
      </w:tr>
      <w:tr w:rsidR="000C7FA4">
        <w:trPr>
          <w:cantSplit/>
          <w:trHeight w:val="498"/>
        </w:trPr>
        <w:tc>
          <w:tcPr>
            <w:tcW w:w="739" w:type="dxa"/>
            <w:vAlign w:val="center"/>
          </w:tcPr>
          <w:p w:rsidR="000C7FA4" w:rsidRDefault="00F74F96">
            <w:pPr>
              <w:jc w:val="center"/>
              <w:rPr>
                <w:rFonts w:ascii="宋体"/>
                <w:color w:val="000000"/>
                <w:sz w:val="24"/>
              </w:rPr>
            </w:pPr>
            <w:r>
              <w:rPr>
                <w:rFonts w:ascii="宋体" w:hAnsi="宋体" w:cs="宋体" w:hint="eastAsia"/>
                <w:sz w:val="24"/>
              </w:rPr>
              <w:t>8</w:t>
            </w:r>
          </w:p>
        </w:tc>
        <w:tc>
          <w:tcPr>
            <w:tcW w:w="2756"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固定海燕式篮球架</w:t>
            </w:r>
          </w:p>
        </w:tc>
        <w:tc>
          <w:tcPr>
            <w:tcW w:w="886"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3</w:t>
            </w:r>
          </w:p>
        </w:tc>
        <w:tc>
          <w:tcPr>
            <w:tcW w:w="838"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副</w:t>
            </w:r>
          </w:p>
        </w:tc>
        <w:tc>
          <w:tcPr>
            <w:tcW w:w="1347" w:type="dxa"/>
          </w:tcPr>
          <w:p w:rsidR="000C7FA4" w:rsidRDefault="000C7FA4">
            <w:pPr>
              <w:spacing w:line="500" w:lineRule="exact"/>
              <w:jc w:val="center"/>
              <w:rPr>
                <w:rFonts w:ascii="宋体"/>
                <w:color w:val="000000"/>
                <w:sz w:val="24"/>
              </w:rPr>
            </w:pPr>
          </w:p>
        </w:tc>
        <w:tc>
          <w:tcPr>
            <w:tcW w:w="1377" w:type="dxa"/>
          </w:tcPr>
          <w:p w:rsidR="000C7FA4" w:rsidRDefault="000C7FA4">
            <w:pPr>
              <w:spacing w:line="500" w:lineRule="exact"/>
              <w:jc w:val="center"/>
              <w:rPr>
                <w:rFonts w:ascii="宋体"/>
                <w:color w:val="000000"/>
                <w:sz w:val="24"/>
              </w:rPr>
            </w:pPr>
          </w:p>
        </w:tc>
        <w:tc>
          <w:tcPr>
            <w:tcW w:w="1852" w:type="dxa"/>
          </w:tcPr>
          <w:p w:rsidR="000C7FA4" w:rsidRDefault="000C7FA4">
            <w:pPr>
              <w:spacing w:line="500" w:lineRule="exact"/>
              <w:jc w:val="center"/>
              <w:rPr>
                <w:rFonts w:ascii="宋体"/>
                <w:color w:val="000000"/>
                <w:sz w:val="24"/>
              </w:rPr>
            </w:pPr>
          </w:p>
        </w:tc>
      </w:tr>
      <w:tr w:rsidR="000C7FA4">
        <w:trPr>
          <w:cantSplit/>
          <w:trHeight w:val="498"/>
        </w:trPr>
        <w:tc>
          <w:tcPr>
            <w:tcW w:w="739" w:type="dxa"/>
            <w:vAlign w:val="center"/>
          </w:tcPr>
          <w:p w:rsidR="000C7FA4" w:rsidRDefault="00F74F96">
            <w:pPr>
              <w:jc w:val="center"/>
              <w:rPr>
                <w:rFonts w:ascii="宋体"/>
                <w:color w:val="000000"/>
                <w:sz w:val="24"/>
              </w:rPr>
            </w:pPr>
            <w:r>
              <w:rPr>
                <w:rFonts w:ascii="宋体" w:hAnsi="宋体" w:cs="宋体" w:hint="eastAsia"/>
                <w:sz w:val="24"/>
              </w:rPr>
              <w:t>9</w:t>
            </w:r>
          </w:p>
        </w:tc>
        <w:tc>
          <w:tcPr>
            <w:tcW w:w="2756"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室外排球柱</w:t>
            </w:r>
          </w:p>
        </w:tc>
        <w:tc>
          <w:tcPr>
            <w:tcW w:w="886"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3</w:t>
            </w:r>
          </w:p>
        </w:tc>
        <w:tc>
          <w:tcPr>
            <w:tcW w:w="838" w:type="dxa"/>
            <w:vAlign w:val="center"/>
          </w:tcPr>
          <w:p w:rsidR="000C7FA4" w:rsidRDefault="00F74F96">
            <w:pPr>
              <w:widowControl/>
              <w:jc w:val="center"/>
              <w:rPr>
                <w:rFonts w:ascii="宋体" w:hAnsi="宋体" w:cs="宋体"/>
                <w:bCs/>
                <w:color w:val="000000"/>
                <w:sz w:val="24"/>
              </w:rPr>
            </w:pPr>
            <w:r>
              <w:rPr>
                <w:rFonts w:ascii="宋体" w:hAnsi="宋体" w:cs="宋体" w:hint="eastAsia"/>
                <w:bCs/>
                <w:color w:val="000000"/>
                <w:sz w:val="24"/>
              </w:rPr>
              <w:t>副</w:t>
            </w:r>
          </w:p>
        </w:tc>
        <w:tc>
          <w:tcPr>
            <w:tcW w:w="1347" w:type="dxa"/>
          </w:tcPr>
          <w:p w:rsidR="000C7FA4" w:rsidRDefault="000C7FA4">
            <w:pPr>
              <w:spacing w:line="500" w:lineRule="exact"/>
              <w:jc w:val="center"/>
              <w:rPr>
                <w:rFonts w:ascii="宋体"/>
                <w:color w:val="000000"/>
                <w:sz w:val="24"/>
              </w:rPr>
            </w:pPr>
          </w:p>
        </w:tc>
        <w:tc>
          <w:tcPr>
            <w:tcW w:w="1377" w:type="dxa"/>
          </w:tcPr>
          <w:p w:rsidR="000C7FA4" w:rsidRDefault="000C7FA4">
            <w:pPr>
              <w:spacing w:line="500" w:lineRule="exact"/>
              <w:jc w:val="center"/>
              <w:rPr>
                <w:rFonts w:ascii="宋体"/>
                <w:color w:val="000000"/>
                <w:sz w:val="24"/>
              </w:rPr>
            </w:pPr>
          </w:p>
        </w:tc>
        <w:tc>
          <w:tcPr>
            <w:tcW w:w="1852" w:type="dxa"/>
          </w:tcPr>
          <w:p w:rsidR="000C7FA4" w:rsidRDefault="000C7FA4">
            <w:pPr>
              <w:spacing w:line="500" w:lineRule="exact"/>
              <w:jc w:val="center"/>
              <w:rPr>
                <w:rFonts w:ascii="宋体"/>
                <w:color w:val="000000"/>
                <w:sz w:val="24"/>
              </w:rPr>
            </w:pPr>
          </w:p>
        </w:tc>
      </w:tr>
      <w:tr w:rsidR="000C7FA4">
        <w:trPr>
          <w:cantSplit/>
          <w:trHeight w:val="397"/>
        </w:trPr>
        <w:tc>
          <w:tcPr>
            <w:tcW w:w="3495" w:type="dxa"/>
            <w:gridSpan w:val="2"/>
            <w:vAlign w:val="center"/>
          </w:tcPr>
          <w:p w:rsidR="000C7FA4" w:rsidRDefault="00F74F96">
            <w:pPr>
              <w:spacing w:line="500" w:lineRule="exact"/>
              <w:jc w:val="center"/>
              <w:rPr>
                <w:rFonts w:ascii="宋体"/>
                <w:color w:val="000000"/>
                <w:sz w:val="24"/>
              </w:rPr>
            </w:pPr>
            <w:r>
              <w:rPr>
                <w:rFonts w:ascii="宋体" w:hint="eastAsia"/>
                <w:b/>
                <w:bCs/>
                <w:color w:val="000000"/>
                <w:sz w:val="24"/>
              </w:rPr>
              <w:t>合计（元）</w:t>
            </w:r>
          </w:p>
        </w:tc>
        <w:tc>
          <w:tcPr>
            <w:tcW w:w="6300" w:type="dxa"/>
            <w:gridSpan w:val="5"/>
            <w:vAlign w:val="center"/>
          </w:tcPr>
          <w:p w:rsidR="000C7FA4" w:rsidRDefault="000C7FA4">
            <w:pPr>
              <w:widowControl/>
              <w:jc w:val="center"/>
              <w:rPr>
                <w:rFonts w:ascii="宋体" w:hAnsi="宋体" w:cs="宋体"/>
                <w:bCs/>
                <w:color w:val="000000"/>
                <w:szCs w:val="21"/>
              </w:rPr>
            </w:pPr>
          </w:p>
        </w:tc>
      </w:tr>
      <w:tr w:rsidR="000C7FA4">
        <w:trPr>
          <w:cantSplit/>
          <w:trHeight w:val="547"/>
        </w:trPr>
        <w:tc>
          <w:tcPr>
            <w:tcW w:w="9795" w:type="dxa"/>
            <w:gridSpan w:val="7"/>
            <w:vAlign w:val="center"/>
          </w:tcPr>
          <w:p w:rsidR="000C7FA4" w:rsidRDefault="00F74F96">
            <w:pPr>
              <w:spacing w:line="500" w:lineRule="exact"/>
              <w:jc w:val="center"/>
              <w:rPr>
                <w:rFonts w:ascii="宋体" w:hAnsi="宋体"/>
                <w:color w:val="000000"/>
                <w:sz w:val="24"/>
              </w:rPr>
            </w:pPr>
            <w:r>
              <w:rPr>
                <w:rFonts w:ascii="宋体" w:hAnsi="宋体" w:hint="eastAsia"/>
                <w:color w:val="000000"/>
                <w:sz w:val="24"/>
              </w:rPr>
              <w:t>最终报价：</w:t>
            </w:r>
            <w:r>
              <w:rPr>
                <w:rFonts w:ascii="宋体" w:hAnsi="宋体" w:hint="eastAsia"/>
                <w:color w:val="000000"/>
                <w:sz w:val="24"/>
              </w:rPr>
              <w:t xml:space="preserve"> ¥              </w:t>
            </w:r>
            <w:r>
              <w:rPr>
                <w:rFonts w:ascii="宋体" w:hAnsi="宋体" w:hint="eastAsia"/>
                <w:color w:val="000000"/>
                <w:sz w:val="24"/>
              </w:rPr>
              <w:t>人民币（大写）：</w:t>
            </w:r>
            <w:r>
              <w:rPr>
                <w:rFonts w:ascii="宋体" w:hAnsi="宋体" w:hint="eastAsia"/>
                <w:color w:val="000000"/>
                <w:sz w:val="24"/>
              </w:rPr>
              <w:t xml:space="preserve">   </w:t>
            </w:r>
            <w:r>
              <w:rPr>
                <w:rFonts w:ascii="宋体" w:hAnsi="宋体"/>
                <w:color w:val="000000"/>
                <w:sz w:val="24"/>
              </w:rPr>
              <w:t xml:space="preserve"> </w:t>
            </w:r>
            <w:r>
              <w:rPr>
                <w:rFonts w:ascii="宋体" w:hAnsi="宋体" w:hint="eastAsia"/>
                <w:color w:val="000000"/>
                <w:sz w:val="24"/>
              </w:rPr>
              <w:t>圆整</w:t>
            </w:r>
          </w:p>
        </w:tc>
      </w:tr>
    </w:tbl>
    <w:p w:rsidR="000C7FA4" w:rsidRDefault="00F74F96">
      <w:pPr>
        <w:snapToGrid w:val="0"/>
        <w:spacing w:line="360" w:lineRule="auto"/>
        <w:ind w:firstLineChars="100" w:firstLine="281"/>
        <w:rPr>
          <w:rFonts w:ascii="仿宋" w:eastAsia="仿宋" w:hAnsi="仿宋" w:cs="仿宋"/>
          <w:b/>
          <w:bCs/>
          <w:sz w:val="28"/>
          <w:szCs w:val="28"/>
        </w:rPr>
      </w:pPr>
      <w:r>
        <w:rPr>
          <w:rFonts w:ascii="仿宋" w:eastAsia="仿宋" w:hAnsi="仿宋" w:cs="仿宋" w:hint="eastAsia"/>
          <w:b/>
          <w:bCs/>
          <w:sz w:val="28"/>
          <w:szCs w:val="28"/>
        </w:rPr>
        <w:t>特别说明：最终报价须小于或等于投标报价</w:t>
      </w:r>
    </w:p>
    <w:p w:rsidR="000C7FA4" w:rsidRDefault="00F74F96">
      <w:pPr>
        <w:snapToGrid w:val="0"/>
        <w:spacing w:line="400" w:lineRule="exact"/>
        <w:ind w:firstLineChars="100" w:firstLine="280"/>
        <w:rPr>
          <w:rFonts w:ascii="仿宋" w:eastAsia="仿宋" w:hAnsi="仿宋" w:cs="仿宋"/>
          <w:sz w:val="28"/>
          <w:szCs w:val="28"/>
        </w:rPr>
      </w:pPr>
      <w:r>
        <w:rPr>
          <w:rFonts w:ascii="仿宋" w:eastAsia="仿宋" w:hAnsi="仿宋" w:cs="仿宋" w:hint="eastAsia"/>
          <w:sz w:val="28"/>
          <w:szCs w:val="28"/>
        </w:rPr>
        <w:t>项目说明：</w:t>
      </w:r>
    </w:p>
    <w:p w:rsidR="000C7FA4" w:rsidRDefault="000C7FA4">
      <w:pPr>
        <w:snapToGrid w:val="0"/>
        <w:spacing w:line="400" w:lineRule="exact"/>
        <w:ind w:firstLineChars="200" w:firstLine="420"/>
      </w:pPr>
    </w:p>
    <w:p w:rsidR="000C7FA4" w:rsidRDefault="00F74F96">
      <w:pPr>
        <w:snapToGrid w:val="0"/>
        <w:spacing w:line="400" w:lineRule="exact"/>
        <w:ind w:firstLineChars="100" w:firstLine="280"/>
        <w:rPr>
          <w:rFonts w:ascii="仿宋" w:eastAsia="仿宋" w:hAnsi="仿宋" w:cs="仿宋"/>
          <w:sz w:val="28"/>
          <w:szCs w:val="28"/>
        </w:rPr>
      </w:pPr>
      <w:r>
        <w:rPr>
          <w:rFonts w:ascii="仿宋" w:eastAsia="仿宋" w:hAnsi="仿宋" w:cs="仿宋" w:hint="eastAsia"/>
          <w:sz w:val="28"/>
          <w:szCs w:val="28"/>
        </w:rPr>
        <w:t>服务承诺：</w:t>
      </w:r>
    </w:p>
    <w:p w:rsidR="000C7FA4" w:rsidRDefault="000C7FA4">
      <w:pPr>
        <w:snapToGrid w:val="0"/>
        <w:spacing w:line="400" w:lineRule="exact"/>
        <w:ind w:firstLineChars="200" w:firstLine="600"/>
        <w:rPr>
          <w:rFonts w:ascii="仿宋" w:eastAsia="仿宋" w:hAnsi="仿宋" w:cs="仿宋"/>
          <w:sz w:val="30"/>
        </w:rPr>
      </w:pPr>
    </w:p>
    <w:p w:rsidR="000C7FA4" w:rsidRDefault="00F74F96">
      <w:pPr>
        <w:snapToGrid w:val="0"/>
        <w:spacing w:line="400" w:lineRule="exact"/>
        <w:ind w:firstLineChars="100" w:firstLine="280"/>
        <w:rPr>
          <w:rFonts w:ascii="仿宋" w:eastAsia="仿宋" w:hAnsi="仿宋" w:cs="仿宋"/>
          <w:sz w:val="28"/>
          <w:szCs w:val="28"/>
        </w:rPr>
      </w:pPr>
      <w:r>
        <w:rPr>
          <w:rFonts w:ascii="仿宋" w:eastAsia="仿宋" w:hAnsi="仿宋" w:cs="仿宋" w:hint="eastAsia"/>
          <w:sz w:val="28"/>
          <w:szCs w:val="28"/>
        </w:rPr>
        <w:t>其他说明：</w:t>
      </w:r>
      <w:r>
        <w:rPr>
          <w:rFonts w:ascii="仿宋" w:eastAsia="仿宋" w:hAnsi="仿宋" w:cs="仿宋" w:hint="eastAsia"/>
          <w:sz w:val="28"/>
          <w:szCs w:val="28"/>
        </w:rPr>
        <w:t xml:space="preserve">   </w:t>
      </w:r>
    </w:p>
    <w:p w:rsidR="000C7FA4" w:rsidRDefault="00F74F96">
      <w:pPr>
        <w:snapToGrid w:val="0"/>
        <w:spacing w:before="240" w:line="400" w:lineRule="exact"/>
        <w:ind w:firstLineChars="1500" w:firstLine="4500"/>
        <w:rPr>
          <w:rFonts w:ascii="仿宋" w:eastAsia="仿宋" w:hAnsi="仿宋" w:cs="仿宋"/>
          <w:sz w:val="30"/>
          <w:szCs w:val="30"/>
        </w:rPr>
      </w:pPr>
      <w:r>
        <w:rPr>
          <w:rFonts w:ascii="仿宋" w:eastAsia="仿宋" w:hAnsi="仿宋" w:cs="仿宋" w:hint="eastAsia"/>
          <w:sz w:val="30"/>
          <w:szCs w:val="30"/>
        </w:rPr>
        <w:t>法人或授权代表人（签字）：</w:t>
      </w:r>
    </w:p>
    <w:p w:rsidR="000C7FA4" w:rsidRDefault="00F74F96">
      <w:pPr>
        <w:snapToGrid w:val="0"/>
        <w:spacing w:before="240" w:line="400" w:lineRule="exact"/>
        <w:ind w:firstLineChars="1500" w:firstLine="4500"/>
        <w:rPr>
          <w:rFonts w:ascii="仿宋" w:eastAsia="仿宋" w:hAnsi="仿宋" w:cs="仿宋"/>
          <w:sz w:val="30"/>
          <w:szCs w:val="30"/>
        </w:rPr>
      </w:pPr>
      <w:r>
        <w:rPr>
          <w:rFonts w:ascii="仿宋" w:eastAsia="仿宋" w:hAnsi="仿宋" w:cs="仿宋" w:hint="eastAsia"/>
          <w:sz w:val="30"/>
          <w:szCs w:val="30"/>
        </w:rPr>
        <w:t>身份证号码：</w:t>
      </w:r>
    </w:p>
    <w:p w:rsidR="000C7FA4" w:rsidRDefault="00F74F96">
      <w:pPr>
        <w:snapToGrid w:val="0"/>
        <w:spacing w:before="240" w:line="400" w:lineRule="exact"/>
        <w:ind w:firstLineChars="1500" w:firstLine="4500"/>
        <w:rPr>
          <w:rFonts w:ascii="仿宋" w:eastAsia="仿宋" w:hAnsi="仿宋" w:cs="仿宋"/>
          <w:sz w:val="30"/>
          <w:szCs w:val="30"/>
        </w:rPr>
      </w:pPr>
      <w:r>
        <w:rPr>
          <w:rFonts w:ascii="仿宋" w:eastAsia="仿宋" w:hAnsi="仿宋" w:cs="仿宋" w:hint="eastAsia"/>
          <w:sz w:val="30"/>
          <w:szCs w:val="30"/>
        </w:rPr>
        <w:t>单位全称（盖章）：</w:t>
      </w:r>
    </w:p>
    <w:p w:rsidR="000C7FA4" w:rsidRDefault="00F74F96">
      <w:pPr>
        <w:snapToGrid w:val="0"/>
        <w:spacing w:line="400" w:lineRule="exact"/>
        <w:ind w:firstLine="420"/>
        <w:jc w:val="right"/>
      </w:pPr>
      <w:r>
        <w:rPr>
          <w:rFonts w:ascii="仿宋" w:eastAsia="仿宋" w:hAnsi="仿宋" w:cs="仿宋" w:hint="eastAsia"/>
          <w:sz w:val="30"/>
          <w:szCs w:val="30"/>
        </w:rPr>
        <w:t xml:space="preserve"> </w:t>
      </w:r>
      <w:r>
        <w:rPr>
          <w:rFonts w:ascii="仿宋" w:eastAsia="仿宋" w:hAnsi="仿宋" w:cs="仿宋" w:hint="eastAsia"/>
          <w:sz w:val="30"/>
          <w:szCs w:val="30"/>
        </w:rPr>
        <w:t>年</w:t>
      </w:r>
      <w:r>
        <w:rPr>
          <w:rFonts w:ascii="仿宋" w:eastAsia="仿宋" w:hAnsi="仿宋" w:cs="仿宋" w:hint="eastAsia"/>
          <w:sz w:val="30"/>
          <w:szCs w:val="30"/>
        </w:rPr>
        <w:t xml:space="preserve">   </w:t>
      </w:r>
      <w:r>
        <w:rPr>
          <w:rFonts w:ascii="仿宋" w:eastAsia="仿宋" w:hAnsi="仿宋" w:cs="仿宋" w:hint="eastAsia"/>
          <w:sz w:val="30"/>
          <w:szCs w:val="30"/>
        </w:rPr>
        <w:t>月</w:t>
      </w:r>
      <w:r>
        <w:rPr>
          <w:rFonts w:ascii="仿宋" w:eastAsia="仿宋" w:hAnsi="仿宋" w:cs="仿宋" w:hint="eastAsia"/>
          <w:sz w:val="30"/>
          <w:szCs w:val="30"/>
        </w:rPr>
        <w:t xml:space="preserve">   </w:t>
      </w:r>
      <w:r>
        <w:rPr>
          <w:rFonts w:ascii="仿宋" w:eastAsia="仿宋" w:hAnsi="仿宋" w:cs="仿宋" w:hint="eastAsia"/>
          <w:sz w:val="30"/>
          <w:szCs w:val="30"/>
        </w:rPr>
        <w:t>日</w:t>
      </w:r>
    </w:p>
    <w:bookmarkEnd w:id="92"/>
    <w:bookmarkEnd w:id="93"/>
    <w:bookmarkEnd w:id="94"/>
    <w:bookmarkEnd w:id="97"/>
    <w:bookmarkEnd w:id="98"/>
    <w:bookmarkEnd w:id="99"/>
    <w:bookmarkEnd w:id="100"/>
    <w:bookmarkEnd w:id="101"/>
    <w:bookmarkEnd w:id="102"/>
    <w:bookmarkEnd w:id="103"/>
    <w:bookmarkEnd w:id="104"/>
    <w:p w:rsidR="000C7FA4" w:rsidRDefault="00F74F96">
      <w:pPr>
        <w:rPr>
          <w:highlight w:val="yellow"/>
        </w:rPr>
      </w:pPr>
      <w:r>
        <w:br w:type="page"/>
      </w:r>
      <w:r>
        <w:rPr>
          <w:rFonts w:ascii="宋体" w:hAnsi="宋体" w:cs="宋体" w:hint="eastAsia"/>
          <w:sz w:val="24"/>
        </w:rPr>
        <w:lastRenderedPageBreak/>
        <w:t>附件</w:t>
      </w:r>
      <w:r>
        <w:rPr>
          <w:rFonts w:ascii="宋体" w:hAnsi="宋体" w:cs="宋体" w:hint="eastAsia"/>
          <w:sz w:val="24"/>
        </w:rPr>
        <w:t>2</w:t>
      </w:r>
    </w:p>
    <w:p w:rsidR="000C7FA4" w:rsidRDefault="00F74F96">
      <w:pPr>
        <w:spacing w:line="500" w:lineRule="exact"/>
        <w:jc w:val="center"/>
        <w:rPr>
          <w:rFonts w:ascii="方正小标宋_GBK" w:eastAsia="方正小标宋_GBK" w:hAnsi="方正小标宋_GBK" w:cs="方正小标宋_GBK"/>
          <w:color w:val="000000"/>
          <w:sz w:val="32"/>
          <w:szCs w:val="32"/>
        </w:rPr>
      </w:pPr>
      <w:r>
        <w:rPr>
          <w:rFonts w:ascii="方正小标宋_GBK" w:eastAsia="方正小标宋_GBK" w:hAnsi="方正小标宋_GBK" w:cs="方正小标宋_GBK" w:hint="eastAsia"/>
          <w:color w:val="000000"/>
          <w:sz w:val="32"/>
          <w:szCs w:val="32"/>
        </w:rPr>
        <w:t>中小企业声明函（货物）</w:t>
      </w:r>
    </w:p>
    <w:p w:rsidR="000C7FA4" w:rsidRDefault="000C7FA4">
      <w:pPr>
        <w:spacing w:line="500" w:lineRule="exact"/>
        <w:jc w:val="left"/>
        <w:rPr>
          <w:color w:val="000000"/>
          <w:szCs w:val="21"/>
        </w:rPr>
      </w:pPr>
    </w:p>
    <w:p w:rsidR="000C7FA4" w:rsidRDefault="00F74F96">
      <w:pPr>
        <w:widowControl/>
        <w:spacing w:line="500" w:lineRule="exact"/>
        <w:ind w:firstLineChars="200" w:firstLine="480"/>
        <w:jc w:val="left"/>
        <w:rPr>
          <w:rFonts w:ascii="宋体" w:hAnsi="宋体" w:cs="宋体"/>
          <w:sz w:val="24"/>
        </w:rPr>
      </w:pPr>
      <w:r>
        <w:rPr>
          <w:rFonts w:ascii="宋体" w:hAnsi="宋体" w:cs="宋体" w:hint="eastAsia"/>
          <w:sz w:val="24"/>
        </w:rPr>
        <w:t>本公司（联合体）郑重声明，根据《政府采购促进中小企业发展管理办法》（财库﹝</w:t>
      </w:r>
      <w:r>
        <w:rPr>
          <w:rFonts w:ascii="宋体" w:hAnsi="宋体" w:cs="宋体" w:hint="eastAsia"/>
          <w:sz w:val="24"/>
        </w:rPr>
        <w:t>2020</w:t>
      </w:r>
      <w:r>
        <w:rPr>
          <w:rFonts w:ascii="宋体" w:hAnsi="宋体" w:cs="宋体" w:hint="eastAsia"/>
          <w:sz w:val="24"/>
        </w:rPr>
        <w:t>﹞</w:t>
      </w:r>
      <w:r>
        <w:rPr>
          <w:rFonts w:ascii="宋体" w:hAnsi="宋体" w:cs="宋体" w:hint="eastAsia"/>
          <w:sz w:val="24"/>
        </w:rPr>
        <w:t xml:space="preserve">46 </w:t>
      </w:r>
      <w:r>
        <w:rPr>
          <w:rFonts w:ascii="宋体" w:hAnsi="宋体" w:cs="宋体" w:hint="eastAsia"/>
          <w:sz w:val="24"/>
        </w:rPr>
        <w:t>号）的规定，本公司（联合体）参加</w:t>
      </w:r>
      <w:r>
        <w:rPr>
          <w:rFonts w:ascii="宋体" w:hAnsi="宋体" w:cs="宋体" w:hint="eastAsia"/>
          <w:i/>
          <w:iCs/>
          <w:sz w:val="24"/>
          <w:u w:val="single"/>
        </w:rPr>
        <w:t>（单位名称）</w:t>
      </w:r>
      <w:r>
        <w:rPr>
          <w:rFonts w:ascii="宋体" w:hAnsi="宋体" w:cs="宋体" w:hint="eastAsia"/>
          <w:sz w:val="24"/>
        </w:rPr>
        <w:t>的</w:t>
      </w:r>
      <w:r>
        <w:rPr>
          <w:rFonts w:ascii="宋体" w:hAnsi="宋体" w:cs="宋体" w:hint="eastAsia"/>
          <w:i/>
          <w:iCs/>
          <w:sz w:val="24"/>
          <w:u w:val="single"/>
        </w:rPr>
        <w:t>（项目名称）</w:t>
      </w:r>
      <w:r>
        <w:rPr>
          <w:rFonts w:ascii="宋体" w:hAnsi="宋体" w:cs="宋体" w:hint="eastAsia"/>
          <w:sz w:val="24"/>
        </w:rPr>
        <w:t>采购活动，提供的货物全部由符合政策要求的中小企业制造。相关企业（含联合体中的中小企业、签订分包意向协议的中小企业）的具体情况如下：</w:t>
      </w:r>
    </w:p>
    <w:p w:rsidR="000C7FA4" w:rsidRDefault="00F74F96">
      <w:pPr>
        <w:widowControl/>
        <w:spacing w:line="500" w:lineRule="exact"/>
        <w:ind w:firstLineChars="200" w:firstLine="480"/>
        <w:jc w:val="left"/>
        <w:rPr>
          <w:rFonts w:ascii="宋体" w:hAnsi="宋体" w:cs="宋体"/>
          <w:sz w:val="24"/>
        </w:rPr>
      </w:pPr>
      <w:r>
        <w:rPr>
          <w:rFonts w:ascii="宋体" w:hAnsi="宋体" w:cs="宋体" w:hint="eastAsia"/>
          <w:sz w:val="24"/>
        </w:rPr>
        <w:t>1.</w:t>
      </w:r>
      <w:r>
        <w:rPr>
          <w:rFonts w:ascii="宋体" w:hAnsi="宋体" w:cs="宋体" w:hint="eastAsia"/>
          <w:i/>
          <w:iCs/>
          <w:sz w:val="24"/>
          <w:u w:val="single"/>
        </w:rPr>
        <w:t>（标的名称）</w:t>
      </w:r>
      <w:r>
        <w:rPr>
          <w:rFonts w:ascii="宋体" w:hAnsi="宋体" w:cs="宋体" w:hint="eastAsia"/>
          <w:i/>
          <w:iCs/>
          <w:sz w:val="24"/>
          <w:u w:val="single"/>
        </w:rPr>
        <w:t xml:space="preserve"> </w:t>
      </w:r>
      <w:r>
        <w:rPr>
          <w:rFonts w:ascii="宋体" w:hAnsi="宋体" w:cs="宋体" w:hint="eastAsia"/>
          <w:sz w:val="24"/>
        </w:rPr>
        <w:t>，属于</w:t>
      </w:r>
      <w:r>
        <w:rPr>
          <w:rFonts w:ascii="宋体" w:hAnsi="宋体" w:cs="宋体" w:hint="eastAsia"/>
          <w:i/>
          <w:iCs/>
          <w:sz w:val="24"/>
          <w:u w:val="single"/>
        </w:rPr>
        <w:t>（采购文件中明确的所属行业）</w:t>
      </w:r>
      <w:r>
        <w:rPr>
          <w:rFonts w:ascii="宋体" w:hAnsi="宋体" w:cs="宋体" w:hint="eastAsia"/>
          <w:sz w:val="24"/>
        </w:rPr>
        <w:t>行业；制造商为</w:t>
      </w:r>
      <w:r>
        <w:rPr>
          <w:rFonts w:ascii="宋体" w:hAnsi="宋体" w:cs="宋体" w:hint="eastAsia"/>
          <w:i/>
          <w:iCs/>
          <w:sz w:val="24"/>
          <w:u w:val="single"/>
        </w:rPr>
        <w:t>（企业名称）</w:t>
      </w:r>
      <w:r>
        <w:rPr>
          <w:rFonts w:ascii="宋体" w:hAnsi="宋体" w:cs="宋体" w:hint="eastAsia"/>
          <w:sz w:val="24"/>
        </w:rPr>
        <w:t>，从业人员</w:t>
      </w:r>
      <w:r>
        <w:rPr>
          <w:rFonts w:ascii="宋体" w:hAnsi="宋体" w:cs="宋体" w:hint="eastAsia"/>
          <w:i/>
          <w:iCs/>
          <w:sz w:val="24"/>
          <w:u w:val="single"/>
        </w:rPr>
        <w:t xml:space="preserve">        </w:t>
      </w:r>
      <w:r>
        <w:rPr>
          <w:rFonts w:ascii="宋体" w:hAnsi="宋体" w:cs="宋体" w:hint="eastAsia"/>
          <w:sz w:val="24"/>
        </w:rPr>
        <w:t>人，营业收入为</w:t>
      </w:r>
      <w:r>
        <w:rPr>
          <w:rFonts w:ascii="宋体" w:hAnsi="宋体" w:cs="宋体" w:hint="eastAsia"/>
          <w:i/>
          <w:iCs/>
          <w:sz w:val="24"/>
          <w:u w:val="single"/>
        </w:rPr>
        <w:t xml:space="preserve">        </w:t>
      </w:r>
      <w:r>
        <w:rPr>
          <w:rFonts w:ascii="宋体" w:hAnsi="宋体" w:cs="宋体" w:hint="eastAsia"/>
          <w:sz w:val="24"/>
        </w:rPr>
        <w:t>万元，资产总额为</w:t>
      </w:r>
      <w:r>
        <w:rPr>
          <w:rFonts w:ascii="宋体" w:hAnsi="宋体" w:cs="宋体" w:hint="eastAsia"/>
          <w:i/>
          <w:iCs/>
          <w:sz w:val="24"/>
          <w:u w:val="single"/>
        </w:rPr>
        <w:t xml:space="preserve">        </w:t>
      </w:r>
      <w:r>
        <w:rPr>
          <w:rFonts w:ascii="宋体" w:hAnsi="宋体" w:cs="宋体" w:hint="eastAsia"/>
          <w:sz w:val="24"/>
        </w:rPr>
        <w:t>万元，属于</w:t>
      </w:r>
      <w:r>
        <w:rPr>
          <w:rFonts w:ascii="宋体" w:hAnsi="宋体" w:cs="宋体" w:hint="eastAsia"/>
          <w:i/>
          <w:iCs/>
          <w:sz w:val="24"/>
          <w:u w:val="single"/>
        </w:rPr>
        <w:t>（中型企业、小型企业、微型企业）</w:t>
      </w:r>
      <w:r>
        <w:rPr>
          <w:rFonts w:ascii="宋体" w:hAnsi="宋体" w:cs="宋体" w:hint="eastAsia"/>
          <w:sz w:val="24"/>
        </w:rPr>
        <w:t>；</w:t>
      </w:r>
    </w:p>
    <w:p w:rsidR="000C7FA4" w:rsidRDefault="00F74F96">
      <w:pPr>
        <w:widowControl/>
        <w:numPr>
          <w:ilvl w:val="0"/>
          <w:numId w:val="7"/>
        </w:numPr>
        <w:spacing w:line="500" w:lineRule="exact"/>
        <w:ind w:firstLineChars="200" w:firstLine="480"/>
        <w:jc w:val="left"/>
        <w:rPr>
          <w:rFonts w:ascii="宋体" w:hAnsi="宋体" w:cs="宋体"/>
          <w:sz w:val="24"/>
        </w:rPr>
      </w:pPr>
      <w:r>
        <w:rPr>
          <w:rFonts w:ascii="宋体" w:hAnsi="宋体" w:cs="宋体" w:hint="eastAsia"/>
          <w:i/>
          <w:iCs/>
          <w:sz w:val="24"/>
          <w:u w:val="single"/>
        </w:rPr>
        <w:t>（标的名称）</w:t>
      </w:r>
      <w:r>
        <w:rPr>
          <w:rFonts w:ascii="宋体" w:hAnsi="宋体" w:cs="宋体" w:hint="eastAsia"/>
          <w:i/>
          <w:iCs/>
          <w:sz w:val="24"/>
          <w:u w:val="single"/>
        </w:rPr>
        <w:t xml:space="preserve"> </w:t>
      </w:r>
      <w:r>
        <w:rPr>
          <w:rFonts w:ascii="宋体" w:hAnsi="宋体" w:cs="宋体" w:hint="eastAsia"/>
          <w:sz w:val="24"/>
        </w:rPr>
        <w:t>，属于</w:t>
      </w:r>
      <w:r>
        <w:rPr>
          <w:rFonts w:ascii="宋体" w:hAnsi="宋体" w:cs="宋体" w:hint="eastAsia"/>
          <w:i/>
          <w:iCs/>
          <w:sz w:val="24"/>
          <w:u w:val="single"/>
        </w:rPr>
        <w:t>（采购文件中明确的所属行业）</w:t>
      </w:r>
      <w:r>
        <w:rPr>
          <w:rFonts w:ascii="宋体" w:hAnsi="宋体" w:cs="宋体" w:hint="eastAsia"/>
          <w:sz w:val="24"/>
        </w:rPr>
        <w:t>行业；制造商为</w:t>
      </w:r>
      <w:r>
        <w:rPr>
          <w:rFonts w:ascii="宋体" w:hAnsi="宋体" w:cs="宋体" w:hint="eastAsia"/>
          <w:i/>
          <w:iCs/>
          <w:sz w:val="24"/>
          <w:u w:val="single"/>
        </w:rPr>
        <w:t>（企业名称）</w:t>
      </w:r>
      <w:r>
        <w:rPr>
          <w:rFonts w:ascii="宋体" w:hAnsi="宋体" w:cs="宋体" w:hint="eastAsia"/>
          <w:sz w:val="24"/>
        </w:rPr>
        <w:t>，从业人员</w:t>
      </w:r>
      <w:r>
        <w:rPr>
          <w:rFonts w:ascii="宋体" w:hAnsi="宋体" w:cs="宋体" w:hint="eastAsia"/>
          <w:i/>
          <w:iCs/>
          <w:sz w:val="24"/>
          <w:u w:val="single"/>
        </w:rPr>
        <w:t xml:space="preserve">        </w:t>
      </w:r>
      <w:r>
        <w:rPr>
          <w:rFonts w:ascii="宋体" w:hAnsi="宋体" w:cs="宋体" w:hint="eastAsia"/>
          <w:sz w:val="24"/>
        </w:rPr>
        <w:t>人，营业收入为</w:t>
      </w:r>
      <w:r>
        <w:rPr>
          <w:rFonts w:ascii="宋体" w:hAnsi="宋体" w:cs="宋体" w:hint="eastAsia"/>
          <w:i/>
          <w:iCs/>
          <w:sz w:val="24"/>
          <w:u w:val="single"/>
        </w:rPr>
        <w:t xml:space="preserve">        </w:t>
      </w:r>
      <w:r>
        <w:rPr>
          <w:rFonts w:ascii="宋体" w:hAnsi="宋体" w:cs="宋体" w:hint="eastAsia"/>
          <w:sz w:val="24"/>
        </w:rPr>
        <w:t>万元，资产总额为</w:t>
      </w:r>
      <w:r>
        <w:rPr>
          <w:rFonts w:ascii="宋体" w:hAnsi="宋体" w:cs="宋体" w:hint="eastAsia"/>
          <w:i/>
          <w:iCs/>
          <w:sz w:val="24"/>
          <w:u w:val="single"/>
        </w:rPr>
        <w:t xml:space="preserve">        </w:t>
      </w:r>
      <w:r>
        <w:rPr>
          <w:rFonts w:ascii="宋体" w:hAnsi="宋体" w:cs="宋体" w:hint="eastAsia"/>
          <w:sz w:val="24"/>
        </w:rPr>
        <w:t>万元，属于</w:t>
      </w:r>
      <w:r>
        <w:rPr>
          <w:rFonts w:ascii="宋体" w:hAnsi="宋体" w:cs="宋体" w:hint="eastAsia"/>
          <w:i/>
          <w:iCs/>
          <w:sz w:val="24"/>
          <w:u w:val="single"/>
        </w:rPr>
        <w:t>（中型企业、小型企业、微型企业）</w:t>
      </w:r>
      <w:r>
        <w:rPr>
          <w:rFonts w:ascii="宋体" w:hAnsi="宋体" w:cs="宋体" w:hint="eastAsia"/>
          <w:sz w:val="24"/>
        </w:rPr>
        <w:t>；</w:t>
      </w:r>
    </w:p>
    <w:p w:rsidR="000C7FA4" w:rsidRDefault="00F74F96">
      <w:pPr>
        <w:widowControl/>
        <w:spacing w:line="500" w:lineRule="exact"/>
        <w:ind w:firstLineChars="200" w:firstLine="480"/>
        <w:jc w:val="left"/>
        <w:rPr>
          <w:rFonts w:ascii="宋体" w:hAnsi="宋体" w:cs="宋体"/>
          <w:sz w:val="24"/>
        </w:rPr>
      </w:pPr>
      <w:r>
        <w:rPr>
          <w:rFonts w:ascii="宋体" w:hAnsi="宋体" w:cs="宋体" w:hint="eastAsia"/>
          <w:sz w:val="24"/>
        </w:rPr>
        <w:t>……</w:t>
      </w:r>
    </w:p>
    <w:p w:rsidR="000C7FA4" w:rsidRDefault="00F74F96">
      <w:pPr>
        <w:widowControl/>
        <w:spacing w:line="500" w:lineRule="exact"/>
        <w:ind w:firstLineChars="200" w:firstLine="480"/>
        <w:jc w:val="left"/>
        <w:rPr>
          <w:rFonts w:ascii="宋体" w:hAnsi="宋体" w:cs="宋体"/>
          <w:sz w:val="24"/>
        </w:rPr>
      </w:pPr>
      <w:r>
        <w:rPr>
          <w:rFonts w:ascii="宋体" w:hAnsi="宋体" w:cs="宋体" w:hint="eastAsia"/>
          <w:sz w:val="24"/>
        </w:rPr>
        <w:t>以上企业，不属于大企业的分支机构，不存在控股股东为大企业的情形，也不存在与大企业的负责人为同一人的情形。</w:t>
      </w:r>
    </w:p>
    <w:p w:rsidR="000C7FA4" w:rsidRDefault="00F74F96">
      <w:pPr>
        <w:widowControl/>
        <w:spacing w:line="500" w:lineRule="exact"/>
        <w:ind w:firstLineChars="200" w:firstLine="480"/>
        <w:jc w:val="left"/>
        <w:rPr>
          <w:rFonts w:ascii="宋体" w:hAnsi="宋体" w:cs="宋体"/>
          <w:sz w:val="24"/>
        </w:rPr>
      </w:pPr>
      <w:r>
        <w:rPr>
          <w:rFonts w:ascii="宋体" w:hAnsi="宋体" w:cs="宋体" w:hint="eastAsia"/>
          <w:sz w:val="24"/>
        </w:rPr>
        <w:t>本企业对上述声明内容的真实性负责。如有虚假，将依法承担相应责任。</w:t>
      </w:r>
    </w:p>
    <w:p w:rsidR="000C7FA4" w:rsidRDefault="000C7FA4">
      <w:pPr>
        <w:widowControl/>
        <w:spacing w:line="500" w:lineRule="exact"/>
        <w:ind w:firstLineChars="1700" w:firstLine="4080"/>
        <w:jc w:val="left"/>
        <w:rPr>
          <w:rFonts w:ascii="宋体" w:hAnsi="宋体" w:cs="宋体"/>
          <w:sz w:val="24"/>
        </w:rPr>
      </w:pPr>
    </w:p>
    <w:p w:rsidR="000C7FA4" w:rsidRDefault="000C7FA4">
      <w:pPr>
        <w:widowControl/>
        <w:spacing w:line="500" w:lineRule="exact"/>
        <w:ind w:firstLineChars="1700" w:firstLine="4080"/>
        <w:jc w:val="left"/>
        <w:rPr>
          <w:rFonts w:ascii="宋体" w:hAnsi="宋体" w:cs="宋体"/>
          <w:sz w:val="24"/>
        </w:rPr>
      </w:pPr>
    </w:p>
    <w:p w:rsidR="000C7FA4" w:rsidRDefault="00F74F96">
      <w:pPr>
        <w:widowControl/>
        <w:spacing w:line="500" w:lineRule="exact"/>
        <w:ind w:firstLineChars="1700" w:firstLine="4080"/>
        <w:jc w:val="left"/>
        <w:rPr>
          <w:rFonts w:ascii="宋体" w:hAnsi="宋体" w:cs="宋体"/>
          <w:sz w:val="24"/>
        </w:rPr>
      </w:pPr>
      <w:r>
        <w:rPr>
          <w:rFonts w:ascii="宋体" w:hAnsi="宋体" w:cs="宋体" w:hint="eastAsia"/>
          <w:sz w:val="24"/>
        </w:rPr>
        <w:t>企业名称（盖章）：</w:t>
      </w:r>
    </w:p>
    <w:p w:rsidR="000C7FA4" w:rsidRDefault="00F74F96">
      <w:pPr>
        <w:widowControl/>
        <w:spacing w:line="500" w:lineRule="exact"/>
        <w:ind w:firstLineChars="1700" w:firstLine="4080"/>
        <w:jc w:val="left"/>
        <w:rPr>
          <w:rFonts w:ascii="宋体" w:hAnsi="宋体" w:cs="宋体"/>
          <w:sz w:val="24"/>
        </w:rPr>
      </w:pPr>
      <w:r>
        <w:rPr>
          <w:rFonts w:ascii="宋体" w:hAnsi="宋体" w:cs="宋体" w:hint="eastAsia"/>
          <w:sz w:val="24"/>
        </w:rPr>
        <w:t>日期：</w:t>
      </w:r>
      <w:r>
        <w:rPr>
          <w:rStyle w:val="NormalCharacter"/>
          <w:rFonts w:ascii="宋体" w:hAnsi="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rsidR="000C7FA4" w:rsidRDefault="000C7FA4">
      <w:pPr>
        <w:pStyle w:val="a9"/>
      </w:pPr>
    </w:p>
    <w:p w:rsidR="000C7FA4" w:rsidRDefault="000C7FA4">
      <w:pPr>
        <w:pStyle w:val="afc"/>
        <w:outlineLvl w:val="9"/>
      </w:pPr>
    </w:p>
    <w:p w:rsidR="000C7FA4" w:rsidRDefault="00F74F96">
      <w:pPr>
        <w:rPr>
          <w:rFonts w:ascii="宋体" w:hAnsi="宋体" w:cs="宋体"/>
          <w:b/>
          <w:bCs/>
        </w:rPr>
      </w:pPr>
      <w:r>
        <w:rPr>
          <w:rFonts w:ascii="宋体" w:hAnsi="宋体" w:cs="宋体" w:hint="eastAsia"/>
          <w:b/>
          <w:bCs/>
        </w:rPr>
        <w:t xml:space="preserve">　　注：</w:t>
      </w:r>
    </w:p>
    <w:p w:rsidR="000C7FA4" w:rsidRDefault="00F74F96">
      <w:pPr>
        <w:ind w:firstLine="420"/>
        <w:rPr>
          <w:rFonts w:ascii="宋体" w:hAnsi="宋体" w:cs="宋体"/>
          <w:b/>
          <w:bCs/>
        </w:rPr>
      </w:pPr>
      <w:r>
        <w:rPr>
          <w:rFonts w:ascii="宋体" w:hAnsi="宋体" w:cs="宋体" w:hint="eastAsia"/>
          <w:b/>
          <w:bCs/>
        </w:rPr>
        <w:t>（</w:t>
      </w:r>
      <w:r>
        <w:rPr>
          <w:rFonts w:ascii="宋体" w:hAnsi="宋体" w:cs="宋体" w:hint="eastAsia"/>
          <w:b/>
          <w:bCs/>
        </w:rPr>
        <w:t>1</w:t>
      </w:r>
      <w:r>
        <w:rPr>
          <w:rFonts w:ascii="宋体" w:hAnsi="宋体" w:cs="宋体" w:hint="eastAsia"/>
          <w:b/>
          <w:bCs/>
        </w:rPr>
        <w:t>）</w:t>
      </w:r>
      <w:r>
        <w:rPr>
          <w:rFonts w:ascii="宋体" w:hAnsi="宋体" w:cs="宋体" w:hint="eastAsia"/>
          <w:b/>
          <w:bCs/>
        </w:rPr>
        <w:t xml:space="preserve"> </w:t>
      </w:r>
      <w:r>
        <w:rPr>
          <w:rFonts w:ascii="宋体" w:hAnsi="宋体" w:cs="宋体" w:hint="eastAsia"/>
          <w:b/>
          <w:bCs/>
        </w:rPr>
        <w:t>标的名称须按照采购文件</w:t>
      </w:r>
      <w:r>
        <w:rPr>
          <w:rFonts w:ascii="宋体" w:hAnsi="宋体" w:cs="宋体" w:hint="eastAsia"/>
          <w:b/>
          <w:bCs/>
        </w:rPr>
        <w:t xml:space="preserve"> </w:t>
      </w:r>
      <w:r>
        <w:rPr>
          <w:rFonts w:ascii="宋体" w:hAnsi="宋体" w:cs="宋体" w:hint="eastAsia"/>
          <w:b/>
          <w:bCs/>
        </w:rPr>
        <w:t>“</w:t>
      </w:r>
      <w:r>
        <w:rPr>
          <w:rFonts w:ascii="宋体" w:hAnsi="宋体" w:cs="宋体" w:hint="eastAsia"/>
          <w:b/>
          <w:bCs/>
        </w:rPr>
        <w:t xml:space="preserve"> </w:t>
      </w:r>
      <w:r>
        <w:rPr>
          <w:rFonts w:ascii="宋体" w:hAnsi="宋体" w:cs="宋体" w:hint="eastAsia"/>
          <w:b/>
          <w:bCs/>
        </w:rPr>
        <w:t>项目需求书</w:t>
      </w:r>
      <w:r>
        <w:rPr>
          <w:rFonts w:ascii="宋体" w:hAnsi="宋体" w:cs="宋体" w:hint="eastAsia"/>
          <w:b/>
          <w:bCs/>
        </w:rPr>
        <w:t xml:space="preserve"> </w:t>
      </w:r>
      <w:r>
        <w:rPr>
          <w:rFonts w:ascii="宋体" w:hAnsi="宋体" w:cs="宋体" w:hint="eastAsia"/>
          <w:b/>
          <w:bCs/>
        </w:rPr>
        <w:t>”</w:t>
      </w:r>
      <w:r>
        <w:rPr>
          <w:rFonts w:ascii="宋体" w:hAnsi="宋体" w:cs="宋体" w:hint="eastAsia"/>
          <w:b/>
          <w:bCs/>
        </w:rPr>
        <w:t xml:space="preserve"> </w:t>
      </w:r>
      <w:r>
        <w:rPr>
          <w:rFonts w:ascii="宋体" w:hAnsi="宋体" w:cs="宋体" w:hint="eastAsia"/>
          <w:b/>
          <w:bCs/>
        </w:rPr>
        <w:t>中明确的标的名称进行填写；所属行业须按照采购文件中明确的所属行业进行填写，否则不享受中小企业扶持政策</w:t>
      </w:r>
      <w:r>
        <w:rPr>
          <w:rFonts w:ascii="宋体" w:hAnsi="宋体" w:cs="宋体" w:hint="eastAsia"/>
          <w:b/>
          <w:bCs/>
        </w:rPr>
        <w:t xml:space="preserve"> </w:t>
      </w:r>
      <w:r>
        <w:rPr>
          <w:rFonts w:ascii="宋体" w:hAnsi="宋体" w:cs="宋体" w:hint="eastAsia"/>
          <w:b/>
          <w:bCs/>
        </w:rPr>
        <w:t>；</w:t>
      </w:r>
    </w:p>
    <w:p w:rsidR="000C7FA4" w:rsidRDefault="00F74F96">
      <w:pPr>
        <w:ind w:firstLine="420"/>
        <w:rPr>
          <w:rFonts w:ascii="宋体" w:hAnsi="宋体" w:cs="宋体"/>
          <w:b/>
          <w:bCs/>
        </w:rPr>
      </w:pPr>
      <w:r>
        <w:rPr>
          <w:rFonts w:ascii="宋体" w:hAnsi="宋体" w:cs="宋体" w:hint="eastAsia"/>
          <w:b/>
          <w:bCs/>
        </w:rPr>
        <w:t>（</w:t>
      </w:r>
      <w:r>
        <w:rPr>
          <w:rFonts w:ascii="宋体" w:hAnsi="宋体" w:cs="宋体" w:hint="eastAsia"/>
          <w:b/>
          <w:bCs/>
        </w:rPr>
        <w:t>2</w:t>
      </w:r>
      <w:r>
        <w:rPr>
          <w:rFonts w:ascii="宋体" w:hAnsi="宋体" w:cs="宋体" w:hint="eastAsia"/>
          <w:b/>
          <w:bCs/>
        </w:rPr>
        <w:t>）从业人员、营业收入、资产总额填报上一年度数据，无上</w:t>
      </w:r>
      <w:proofErr w:type="gramStart"/>
      <w:r>
        <w:rPr>
          <w:rFonts w:ascii="宋体" w:hAnsi="宋体" w:cs="宋体" w:hint="eastAsia"/>
          <w:b/>
          <w:bCs/>
        </w:rPr>
        <w:t>一</w:t>
      </w:r>
      <w:proofErr w:type="gramEnd"/>
      <w:r>
        <w:rPr>
          <w:rFonts w:ascii="宋体" w:hAnsi="宋体" w:cs="宋体" w:hint="eastAsia"/>
          <w:b/>
          <w:bCs/>
        </w:rPr>
        <w:t>年度数据的新成立企业可不填报；除新成立企业外，上表填写不全的，不享受中小企业扶持政策；</w:t>
      </w:r>
    </w:p>
    <w:p w:rsidR="000C7FA4" w:rsidRDefault="00F74F96">
      <w:pPr>
        <w:ind w:firstLine="420"/>
        <w:rPr>
          <w:rFonts w:ascii="宋体" w:hAnsi="宋体"/>
          <w:b/>
          <w:bCs/>
          <w:color w:val="000000"/>
          <w:sz w:val="24"/>
        </w:rPr>
      </w:pPr>
      <w:r>
        <w:rPr>
          <w:rFonts w:ascii="宋体" w:hAnsi="宋体" w:cs="宋体" w:hint="eastAsia"/>
          <w:b/>
          <w:bCs/>
        </w:rPr>
        <w:t>（</w:t>
      </w:r>
      <w:r>
        <w:rPr>
          <w:rFonts w:ascii="宋体" w:hAnsi="宋体" w:cs="宋体" w:hint="eastAsia"/>
          <w:b/>
          <w:bCs/>
        </w:rPr>
        <w:t>3</w:t>
      </w:r>
      <w:r>
        <w:rPr>
          <w:rFonts w:ascii="宋体" w:hAnsi="宋体" w:cs="宋体" w:hint="eastAsia"/>
          <w:b/>
          <w:bCs/>
        </w:rPr>
        <w:t>）</w:t>
      </w:r>
      <w:r>
        <w:rPr>
          <w:rFonts w:ascii="宋体" w:hAnsi="宋体" w:cs="宋体" w:hint="eastAsia"/>
          <w:b/>
          <w:bCs/>
        </w:rPr>
        <w:t xml:space="preserve"> </w:t>
      </w:r>
      <w:r>
        <w:rPr>
          <w:rFonts w:ascii="宋体" w:hAnsi="宋体" w:cs="宋体" w:hint="eastAsia"/>
          <w:b/>
          <w:bCs/>
        </w:rPr>
        <w:t>中标（成交）供应</w:t>
      </w:r>
      <w:proofErr w:type="gramStart"/>
      <w:r>
        <w:rPr>
          <w:rFonts w:ascii="宋体" w:hAnsi="宋体" w:cs="宋体" w:hint="eastAsia"/>
          <w:b/>
          <w:bCs/>
        </w:rPr>
        <w:t>商享受</w:t>
      </w:r>
      <w:proofErr w:type="gramEnd"/>
      <w:r>
        <w:rPr>
          <w:rFonts w:ascii="宋体" w:hAnsi="宋体" w:cs="宋体" w:hint="eastAsia"/>
          <w:b/>
          <w:bCs/>
        </w:rPr>
        <w:t>中小企业扶持政策的，将随中标（成交）结果同时公告其《中小企业声明函》，接受社会监督。</w:t>
      </w:r>
      <w:r>
        <w:rPr>
          <w:rFonts w:hint="eastAsia"/>
        </w:rPr>
        <w:br w:type="page"/>
      </w:r>
      <w:r>
        <w:rPr>
          <w:rFonts w:ascii="宋体" w:hAnsi="宋体" w:hint="eastAsia"/>
          <w:color w:val="000000"/>
          <w:sz w:val="24"/>
        </w:rPr>
        <w:lastRenderedPageBreak/>
        <w:t>附件</w:t>
      </w:r>
      <w:r>
        <w:rPr>
          <w:rFonts w:ascii="宋体" w:hAnsi="宋体" w:hint="eastAsia"/>
          <w:color w:val="000000"/>
          <w:sz w:val="24"/>
        </w:rPr>
        <w:t>3</w:t>
      </w:r>
    </w:p>
    <w:p w:rsidR="000C7FA4" w:rsidRDefault="00F74F96">
      <w:pPr>
        <w:widowControl/>
        <w:spacing w:line="500" w:lineRule="exact"/>
        <w:jc w:val="center"/>
        <w:rPr>
          <w:rFonts w:ascii="宋体" w:hAnsi="宋体" w:cs="宋体"/>
          <w:sz w:val="24"/>
        </w:rPr>
      </w:pPr>
      <w:r>
        <w:rPr>
          <w:rFonts w:ascii="方正小标宋简体" w:eastAsia="方正小标宋简体" w:hAnsi="黑体" w:cs="宋体" w:hint="eastAsia"/>
          <w:color w:val="000000"/>
          <w:sz w:val="32"/>
        </w:rPr>
        <w:t>残疾人福利性单位声</w:t>
      </w:r>
      <w:r>
        <w:rPr>
          <w:rFonts w:ascii="方正小标宋简体" w:eastAsia="方正小标宋简体" w:hAnsi="黑体" w:cs="宋体" w:hint="eastAsia"/>
          <w:color w:val="000000"/>
          <w:sz w:val="32"/>
        </w:rPr>
        <w:t>明函</w:t>
      </w:r>
      <w:r>
        <w:rPr>
          <w:rFonts w:ascii="方正小标宋_GBK" w:eastAsia="方正小标宋_GBK" w:hAnsi="方正小标宋_GBK" w:cs="方正小标宋_GBK" w:hint="eastAsia"/>
          <w:color w:val="000000"/>
          <w:sz w:val="32"/>
          <w:szCs w:val="32"/>
        </w:rPr>
        <w:t>（如有）</w:t>
      </w:r>
    </w:p>
    <w:p w:rsidR="00FB452D" w:rsidRDefault="00FB452D">
      <w:pPr>
        <w:spacing w:line="500" w:lineRule="exact"/>
        <w:ind w:firstLineChars="200" w:firstLine="480"/>
        <w:rPr>
          <w:rFonts w:ascii="宋体" w:hAnsi="宋体" w:cs="宋体" w:hint="eastAsia"/>
          <w:sz w:val="24"/>
        </w:rPr>
      </w:pPr>
    </w:p>
    <w:p w:rsidR="000C7FA4" w:rsidRDefault="00F74F96">
      <w:pPr>
        <w:spacing w:line="500" w:lineRule="exact"/>
        <w:ind w:firstLineChars="200" w:firstLine="480"/>
        <w:rPr>
          <w:rFonts w:ascii="宋体" w:hAnsi="宋体" w:cs="宋体"/>
          <w:sz w:val="24"/>
        </w:rPr>
      </w:pPr>
      <w:r>
        <w:rPr>
          <w:rFonts w:ascii="宋体" w:hAnsi="宋体" w:cs="宋体" w:hint="eastAsia"/>
          <w:sz w:val="24"/>
        </w:rPr>
        <w:t>本公司郑重声明，根据《财政部</w:t>
      </w:r>
      <w:r>
        <w:rPr>
          <w:rFonts w:ascii="宋体" w:hAnsi="宋体" w:cs="宋体" w:hint="eastAsia"/>
          <w:sz w:val="24"/>
        </w:rPr>
        <w:t xml:space="preserve"> </w:t>
      </w:r>
      <w:r>
        <w:rPr>
          <w:rFonts w:ascii="宋体" w:hAnsi="宋体" w:cs="宋体" w:hint="eastAsia"/>
          <w:sz w:val="24"/>
        </w:rPr>
        <w:t>民政部</w:t>
      </w:r>
      <w:r>
        <w:rPr>
          <w:rFonts w:ascii="宋体" w:hAnsi="宋体" w:cs="宋体" w:hint="eastAsia"/>
          <w:sz w:val="24"/>
        </w:rPr>
        <w:t xml:space="preserve"> </w:t>
      </w:r>
      <w:r>
        <w:rPr>
          <w:rFonts w:ascii="宋体" w:hAnsi="宋体" w:cs="宋体" w:hint="eastAsia"/>
          <w:sz w:val="24"/>
        </w:rPr>
        <w:t>中国残疾人联合会关于促进残疾人就业政府采购政策的通知》（财库〔</w:t>
      </w:r>
      <w:r>
        <w:rPr>
          <w:rFonts w:ascii="宋体" w:hAnsi="宋体" w:cs="宋体" w:hint="eastAsia"/>
          <w:sz w:val="24"/>
        </w:rPr>
        <w:t>2017</w:t>
      </w:r>
      <w:r>
        <w:rPr>
          <w:rFonts w:ascii="宋体" w:hAnsi="宋体" w:cs="宋体" w:hint="eastAsia"/>
          <w:sz w:val="24"/>
        </w:rPr>
        <w:t>〕</w:t>
      </w:r>
      <w:r>
        <w:rPr>
          <w:rFonts w:ascii="宋体" w:hAnsi="宋体" w:cs="宋体" w:hint="eastAsia"/>
          <w:sz w:val="24"/>
        </w:rPr>
        <w:t>151</w:t>
      </w:r>
      <w:r>
        <w:rPr>
          <w:rFonts w:ascii="宋体" w:hAnsi="宋体" w:cs="宋体" w:hint="eastAsia"/>
          <w:sz w:val="24"/>
        </w:rPr>
        <w:t>号）的规定，本公司为符合条件的残疾人福利性单位，且本单位参加</w:t>
      </w: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rPr>
        <w:t>单位的</w:t>
      </w:r>
      <w:r>
        <w:rPr>
          <w:rFonts w:ascii="宋体" w:hAnsi="宋体" w:cs="宋体" w:hint="eastAsia"/>
          <w:sz w:val="24"/>
          <w:u w:val="single"/>
        </w:rPr>
        <w:t xml:space="preserve">          </w:t>
      </w:r>
      <w:r>
        <w:rPr>
          <w:rFonts w:ascii="宋体" w:hAnsi="宋体" w:cs="宋体" w:hint="eastAsia"/>
          <w:sz w:val="24"/>
        </w:rPr>
        <w:t>项目采购活动提供本单位制造的货物（由本单位承担工程</w:t>
      </w:r>
      <w:r>
        <w:rPr>
          <w:rFonts w:ascii="宋体" w:hAnsi="宋体" w:cs="宋体" w:hint="eastAsia"/>
          <w:sz w:val="24"/>
        </w:rPr>
        <w:t>/</w:t>
      </w:r>
      <w:r>
        <w:rPr>
          <w:rFonts w:ascii="宋体" w:hAnsi="宋体" w:cs="宋体" w:hint="eastAsia"/>
          <w:sz w:val="24"/>
        </w:rPr>
        <w:t>提供服务），或者提供其他残疾人福利性单位制造的货物（不包括使用非残疾人福利性单位注册商标的货物）。</w:t>
      </w:r>
    </w:p>
    <w:p w:rsidR="000C7FA4" w:rsidRDefault="00F74F96">
      <w:pPr>
        <w:widowControl/>
        <w:spacing w:line="500" w:lineRule="exact"/>
        <w:ind w:firstLineChars="200" w:firstLine="480"/>
        <w:rPr>
          <w:rFonts w:ascii="宋体" w:hAnsi="宋体" w:cs="宋体"/>
          <w:color w:val="000000"/>
          <w:sz w:val="24"/>
        </w:rPr>
      </w:pPr>
      <w:r>
        <w:rPr>
          <w:rFonts w:ascii="宋体" w:hAnsi="宋体" w:cs="宋体" w:hint="eastAsia"/>
          <w:color w:val="000000"/>
          <w:sz w:val="24"/>
        </w:rPr>
        <w:t>本公司对上述声明的真实性负责。如有虚假，将依法承担相应责任。</w:t>
      </w:r>
    </w:p>
    <w:p w:rsidR="000C7FA4" w:rsidRDefault="000C7FA4">
      <w:pPr>
        <w:pStyle w:val="16"/>
        <w:spacing w:line="500" w:lineRule="exact"/>
        <w:ind w:firstLine="420"/>
      </w:pPr>
    </w:p>
    <w:p w:rsidR="000C7FA4" w:rsidRDefault="00F74F96">
      <w:pPr>
        <w:widowControl/>
        <w:spacing w:line="500" w:lineRule="exact"/>
        <w:ind w:firstLineChars="2100" w:firstLine="5040"/>
        <w:jc w:val="left"/>
        <w:rPr>
          <w:rFonts w:ascii="宋体" w:hAnsi="宋体" w:cs="宋体"/>
          <w:sz w:val="24"/>
        </w:rPr>
      </w:pPr>
      <w:r>
        <w:rPr>
          <w:rFonts w:ascii="宋体" w:hAnsi="宋体" w:cs="宋体" w:hint="eastAsia"/>
          <w:sz w:val="24"/>
        </w:rPr>
        <w:t>企业名称（盖章）：</w:t>
      </w:r>
    </w:p>
    <w:p w:rsidR="000C7FA4" w:rsidRDefault="00F74F96">
      <w:pPr>
        <w:widowControl/>
        <w:spacing w:line="500" w:lineRule="exact"/>
        <w:ind w:firstLineChars="2100" w:firstLine="5040"/>
        <w:jc w:val="left"/>
      </w:pPr>
      <w:r>
        <w:rPr>
          <w:rFonts w:ascii="宋体" w:hAnsi="宋体" w:cs="宋体" w:hint="eastAsia"/>
          <w:sz w:val="24"/>
        </w:rPr>
        <w:t>日期：</w:t>
      </w:r>
      <w:r>
        <w:rPr>
          <w:rFonts w:ascii="宋体" w:hAnsi="宋体" w:hint="eastAsia"/>
          <w:color w:val="000000"/>
          <w:sz w:val="24"/>
        </w:rPr>
        <w:t>年</w:t>
      </w:r>
      <w:r>
        <w:rPr>
          <w:rFonts w:ascii="宋体" w:hAnsi="宋体"/>
          <w:color w:val="000000"/>
          <w:sz w:val="24"/>
        </w:rPr>
        <w:t xml:space="preserve">   </w:t>
      </w:r>
      <w:r>
        <w:rPr>
          <w:rFonts w:ascii="宋体" w:hAnsi="宋体" w:hint="eastAsia"/>
          <w:color w:val="000000"/>
          <w:sz w:val="24"/>
        </w:rPr>
        <w:t>月</w:t>
      </w:r>
      <w:r>
        <w:rPr>
          <w:rFonts w:ascii="宋体" w:hAnsi="宋体"/>
          <w:color w:val="000000"/>
          <w:sz w:val="24"/>
        </w:rPr>
        <w:t xml:space="preserve">  </w:t>
      </w:r>
      <w:r>
        <w:rPr>
          <w:rFonts w:ascii="宋体" w:hAnsi="宋体" w:hint="eastAsia"/>
          <w:color w:val="000000"/>
          <w:sz w:val="24"/>
        </w:rPr>
        <w:t>日</w:t>
      </w:r>
    </w:p>
    <w:p w:rsidR="000C7FA4" w:rsidRDefault="000C7FA4">
      <w:pPr>
        <w:spacing w:line="560" w:lineRule="exact"/>
        <w:ind w:firstLineChars="250" w:firstLine="602"/>
        <w:jc w:val="left"/>
        <w:rPr>
          <w:rFonts w:ascii="宋体" w:hAnsi="宋体"/>
          <w:b/>
          <w:bCs/>
          <w:color w:val="000000"/>
          <w:sz w:val="24"/>
        </w:rPr>
      </w:pPr>
    </w:p>
    <w:p w:rsidR="000C7FA4" w:rsidRDefault="000C7FA4">
      <w:pPr>
        <w:spacing w:line="560" w:lineRule="exact"/>
        <w:ind w:firstLineChars="250" w:firstLine="602"/>
        <w:jc w:val="left"/>
        <w:rPr>
          <w:rFonts w:ascii="宋体" w:hAnsi="宋体"/>
          <w:b/>
          <w:bCs/>
          <w:color w:val="000000"/>
          <w:sz w:val="24"/>
        </w:rPr>
      </w:pPr>
    </w:p>
    <w:p w:rsidR="000C7FA4" w:rsidRDefault="000C7FA4">
      <w:pPr>
        <w:spacing w:line="560" w:lineRule="exact"/>
        <w:ind w:firstLineChars="250" w:firstLine="602"/>
        <w:jc w:val="left"/>
        <w:rPr>
          <w:rFonts w:ascii="宋体" w:hAnsi="宋体"/>
          <w:b/>
          <w:bCs/>
          <w:color w:val="000000"/>
          <w:sz w:val="24"/>
        </w:rPr>
      </w:pPr>
    </w:p>
    <w:p w:rsidR="000C7FA4" w:rsidRDefault="000C7FA4">
      <w:pPr>
        <w:spacing w:line="560" w:lineRule="exact"/>
        <w:ind w:firstLineChars="250" w:firstLine="602"/>
        <w:jc w:val="left"/>
        <w:rPr>
          <w:rFonts w:ascii="宋体" w:hAnsi="宋体"/>
          <w:b/>
          <w:bCs/>
          <w:color w:val="000000"/>
          <w:sz w:val="24"/>
        </w:rPr>
      </w:pPr>
    </w:p>
    <w:p w:rsidR="000C7FA4" w:rsidRDefault="00F74F96">
      <w:pPr>
        <w:spacing w:line="560" w:lineRule="exact"/>
        <w:ind w:firstLineChars="250" w:firstLine="602"/>
        <w:jc w:val="left"/>
        <w:rPr>
          <w:rFonts w:ascii="宋体" w:hAnsi="宋体"/>
          <w:b/>
          <w:bCs/>
          <w:color w:val="000000"/>
          <w:sz w:val="24"/>
        </w:rPr>
      </w:pPr>
      <w:r>
        <w:rPr>
          <w:rFonts w:ascii="宋体" w:hAnsi="宋体" w:hint="eastAsia"/>
          <w:b/>
          <w:bCs/>
          <w:color w:val="000000"/>
          <w:sz w:val="24"/>
        </w:rPr>
        <w:t>注：</w:t>
      </w:r>
      <w:proofErr w:type="gramStart"/>
      <w:r>
        <w:rPr>
          <w:rFonts w:ascii="宋体" w:hAnsi="宋体" w:hint="eastAsia"/>
          <w:b/>
          <w:bCs/>
          <w:color w:val="000000"/>
          <w:sz w:val="24"/>
        </w:rPr>
        <w:t>供应商非残疾人</w:t>
      </w:r>
      <w:proofErr w:type="gramEnd"/>
      <w:r>
        <w:rPr>
          <w:rFonts w:ascii="宋体" w:hAnsi="宋体" w:hint="eastAsia"/>
          <w:b/>
          <w:bCs/>
          <w:color w:val="000000"/>
          <w:sz w:val="24"/>
        </w:rPr>
        <w:t>福利性单位可不提供。</w:t>
      </w:r>
    </w:p>
    <w:p w:rsidR="000C7FA4" w:rsidRDefault="000C7FA4"/>
    <w:p w:rsidR="000C7FA4" w:rsidRDefault="00F74F96">
      <w:pPr>
        <w:spacing w:line="500" w:lineRule="exact"/>
        <w:rPr>
          <w:rFonts w:ascii="宋体" w:hAnsi="宋体"/>
          <w:b/>
          <w:bCs/>
          <w:color w:val="000000"/>
          <w:sz w:val="24"/>
        </w:rPr>
      </w:pPr>
      <w:r>
        <w:rPr>
          <w:rFonts w:ascii="宋体" w:hAnsi="宋体" w:hint="eastAsia"/>
          <w:color w:val="000000"/>
          <w:sz w:val="24"/>
        </w:rPr>
        <w:br w:type="page"/>
      </w:r>
      <w:r>
        <w:rPr>
          <w:rFonts w:ascii="宋体" w:hAnsi="宋体" w:hint="eastAsia"/>
          <w:color w:val="000000"/>
          <w:sz w:val="24"/>
        </w:rPr>
        <w:lastRenderedPageBreak/>
        <w:t>附件</w:t>
      </w:r>
      <w:r>
        <w:rPr>
          <w:rFonts w:ascii="宋体" w:hAnsi="宋体" w:hint="eastAsia"/>
          <w:color w:val="000000"/>
          <w:sz w:val="24"/>
        </w:rPr>
        <w:t>4</w:t>
      </w:r>
    </w:p>
    <w:p w:rsidR="000C7FA4" w:rsidRDefault="00F74F96">
      <w:pPr>
        <w:widowControl/>
        <w:spacing w:line="500" w:lineRule="exact"/>
        <w:jc w:val="center"/>
        <w:rPr>
          <w:rFonts w:ascii="宋体" w:hAnsi="宋体" w:cs="宋体"/>
          <w:sz w:val="24"/>
        </w:rPr>
      </w:pPr>
      <w:r>
        <w:rPr>
          <w:rFonts w:ascii="方正小标宋简体" w:eastAsia="方正小标宋简体" w:hAnsi="黑体" w:cs="宋体" w:hint="eastAsia"/>
          <w:color w:val="000000"/>
          <w:sz w:val="32"/>
        </w:rPr>
        <w:t>监狱企业声明函（如有）</w:t>
      </w:r>
    </w:p>
    <w:p w:rsidR="00FB452D" w:rsidRDefault="00FB452D">
      <w:pPr>
        <w:spacing w:line="500" w:lineRule="exact"/>
        <w:ind w:firstLineChars="225" w:firstLine="540"/>
        <w:rPr>
          <w:rFonts w:ascii="宋体" w:hAnsi="宋体" w:cs="宋体" w:hint="eastAsia"/>
          <w:sz w:val="24"/>
        </w:rPr>
      </w:pPr>
    </w:p>
    <w:p w:rsidR="000C7FA4" w:rsidRDefault="00F74F96">
      <w:pPr>
        <w:spacing w:line="500" w:lineRule="exact"/>
        <w:ind w:firstLineChars="225" w:firstLine="540"/>
        <w:rPr>
          <w:rFonts w:ascii="宋体" w:hAnsi="宋体" w:cs="宋体"/>
          <w:sz w:val="24"/>
        </w:rPr>
      </w:pPr>
      <w:r>
        <w:rPr>
          <w:rFonts w:ascii="宋体" w:hAnsi="宋体" w:cs="宋体" w:hint="eastAsia"/>
          <w:sz w:val="24"/>
        </w:rPr>
        <w:t>本公司郑重声明，根据《关于政府采购支持监狱企业发展有关问题的通知》（财库</w:t>
      </w:r>
      <w:r>
        <w:rPr>
          <w:rFonts w:ascii="宋体" w:hAnsi="宋体" w:cs="宋体" w:hint="eastAsia"/>
          <w:sz w:val="24"/>
        </w:rPr>
        <w:t>[2015]68</w:t>
      </w:r>
      <w:r>
        <w:rPr>
          <w:rFonts w:ascii="宋体" w:hAnsi="宋体" w:cs="宋体" w:hint="eastAsia"/>
          <w:sz w:val="24"/>
        </w:rPr>
        <w:t>号）的规定，本公司为监狱企业。</w:t>
      </w:r>
    </w:p>
    <w:p w:rsidR="000C7FA4" w:rsidRDefault="00F74F96">
      <w:pPr>
        <w:spacing w:line="500" w:lineRule="exact"/>
        <w:ind w:firstLineChars="225" w:firstLine="540"/>
        <w:rPr>
          <w:rFonts w:ascii="宋体" w:hAnsi="宋体" w:cs="宋体"/>
          <w:sz w:val="24"/>
        </w:rPr>
      </w:pPr>
      <w:r>
        <w:rPr>
          <w:rFonts w:ascii="宋体" w:hAnsi="宋体" w:cs="宋体" w:hint="eastAsia"/>
          <w:sz w:val="24"/>
        </w:rPr>
        <w:t>根据上述标准，我公司属于监狱企业的理由为：</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hint="eastAsia"/>
          <w:sz w:val="24"/>
        </w:rPr>
        <w:t>。</w:t>
      </w:r>
    </w:p>
    <w:p w:rsidR="000C7FA4" w:rsidRDefault="00F74F96">
      <w:pPr>
        <w:spacing w:line="500" w:lineRule="exact"/>
        <w:ind w:firstLineChars="225" w:firstLine="540"/>
        <w:rPr>
          <w:rFonts w:ascii="宋体" w:hAnsi="宋体" w:cs="宋体"/>
          <w:sz w:val="24"/>
        </w:rPr>
      </w:pPr>
      <w:r>
        <w:rPr>
          <w:rFonts w:ascii="宋体" w:hAnsi="宋体" w:cs="宋体" w:hint="eastAsia"/>
          <w:sz w:val="24"/>
        </w:rPr>
        <w:t>本公司为参加（</w:t>
      </w:r>
      <w:r>
        <w:rPr>
          <w:rFonts w:ascii="宋体" w:hAnsi="宋体" w:cs="宋体" w:hint="eastAsia"/>
          <w:sz w:val="24"/>
        </w:rPr>
        <w:t xml:space="preserve"> </w:t>
      </w:r>
      <w:r>
        <w:rPr>
          <w:rFonts w:ascii="宋体" w:hAnsi="宋体" w:cs="宋体" w:hint="eastAsia"/>
          <w:sz w:val="24"/>
          <w:u w:val="single"/>
        </w:rPr>
        <w:t>项目名称</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 xml:space="preserve"> </w:t>
      </w: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），采购活动提供</w:t>
      </w:r>
    </w:p>
    <w:p w:rsidR="000C7FA4" w:rsidRDefault="00F74F96">
      <w:pPr>
        <w:spacing w:line="500" w:lineRule="exact"/>
        <w:rPr>
          <w:rFonts w:ascii="宋体" w:hAnsi="宋体" w:cs="宋体"/>
          <w:sz w:val="24"/>
        </w:rPr>
      </w:pPr>
      <w:r>
        <w:rPr>
          <w:rFonts w:ascii="宋体" w:hAnsi="宋体" w:cs="宋体" w:hint="eastAsia"/>
          <w:sz w:val="24"/>
        </w:rPr>
        <w:t>本企业提供服务。</w:t>
      </w:r>
    </w:p>
    <w:p w:rsidR="000C7FA4" w:rsidRDefault="00F74F96">
      <w:pPr>
        <w:spacing w:line="500" w:lineRule="exact"/>
        <w:ind w:firstLineChars="200" w:firstLine="480"/>
        <w:rPr>
          <w:rFonts w:ascii="宋体" w:hAnsi="宋体" w:cs="宋体"/>
          <w:color w:val="000000"/>
          <w:sz w:val="24"/>
        </w:rPr>
      </w:pPr>
      <w:r>
        <w:rPr>
          <w:rFonts w:ascii="宋体" w:hAnsi="宋体" w:cs="宋体" w:hint="eastAsia"/>
          <w:color w:val="000000"/>
          <w:sz w:val="24"/>
        </w:rPr>
        <w:t>本公司对上述声明的真实性负责。如有虚假，将依法承担相应责任。</w:t>
      </w:r>
    </w:p>
    <w:p w:rsidR="000C7FA4" w:rsidRDefault="000C7FA4">
      <w:pPr>
        <w:pStyle w:val="16"/>
        <w:spacing w:line="500" w:lineRule="exact"/>
        <w:ind w:firstLine="420"/>
      </w:pPr>
    </w:p>
    <w:p w:rsidR="000C7FA4" w:rsidRDefault="00F74F96">
      <w:pPr>
        <w:widowControl/>
        <w:spacing w:line="500" w:lineRule="exact"/>
        <w:ind w:firstLineChars="2100" w:firstLine="5040"/>
        <w:jc w:val="left"/>
        <w:rPr>
          <w:rFonts w:ascii="宋体" w:hAnsi="宋体" w:cs="宋体"/>
          <w:sz w:val="24"/>
        </w:rPr>
      </w:pPr>
      <w:r>
        <w:rPr>
          <w:rFonts w:ascii="宋体" w:hAnsi="宋体" w:cs="宋体" w:hint="eastAsia"/>
          <w:sz w:val="24"/>
        </w:rPr>
        <w:t>企业名称（盖章）：</w:t>
      </w:r>
    </w:p>
    <w:p w:rsidR="000C7FA4" w:rsidRDefault="00F74F96">
      <w:pPr>
        <w:widowControl/>
        <w:spacing w:line="500" w:lineRule="exact"/>
        <w:ind w:firstLineChars="2100" w:firstLine="5040"/>
        <w:jc w:val="left"/>
        <w:rPr>
          <w:rFonts w:ascii="宋体" w:hAnsi="宋体" w:cs="宋体"/>
          <w:sz w:val="24"/>
        </w:rPr>
      </w:pPr>
      <w:r>
        <w:rPr>
          <w:rFonts w:ascii="宋体" w:hAnsi="宋体" w:cs="宋体" w:hint="eastAsia"/>
          <w:sz w:val="24"/>
        </w:rPr>
        <w:t>日期：</w:t>
      </w:r>
      <w:r>
        <w:rPr>
          <w:rFonts w:ascii="宋体" w:hAnsi="宋体" w:hint="eastAsia"/>
          <w:color w:val="000000"/>
          <w:sz w:val="24"/>
        </w:rPr>
        <w:t>年</w:t>
      </w:r>
      <w:r>
        <w:rPr>
          <w:rFonts w:ascii="宋体" w:hAnsi="宋体"/>
          <w:color w:val="000000"/>
          <w:sz w:val="24"/>
        </w:rPr>
        <w:t xml:space="preserve">   </w:t>
      </w:r>
      <w:r>
        <w:rPr>
          <w:rFonts w:ascii="宋体" w:hAnsi="宋体" w:hint="eastAsia"/>
          <w:color w:val="000000"/>
          <w:sz w:val="24"/>
        </w:rPr>
        <w:t>月</w:t>
      </w:r>
      <w:r>
        <w:rPr>
          <w:rFonts w:ascii="宋体" w:hAnsi="宋体"/>
          <w:color w:val="000000"/>
          <w:sz w:val="24"/>
        </w:rPr>
        <w:t xml:space="preserve">  </w:t>
      </w:r>
      <w:r>
        <w:rPr>
          <w:rFonts w:ascii="宋体" w:hAnsi="宋体" w:hint="eastAsia"/>
          <w:color w:val="000000"/>
          <w:sz w:val="24"/>
        </w:rPr>
        <w:t>日</w:t>
      </w:r>
    </w:p>
    <w:p w:rsidR="000C7FA4" w:rsidRDefault="000C7FA4">
      <w:pPr>
        <w:spacing w:line="500" w:lineRule="exact"/>
        <w:jc w:val="center"/>
        <w:rPr>
          <w:rFonts w:ascii="方正小标宋简体" w:eastAsia="方正小标宋简体" w:hAnsi="方正小标宋简体" w:cs="方正小标宋简体"/>
          <w:color w:val="000000"/>
          <w:sz w:val="32"/>
          <w:szCs w:val="32"/>
        </w:rPr>
      </w:pPr>
    </w:p>
    <w:p w:rsidR="000C7FA4" w:rsidRDefault="00F74F96">
      <w:r>
        <w:rPr>
          <w:rFonts w:hint="eastAsia"/>
        </w:rPr>
        <w:br w:type="page"/>
      </w:r>
    </w:p>
    <w:p w:rsidR="000C7FA4" w:rsidRDefault="00F74F96">
      <w:pPr>
        <w:spacing w:line="500" w:lineRule="exact"/>
        <w:jc w:val="center"/>
        <w:outlineLvl w:val="1"/>
        <w:rPr>
          <w:rFonts w:ascii="方正小标宋_GBK" w:eastAsia="方正小标宋_GBK" w:hAnsi="方正小标宋_GBK" w:cs="方正小标宋_GBK"/>
          <w:bCs/>
          <w:color w:val="000000"/>
          <w:sz w:val="32"/>
          <w:szCs w:val="32"/>
        </w:rPr>
      </w:pPr>
      <w:r>
        <w:rPr>
          <w:rFonts w:ascii="方正小标宋_GBK" w:eastAsia="方正小标宋_GBK" w:hAnsi="方正小标宋_GBK" w:cs="方正小标宋_GBK" w:hint="eastAsia"/>
          <w:bCs/>
          <w:color w:val="000000"/>
          <w:sz w:val="32"/>
          <w:szCs w:val="32"/>
        </w:rPr>
        <w:lastRenderedPageBreak/>
        <w:t>七、技术参数响应及偏离表</w:t>
      </w:r>
    </w:p>
    <w:p w:rsidR="000C7FA4" w:rsidRDefault="000C7FA4">
      <w:pPr>
        <w:rPr>
          <w:rStyle w:val="NormalCharacter"/>
        </w:rPr>
      </w:pPr>
    </w:p>
    <w:p w:rsidR="000C7FA4" w:rsidRDefault="00F74F96">
      <w:pPr>
        <w:rPr>
          <w:rStyle w:val="NormalCharacter"/>
          <w:rFonts w:ascii="宋体" w:hAnsi="宋体"/>
          <w:color w:val="000000"/>
          <w:sz w:val="24"/>
        </w:rPr>
      </w:pPr>
      <w:r>
        <w:rPr>
          <w:rFonts w:cs="宋体" w:hint="eastAsia"/>
          <w:bCs/>
          <w:sz w:val="24"/>
        </w:rPr>
        <w:t>供应商</w:t>
      </w:r>
      <w:r>
        <w:rPr>
          <w:rStyle w:val="NormalCharacter"/>
          <w:rFonts w:ascii="宋体" w:hAnsi="宋体"/>
          <w:color w:val="000000"/>
          <w:sz w:val="24"/>
        </w:rPr>
        <w:t>全称（加盖公章）：</w:t>
      </w:r>
      <w:r>
        <w:rPr>
          <w:rStyle w:val="NormalCharacter"/>
          <w:rFonts w:ascii="宋体" w:hAnsi="宋体"/>
          <w:color w:val="000000"/>
          <w:sz w:val="24"/>
        </w:rPr>
        <w:t xml:space="preserve">       </w:t>
      </w:r>
    </w:p>
    <w:tbl>
      <w:tblPr>
        <w:tblW w:w="0" w:type="auto"/>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3"/>
        <w:gridCol w:w="2878"/>
        <w:gridCol w:w="2646"/>
        <w:gridCol w:w="1539"/>
        <w:gridCol w:w="1623"/>
      </w:tblGrid>
      <w:tr w:rsidR="000C7FA4">
        <w:trPr>
          <w:cantSplit/>
        </w:trPr>
        <w:tc>
          <w:tcPr>
            <w:tcW w:w="1023" w:type="dxa"/>
            <w:tcBorders>
              <w:top w:val="single" w:sz="4" w:space="0" w:color="000000"/>
              <w:left w:val="single" w:sz="4" w:space="0" w:color="000000"/>
              <w:bottom w:val="single" w:sz="4" w:space="0" w:color="000000"/>
              <w:right w:val="single" w:sz="4" w:space="0" w:color="000000"/>
            </w:tcBorders>
            <w:vAlign w:val="center"/>
          </w:tcPr>
          <w:p w:rsidR="000C7FA4" w:rsidRDefault="00F74F96">
            <w:pPr>
              <w:snapToGrid w:val="0"/>
              <w:jc w:val="center"/>
              <w:rPr>
                <w:rStyle w:val="NormalCharacter"/>
                <w:rFonts w:ascii="宋体" w:hAnsi="宋体"/>
                <w:color w:val="000000"/>
                <w:sz w:val="24"/>
              </w:rPr>
            </w:pPr>
            <w:r>
              <w:rPr>
                <w:rStyle w:val="NormalCharacter"/>
                <w:rFonts w:ascii="宋体" w:hAnsi="宋体"/>
                <w:color w:val="000000"/>
                <w:sz w:val="24"/>
              </w:rPr>
              <w:t>序号</w:t>
            </w:r>
          </w:p>
        </w:tc>
        <w:tc>
          <w:tcPr>
            <w:tcW w:w="2878" w:type="dxa"/>
            <w:tcBorders>
              <w:top w:val="single" w:sz="4" w:space="0" w:color="000000"/>
              <w:left w:val="single" w:sz="4" w:space="0" w:color="000000"/>
              <w:bottom w:val="single" w:sz="4" w:space="0" w:color="000000"/>
              <w:right w:val="single" w:sz="4" w:space="0" w:color="000000"/>
            </w:tcBorders>
            <w:vAlign w:val="center"/>
          </w:tcPr>
          <w:p w:rsidR="000C7FA4" w:rsidRDefault="00F74F96">
            <w:pPr>
              <w:snapToGrid w:val="0"/>
              <w:jc w:val="center"/>
              <w:rPr>
                <w:rStyle w:val="NormalCharacter"/>
                <w:rFonts w:ascii="宋体" w:hAnsi="宋体"/>
                <w:color w:val="000000"/>
                <w:sz w:val="24"/>
              </w:rPr>
            </w:pPr>
            <w:r>
              <w:rPr>
                <w:rStyle w:val="NormalCharacter"/>
                <w:rFonts w:ascii="宋体" w:hAnsi="宋体"/>
                <w:color w:val="000000"/>
                <w:sz w:val="24"/>
              </w:rPr>
              <w:t>招标要求</w:t>
            </w:r>
          </w:p>
        </w:tc>
        <w:tc>
          <w:tcPr>
            <w:tcW w:w="2646" w:type="dxa"/>
            <w:tcBorders>
              <w:top w:val="single" w:sz="4" w:space="0" w:color="000000"/>
              <w:left w:val="single" w:sz="4" w:space="0" w:color="000000"/>
              <w:bottom w:val="single" w:sz="4" w:space="0" w:color="000000"/>
              <w:right w:val="single" w:sz="4" w:space="0" w:color="000000"/>
            </w:tcBorders>
            <w:vAlign w:val="center"/>
          </w:tcPr>
          <w:p w:rsidR="000C7FA4" w:rsidRDefault="00F74F96">
            <w:pPr>
              <w:snapToGrid w:val="0"/>
              <w:jc w:val="center"/>
              <w:rPr>
                <w:rStyle w:val="NormalCharacter"/>
                <w:rFonts w:ascii="宋体" w:hAnsi="宋体"/>
                <w:color w:val="000000"/>
                <w:sz w:val="24"/>
              </w:rPr>
            </w:pPr>
            <w:r>
              <w:rPr>
                <w:rStyle w:val="NormalCharacter"/>
                <w:rFonts w:ascii="宋体" w:hAnsi="宋体"/>
                <w:color w:val="000000"/>
                <w:sz w:val="24"/>
              </w:rPr>
              <w:t>投标响应</w:t>
            </w:r>
          </w:p>
          <w:p w:rsidR="000C7FA4" w:rsidRDefault="00F74F96">
            <w:pPr>
              <w:snapToGrid w:val="0"/>
              <w:jc w:val="center"/>
              <w:rPr>
                <w:rStyle w:val="NormalCharacter"/>
                <w:rFonts w:ascii="宋体" w:hAnsi="宋体"/>
                <w:b/>
                <w:color w:val="000000"/>
                <w:sz w:val="24"/>
              </w:rPr>
            </w:pPr>
            <w:r>
              <w:rPr>
                <w:rStyle w:val="NormalCharacter"/>
                <w:rFonts w:ascii="宋体" w:hAnsi="宋体"/>
                <w:b/>
                <w:color w:val="000000"/>
                <w:sz w:val="24"/>
              </w:rPr>
              <w:t>（应按实际填写，不得</w:t>
            </w:r>
          </w:p>
          <w:p w:rsidR="000C7FA4" w:rsidRDefault="00F74F96">
            <w:pPr>
              <w:snapToGrid w:val="0"/>
              <w:jc w:val="center"/>
              <w:rPr>
                <w:rStyle w:val="NormalCharacter"/>
                <w:rFonts w:ascii="宋体" w:hAnsi="宋体"/>
                <w:color w:val="000000"/>
                <w:sz w:val="24"/>
              </w:rPr>
            </w:pPr>
            <w:r>
              <w:rPr>
                <w:rStyle w:val="NormalCharacter"/>
                <w:rFonts w:ascii="宋体" w:hAnsi="宋体"/>
                <w:b/>
                <w:color w:val="000000"/>
                <w:sz w:val="24"/>
              </w:rPr>
              <w:t>照抄要求</w:t>
            </w:r>
            <w:r>
              <w:rPr>
                <w:rStyle w:val="NormalCharacter"/>
                <w:rFonts w:ascii="宋体" w:hAnsi="宋体"/>
                <w:b/>
                <w:color w:val="000000"/>
                <w:sz w:val="24"/>
              </w:rPr>
              <w:t>)</w:t>
            </w:r>
          </w:p>
        </w:tc>
        <w:tc>
          <w:tcPr>
            <w:tcW w:w="1539" w:type="dxa"/>
            <w:tcBorders>
              <w:top w:val="single" w:sz="4" w:space="0" w:color="000000"/>
              <w:left w:val="single" w:sz="4" w:space="0" w:color="000000"/>
              <w:bottom w:val="single" w:sz="4" w:space="0" w:color="000000"/>
              <w:right w:val="single" w:sz="4" w:space="0" w:color="000000"/>
            </w:tcBorders>
            <w:vAlign w:val="center"/>
          </w:tcPr>
          <w:p w:rsidR="000C7FA4" w:rsidRDefault="00F74F96">
            <w:pPr>
              <w:snapToGrid w:val="0"/>
              <w:jc w:val="center"/>
              <w:rPr>
                <w:rStyle w:val="NormalCharacter"/>
                <w:rFonts w:ascii="宋体" w:hAnsi="宋体"/>
                <w:color w:val="000000"/>
                <w:sz w:val="24"/>
              </w:rPr>
            </w:pPr>
            <w:r>
              <w:rPr>
                <w:rStyle w:val="NormalCharacter"/>
                <w:rFonts w:ascii="宋体" w:hAnsi="宋体"/>
                <w:color w:val="000000"/>
                <w:sz w:val="24"/>
              </w:rPr>
              <w:t>超出、符合或偏离</w:t>
            </w:r>
          </w:p>
        </w:tc>
        <w:tc>
          <w:tcPr>
            <w:tcW w:w="1623" w:type="dxa"/>
            <w:tcBorders>
              <w:top w:val="single" w:sz="4" w:space="0" w:color="000000"/>
              <w:left w:val="single" w:sz="4" w:space="0" w:color="000000"/>
              <w:bottom w:val="single" w:sz="4" w:space="0" w:color="000000"/>
              <w:right w:val="single" w:sz="4" w:space="0" w:color="000000"/>
            </w:tcBorders>
            <w:vAlign w:val="center"/>
          </w:tcPr>
          <w:p w:rsidR="000C7FA4" w:rsidRDefault="00F74F96">
            <w:pPr>
              <w:snapToGrid w:val="0"/>
              <w:jc w:val="center"/>
              <w:rPr>
                <w:rStyle w:val="NormalCharacter"/>
                <w:rFonts w:ascii="宋体" w:hAnsi="宋体"/>
                <w:color w:val="000000"/>
                <w:sz w:val="24"/>
              </w:rPr>
            </w:pPr>
            <w:r>
              <w:rPr>
                <w:rStyle w:val="NormalCharacter"/>
                <w:rFonts w:ascii="宋体" w:hAnsi="宋体"/>
                <w:color w:val="000000"/>
                <w:sz w:val="24"/>
              </w:rPr>
              <w:t>原因</w:t>
            </w:r>
          </w:p>
        </w:tc>
      </w:tr>
      <w:tr w:rsidR="000C7FA4">
        <w:trPr>
          <w:cantSplit/>
          <w:trHeight w:val="640"/>
        </w:trPr>
        <w:tc>
          <w:tcPr>
            <w:tcW w:w="10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878"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646"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539"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6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r>
      <w:tr w:rsidR="000C7FA4">
        <w:trPr>
          <w:cantSplit/>
          <w:trHeight w:val="640"/>
        </w:trPr>
        <w:tc>
          <w:tcPr>
            <w:tcW w:w="10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878"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646"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539"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6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r>
      <w:tr w:rsidR="000C7FA4">
        <w:trPr>
          <w:cantSplit/>
          <w:trHeight w:val="640"/>
        </w:trPr>
        <w:tc>
          <w:tcPr>
            <w:tcW w:w="10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878"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646"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539"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6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r>
      <w:tr w:rsidR="000C7FA4">
        <w:trPr>
          <w:cantSplit/>
          <w:trHeight w:val="640"/>
        </w:trPr>
        <w:tc>
          <w:tcPr>
            <w:tcW w:w="10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878"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646"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539"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6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r>
      <w:tr w:rsidR="000C7FA4">
        <w:trPr>
          <w:cantSplit/>
          <w:trHeight w:val="640"/>
        </w:trPr>
        <w:tc>
          <w:tcPr>
            <w:tcW w:w="10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878"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646"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539"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6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r>
      <w:tr w:rsidR="000C7FA4">
        <w:trPr>
          <w:cantSplit/>
          <w:trHeight w:val="640"/>
        </w:trPr>
        <w:tc>
          <w:tcPr>
            <w:tcW w:w="10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878"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646"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539"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6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r>
      <w:tr w:rsidR="000C7FA4">
        <w:trPr>
          <w:cantSplit/>
          <w:trHeight w:val="640"/>
        </w:trPr>
        <w:tc>
          <w:tcPr>
            <w:tcW w:w="10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878"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2646"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539"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c>
          <w:tcPr>
            <w:tcW w:w="1623" w:type="dxa"/>
            <w:tcBorders>
              <w:top w:val="single" w:sz="4" w:space="0" w:color="000000"/>
              <w:left w:val="single" w:sz="4" w:space="0" w:color="000000"/>
              <w:bottom w:val="single" w:sz="4" w:space="0" w:color="000000"/>
              <w:right w:val="single" w:sz="4" w:space="0" w:color="000000"/>
            </w:tcBorders>
          </w:tcPr>
          <w:p w:rsidR="000C7FA4" w:rsidRDefault="000C7FA4">
            <w:pPr>
              <w:snapToGrid w:val="0"/>
              <w:jc w:val="center"/>
              <w:rPr>
                <w:rStyle w:val="NormalCharacter"/>
                <w:rFonts w:ascii="宋体" w:hAnsi="宋体"/>
                <w:color w:val="000000"/>
                <w:sz w:val="24"/>
              </w:rPr>
            </w:pPr>
          </w:p>
        </w:tc>
      </w:tr>
      <w:tr w:rsidR="000C7FA4">
        <w:trPr>
          <w:cantSplit/>
          <w:trHeight w:val="640"/>
        </w:trPr>
        <w:tc>
          <w:tcPr>
            <w:tcW w:w="1023" w:type="dxa"/>
            <w:tcBorders>
              <w:top w:val="single" w:sz="4" w:space="0" w:color="000000"/>
              <w:left w:val="single" w:sz="4" w:space="0" w:color="000000"/>
              <w:bottom w:val="single" w:sz="4" w:space="0" w:color="000000"/>
              <w:right w:val="single" w:sz="4" w:space="0" w:color="000000"/>
            </w:tcBorders>
          </w:tcPr>
          <w:p w:rsidR="000C7FA4" w:rsidRDefault="000C7FA4">
            <w:pPr>
              <w:snapToGrid w:val="0"/>
              <w:spacing w:line="500" w:lineRule="exact"/>
              <w:jc w:val="center"/>
              <w:rPr>
                <w:rStyle w:val="NormalCharacter"/>
                <w:rFonts w:ascii="宋体" w:hAnsi="宋体"/>
                <w:color w:val="000000"/>
                <w:sz w:val="24"/>
              </w:rPr>
            </w:pPr>
          </w:p>
        </w:tc>
        <w:tc>
          <w:tcPr>
            <w:tcW w:w="2878" w:type="dxa"/>
            <w:tcBorders>
              <w:top w:val="single" w:sz="4" w:space="0" w:color="000000"/>
              <w:left w:val="single" w:sz="4" w:space="0" w:color="000000"/>
              <w:bottom w:val="single" w:sz="4" w:space="0" w:color="000000"/>
              <w:right w:val="single" w:sz="4" w:space="0" w:color="000000"/>
            </w:tcBorders>
          </w:tcPr>
          <w:p w:rsidR="000C7FA4" w:rsidRDefault="000C7FA4">
            <w:pPr>
              <w:snapToGrid w:val="0"/>
              <w:spacing w:line="500" w:lineRule="exact"/>
              <w:jc w:val="center"/>
              <w:rPr>
                <w:rStyle w:val="NormalCharacter"/>
                <w:rFonts w:ascii="宋体" w:hAnsi="宋体"/>
                <w:color w:val="000000"/>
                <w:sz w:val="24"/>
              </w:rPr>
            </w:pPr>
          </w:p>
        </w:tc>
        <w:tc>
          <w:tcPr>
            <w:tcW w:w="2646" w:type="dxa"/>
            <w:tcBorders>
              <w:top w:val="single" w:sz="4" w:space="0" w:color="000000"/>
              <w:left w:val="single" w:sz="4" w:space="0" w:color="000000"/>
              <w:bottom w:val="single" w:sz="4" w:space="0" w:color="000000"/>
              <w:right w:val="single" w:sz="4" w:space="0" w:color="000000"/>
            </w:tcBorders>
          </w:tcPr>
          <w:p w:rsidR="000C7FA4" w:rsidRDefault="000C7FA4">
            <w:pPr>
              <w:snapToGrid w:val="0"/>
              <w:spacing w:line="500" w:lineRule="exact"/>
              <w:jc w:val="center"/>
              <w:rPr>
                <w:rStyle w:val="NormalCharacter"/>
                <w:rFonts w:ascii="宋体" w:hAnsi="宋体"/>
                <w:color w:val="000000"/>
                <w:sz w:val="24"/>
              </w:rPr>
            </w:pPr>
          </w:p>
        </w:tc>
        <w:tc>
          <w:tcPr>
            <w:tcW w:w="1539" w:type="dxa"/>
            <w:tcBorders>
              <w:top w:val="single" w:sz="4" w:space="0" w:color="000000"/>
              <w:left w:val="single" w:sz="4" w:space="0" w:color="000000"/>
              <w:bottom w:val="single" w:sz="4" w:space="0" w:color="000000"/>
              <w:right w:val="single" w:sz="4" w:space="0" w:color="000000"/>
            </w:tcBorders>
          </w:tcPr>
          <w:p w:rsidR="000C7FA4" w:rsidRDefault="000C7FA4">
            <w:pPr>
              <w:snapToGrid w:val="0"/>
              <w:spacing w:line="500" w:lineRule="exact"/>
              <w:jc w:val="center"/>
              <w:rPr>
                <w:rStyle w:val="NormalCharacter"/>
                <w:rFonts w:ascii="宋体" w:hAnsi="宋体"/>
                <w:color w:val="000000"/>
                <w:sz w:val="24"/>
              </w:rPr>
            </w:pPr>
          </w:p>
        </w:tc>
        <w:tc>
          <w:tcPr>
            <w:tcW w:w="1623" w:type="dxa"/>
            <w:tcBorders>
              <w:top w:val="single" w:sz="4" w:space="0" w:color="000000"/>
              <w:left w:val="single" w:sz="4" w:space="0" w:color="000000"/>
              <w:bottom w:val="single" w:sz="4" w:space="0" w:color="000000"/>
              <w:right w:val="single" w:sz="4" w:space="0" w:color="000000"/>
            </w:tcBorders>
          </w:tcPr>
          <w:p w:rsidR="000C7FA4" w:rsidRDefault="000C7FA4">
            <w:pPr>
              <w:snapToGrid w:val="0"/>
              <w:spacing w:line="500" w:lineRule="exact"/>
              <w:jc w:val="center"/>
              <w:rPr>
                <w:rStyle w:val="NormalCharacter"/>
                <w:rFonts w:ascii="宋体" w:hAnsi="宋体"/>
                <w:color w:val="000000"/>
                <w:sz w:val="24"/>
              </w:rPr>
            </w:pPr>
          </w:p>
        </w:tc>
      </w:tr>
    </w:tbl>
    <w:p w:rsidR="000C7FA4" w:rsidRDefault="00F74F96">
      <w:pPr>
        <w:spacing w:line="500" w:lineRule="exact"/>
        <w:rPr>
          <w:rStyle w:val="NormalCharacter"/>
          <w:rFonts w:ascii="宋体" w:hAnsi="宋体"/>
          <w:color w:val="000000"/>
          <w:sz w:val="24"/>
        </w:rPr>
      </w:pPr>
      <w:r>
        <w:rPr>
          <w:rStyle w:val="NormalCharacter"/>
          <w:rFonts w:ascii="宋体" w:hAnsi="宋体"/>
          <w:color w:val="000000"/>
          <w:sz w:val="24"/>
        </w:rPr>
        <w:t>法定代表人或授权代表签字：</w:t>
      </w:r>
    </w:p>
    <w:p w:rsidR="000C7FA4" w:rsidRDefault="00F74F96">
      <w:pPr>
        <w:spacing w:line="500" w:lineRule="exact"/>
        <w:rPr>
          <w:rStyle w:val="NormalCharacter"/>
          <w:rFonts w:ascii="宋体" w:hAnsi="宋体"/>
          <w:color w:val="000000"/>
          <w:sz w:val="24"/>
        </w:rPr>
      </w:pPr>
      <w:r>
        <w:rPr>
          <w:rStyle w:val="NormalCharacter"/>
          <w:rFonts w:ascii="宋体" w:hAnsi="宋体"/>
          <w:color w:val="000000"/>
          <w:sz w:val="24"/>
        </w:rPr>
        <w:t>注：</w:t>
      </w:r>
      <w:r>
        <w:rPr>
          <w:rStyle w:val="NormalCharacter"/>
          <w:rFonts w:ascii="宋体" w:hAnsi="宋体"/>
          <w:color w:val="000000"/>
          <w:sz w:val="24"/>
        </w:rPr>
        <w:t>1</w:t>
      </w:r>
      <w:r>
        <w:rPr>
          <w:rStyle w:val="NormalCharacter"/>
          <w:rFonts w:ascii="宋体" w:hAnsi="宋体"/>
          <w:color w:val="000000"/>
          <w:sz w:val="24"/>
        </w:rPr>
        <w:t>、按照基本技术要求详细填列。</w:t>
      </w:r>
    </w:p>
    <w:p w:rsidR="000C7FA4" w:rsidRDefault="00F74F96">
      <w:pPr>
        <w:numPr>
          <w:ilvl w:val="0"/>
          <w:numId w:val="8"/>
        </w:numPr>
        <w:spacing w:line="500" w:lineRule="exact"/>
        <w:rPr>
          <w:rStyle w:val="NormalCharacter"/>
          <w:rFonts w:ascii="宋体" w:hAnsi="宋体"/>
          <w:color w:val="000000"/>
          <w:sz w:val="24"/>
        </w:rPr>
      </w:pPr>
      <w:r>
        <w:rPr>
          <w:rStyle w:val="NormalCharacter"/>
          <w:rFonts w:ascii="宋体" w:hAnsi="宋体"/>
          <w:color w:val="000000"/>
          <w:sz w:val="24"/>
        </w:rPr>
        <w:t>行数不够，可自行添加。</w:t>
      </w:r>
    </w:p>
    <w:p w:rsidR="000C7FA4" w:rsidRDefault="00F74F96">
      <w:pPr>
        <w:spacing w:line="500" w:lineRule="exact"/>
        <w:ind w:firstLine="480"/>
        <w:rPr>
          <w:rFonts w:ascii="方正小标宋_GBK" w:eastAsia="方正小标宋_GBK" w:hAnsi="方正小标宋_GBK" w:cs="方正小标宋_GBK"/>
          <w:bCs/>
          <w:sz w:val="32"/>
          <w:szCs w:val="32"/>
        </w:rPr>
      </w:pPr>
      <w:r>
        <w:rPr>
          <w:rStyle w:val="NormalCharacter"/>
          <w:rFonts w:ascii="宋体" w:hAnsi="宋体"/>
          <w:bCs/>
          <w:color w:val="000000"/>
          <w:sz w:val="24"/>
        </w:rPr>
        <w:t>3</w:t>
      </w:r>
      <w:r>
        <w:rPr>
          <w:rStyle w:val="NormalCharacter"/>
          <w:rFonts w:ascii="宋体" w:hAnsi="宋体"/>
          <w:bCs/>
          <w:color w:val="000000"/>
          <w:sz w:val="24"/>
        </w:rPr>
        <w:t>、技术偏离表应针对项目需求逐条应答。</w:t>
      </w:r>
    </w:p>
    <w:p w:rsidR="000C7FA4" w:rsidRDefault="00F74F96">
      <w:r>
        <w:rPr>
          <w:rFonts w:hint="eastAsia"/>
        </w:rPr>
        <w:br w:type="page"/>
      </w:r>
    </w:p>
    <w:p w:rsidR="000C7FA4" w:rsidRDefault="00F74F96">
      <w:pPr>
        <w:spacing w:line="500" w:lineRule="exact"/>
        <w:jc w:val="center"/>
        <w:outlineLvl w:val="1"/>
        <w:rPr>
          <w:rFonts w:ascii="方正小标宋_GBK" w:eastAsia="方正小标宋_GBK" w:hAnsi="方正小标宋_GBK" w:cs="方正小标宋_GBK"/>
          <w:bCs/>
          <w:color w:val="000000"/>
          <w:sz w:val="32"/>
          <w:szCs w:val="32"/>
        </w:rPr>
      </w:pPr>
      <w:r>
        <w:rPr>
          <w:rFonts w:ascii="方正小标宋_GBK" w:eastAsia="方正小标宋_GBK" w:hAnsi="方正小标宋_GBK" w:cs="方正小标宋_GBK" w:hint="eastAsia"/>
          <w:bCs/>
          <w:color w:val="000000"/>
          <w:sz w:val="32"/>
          <w:szCs w:val="32"/>
        </w:rPr>
        <w:lastRenderedPageBreak/>
        <w:t>八、商务条款响应及偏离表</w:t>
      </w:r>
    </w:p>
    <w:p w:rsidR="000C7FA4" w:rsidRDefault="000C7FA4">
      <w:pPr>
        <w:jc w:val="center"/>
        <w:rPr>
          <w:sz w:val="24"/>
        </w:rPr>
      </w:pPr>
    </w:p>
    <w:p w:rsidR="000C7FA4" w:rsidRDefault="00F74F96">
      <w:pPr>
        <w:rPr>
          <w:rFonts w:ascii="宋体" w:hAnsi="宋体"/>
          <w:color w:val="000000"/>
          <w:sz w:val="24"/>
        </w:rPr>
      </w:pPr>
      <w:r>
        <w:rPr>
          <w:rFonts w:cs="宋体" w:hint="eastAsia"/>
          <w:bCs/>
          <w:sz w:val="24"/>
        </w:rPr>
        <w:t>供应商</w:t>
      </w:r>
      <w:r>
        <w:rPr>
          <w:rFonts w:ascii="宋体" w:hAnsi="宋体" w:hint="eastAsia"/>
          <w:color w:val="000000"/>
          <w:sz w:val="24"/>
        </w:rPr>
        <w:t>全称（加盖公章）：</w:t>
      </w:r>
      <w:r>
        <w:rPr>
          <w:rFonts w:ascii="宋体" w:hAnsi="宋体" w:hint="eastAsia"/>
          <w:color w:val="000000"/>
          <w:sz w:val="24"/>
        </w:rPr>
        <w:t xml:space="preserve">        </w:t>
      </w:r>
    </w:p>
    <w:tbl>
      <w:tblPr>
        <w:tblW w:w="0" w:type="auto"/>
        <w:tblInd w:w="1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59"/>
        <w:gridCol w:w="2413"/>
        <w:gridCol w:w="2238"/>
        <w:gridCol w:w="2803"/>
      </w:tblGrid>
      <w:tr w:rsidR="000C7FA4">
        <w:trPr>
          <w:trHeight w:val="850"/>
        </w:trPr>
        <w:tc>
          <w:tcPr>
            <w:tcW w:w="2159"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eastAsia="仿宋_GB2312" w:hAnsi="宋体"/>
                <w:color w:val="000000"/>
                <w:sz w:val="24"/>
                <w:szCs w:val="20"/>
              </w:rPr>
            </w:pPr>
            <w:r>
              <w:rPr>
                <w:rFonts w:ascii="仿宋_GB2312" w:hAnsi="宋体" w:hint="eastAsia"/>
                <w:color w:val="000000"/>
                <w:sz w:val="24"/>
              </w:rPr>
              <w:t>项目</w:t>
            </w:r>
          </w:p>
        </w:tc>
        <w:tc>
          <w:tcPr>
            <w:tcW w:w="2413"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eastAsia="仿宋_GB2312" w:hAnsi="宋体"/>
                <w:color w:val="000000"/>
                <w:sz w:val="24"/>
                <w:szCs w:val="20"/>
              </w:rPr>
            </w:pPr>
            <w:r>
              <w:rPr>
                <w:rFonts w:ascii="仿宋_GB2312" w:hAnsi="宋体" w:hint="eastAsia"/>
                <w:color w:val="000000"/>
                <w:sz w:val="24"/>
              </w:rPr>
              <w:t>竞争性磋商文件要求</w:t>
            </w:r>
          </w:p>
        </w:tc>
        <w:tc>
          <w:tcPr>
            <w:tcW w:w="2238"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eastAsia="仿宋_GB2312" w:hAnsi="宋体"/>
                <w:color w:val="000000"/>
                <w:sz w:val="24"/>
                <w:szCs w:val="20"/>
              </w:rPr>
            </w:pPr>
            <w:r>
              <w:rPr>
                <w:rFonts w:ascii="仿宋_GB2312" w:hAnsi="宋体" w:hint="eastAsia"/>
                <w:color w:val="000000"/>
                <w:sz w:val="24"/>
              </w:rPr>
              <w:t>是否响应</w:t>
            </w:r>
          </w:p>
        </w:tc>
        <w:tc>
          <w:tcPr>
            <w:tcW w:w="2803"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eastAsia="仿宋_GB2312" w:hAnsi="宋体"/>
                <w:color w:val="000000"/>
                <w:sz w:val="24"/>
                <w:szCs w:val="20"/>
              </w:rPr>
            </w:pPr>
            <w:r>
              <w:rPr>
                <w:rFonts w:cs="宋体" w:hint="eastAsia"/>
                <w:bCs/>
                <w:sz w:val="24"/>
              </w:rPr>
              <w:t>供应商</w:t>
            </w:r>
            <w:r>
              <w:rPr>
                <w:rFonts w:ascii="仿宋_GB2312" w:hAnsi="宋体" w:hint="eastAsia"/>
                <w:color w:val="000000"/>
                <w:sz w:val="24"/>
              </w:rPr>
              <w:t>的承诺或说明</w:t>
            </w:r>
          </w:p>
        </w:tc>
      </w:tr>
      <w:tr w:rsidR="000C7FA4">
        <w:trPr>
          <w:trHeight w:val="850"/>
        </w:trPr>
        <w:tc>
          <w:tcPr>
            <w:tcW w:w="2159"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eastAsia="仿宋_GB2312" w:hAnsi="宋体"/>
                <w:color w:val="000000"/>
                <w:sz w:val="24"/>
                <w:szCs w:val="20"/>
              </w:rPr>
            </w:pPr>
            <w:r>
              <w:rPr>
                <w:rFonts w:ascii="仿宋_GB2312" w:hAnsi="宋体" w:hint="eastAsia"/>
                <w:color w:val="000000"/>
                <w:sz w:val="24"/>
              </w:rPr>
              <w:t>质保期</w:t>
            </w:r>
          </w:p>
        </w:tc>
        <w:tc>
          <w:tcPr>
            <w:tcW w:w="241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238"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80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r>
      <w:tr w:rsidR="000C7FA4">
        <w:trPr>
          <w:trHeight w:val="850"/>
        </w:trPr>
        <w:tc>
          <w:tcPr>
            <w:tcW w:w="2159"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eastAsia="仿宋_GB2312" w:hAnsi="宋体"/>
                <w:color w:val="000000"/>
                <w:sz w:val="24"/>
                <w:szCs w:val="20"/>
              </w:rPr>
            </w:pPr>
            <w:r>
              <w:rPr>
                <w:rFonts w:ascii="仿宋_GB2312" w:hint="eastAsia"/>
                <w:color w:val="000000"/>
                <w:sz w:val="24"/>
              </w:rPr>
              <w:t>售后技术服务要求</w:t>
            </w:r>
          </w:p>
        </w:tc>
        <w:tc>
          <w:tcPr>
            <w:tcW w:w="241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238"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80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r>
      <w:tr w:rsidR="000C7FA4">
        <w:trPr>
          <w:trHeight w:val="850"/>
        </w:trPr>
        <w:tc>
          <w:tcPr>
            <w:tcW w:w="2159"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eastAsia="仿宋_GB2312" w:hAnsi="宋体"/>
                <w:color w:val="000000"/>
                <w:sz w:val="24"/>
                <w:szCs w:val="20"/>
              </w:rPr>
            </w:pPr>
            <w:r>
              <w:rPr>
                <w:rFonts w:ascii="仿宋_GB2312" w:hint="eastAsia"/>
                <w:color w:val="000000"/>
                <w:sz w:val="24"/>
              </w:rPr>
              <w:t>交货时间</w:t>
            </w:r>
          </w:p>
        </w:tc>
        <w:tc>
          <w:tcPr>
            <w:tcW w:w="2413"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eastAsia="仿宋_GB2312" w:hAnsi="宋体"/>
                <w:color w:val="000000"/>
                <w:sz w:val="24"/>
                <w:szCs w:val="20"/>
              </w:rPr>
            </w:pPr>
            <w:r>
              <w:rPr>
                <w:rFonts w:ascii="仿宋_GB2312" w:hAnsi="宋体" w:hint="eastAsia"/>
                <w:color w:val="000000"/>
                <w:sz w:val="24"/>
              </w:rPr>
              <w:t>合同签订后</w:t>
            </w:r>
            <w:r>
              <w:rPr>
                <w:rFonts w:ascii="仿宋_GB2312" w:hAnsi="宋体" w:hint="eastAsia"/>
                <w:color w:val="000000"/>
                <w:sz w:val="24"/>
                <w:u w:val="single"/>
              </w:rPr>
              <w:t xml:space="preserve">   </w:t>
            </w:r>
            <w:r>
              <w:rPr>
                <w:rFonts w:ascii="仿宋_GB2312" w:hAnsi="宋体"/>
                <w:color w:val="000000"/>
                <w:sz w:val="24"/>
              </w:rPr>
              <w:t>天内</w:t>
            </w:r>
          </w:p>
        </w:tc>
        <w:tc>
          <w:tcPr>
            <w:tcW w:w="2238"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ind w:left="43"/>
              <w:jc w:val="center"/>
              <w:rPr>
                <w:rFonts w:ascii="仿宋_GB2312" w:eastAsia="仿宋_GB2312" w:hAnsi="宋体"/>
                <w:color w:val="000000"/>
                <w:sz w:val="24"/>
                <w:szCs w:val="20"/>
              </w:rPr>
            </w:pPr>
          </w:p>
        </w:tc>
        <w:tc>
          <w:tcPr>
            <w:tcW w:w="280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ind w:left="43"/>
              <w:jc w:val="center"/>
              <w:rPr>
                <w:rFonts w:ascii="仿宋_GB2312" w:eastAsia="仿宋_GB2312" w:hAnsi="宋体"/>
                <w:color w:val="000000"/>
                <w:sz w:val="24"/>
                <w:szCs w:val="20"/>
              </w:rPr>
            </w:pPr>
          </w:p>
        </w:tc>
      </w:tr>
      <w:tr w:rsidR="000C7FA4">
        <w:trPr>
          <w:trHeight w:val="850"/>
        </w:trPr>
        <w:tc>
          <w:tcPr>
            <w:tcW w:w="2159"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color w:val="000000"/>
                <w:sz w:val="24"/>
              </w:rPr>
            </w:pPr>
            <w:r>
              <w:rPr>
                <w:rFonts w:ascii="仿宋_GB2312" w:hint="eastAsia"/>
                <w:color w:val="000000"/>
                <w:sz w:val="24"/>
              </w:rPr>
              <w:t>交货方式</w:t>
            </w:r>
          </w:p>
        </w:tc>
        <w:tc>
          <w:tcPr>
            <w:tcW w:w="241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hAnsi="宋体"/>
                <w:color w:val="000000"/>
                <w:sz w:val="24"/>
              </w:rPr>
            </w:pPr>
          </w:p>
          <w:p w:rsidR="000C7FA4" w:rsidRDefault="000C7FA4">
            <w:pPr>
              <w:snapToGrid w:val="0"/>
              <w:jc w:val="center"/>
              <w:rPr>
                <w:rFonts w:ascii="仿宋_GB2312" w:hAnsi="宋体"/>
                <w:color w:val="000000"/>
                <w:sz w:val="24"/>
              </w:rPr>
            </w:pPr>
          </w:p>
        </w:tc>
        <w:tc>
          <w:tcPr>
            <w:tcW w:w="2238"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ind w:left="43"/>
              <w:jc w:val="center"/>
              <w:rPr>
                <w:rFonts w:ascii="仿宋_GB2312" w:eastAsia="仿宋_GB2312" w:hAnsi="宋体"/>
                <w:color w:val="000000"/>
                <w:sz w:val="24"/>
                <w:szCs w:val="20"/>
              </w:rPr>
            </w:pPr>
          </w:p>
        </w:tc>
        <w:tc>
          <w:tcPr>
            <w:tcW w:w="280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ind w:left="43"/>
              <w:jc w:val="center"/>
              <w:rPr>
                <w:rFonts w:ascii="仿宋_GB2312" w:eastAsia="仿宋_GB2312" w:hAnsi="宋体"/>
                <w:color w:val="000000"/>
                <w:sz w:val="24"/>
                <w:szCs w:val="20"/>
              </w:rPr>
            </w:pPr>
          </w:p>
        </w:tc>
      </w:tr>
      <w:tr w:rsidR="000C7FA4">
        <w:trPr>
          <w:trHeight w:val="850"/>
        </w:trPr>
        <w:tc>
          <w:tcPr>
            <w:tcW w:w="2159"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color w:val="000000"/>
                <w:sz w:val="24"/>
              </w:rPr>
            </w:pPr>
            <w:r>
              <w:rPr>
                <w:rFonts w:ascii="仿宋_GB2312" w:hint="eastAsia"/>
                <w:color w:val="000000"/>
                <w:sz w:val="24"/>
              </w:rPr>
              <w:t>交货地点</w:t>
            </w:r>
          </w:p>
        </w:tc>
        <w:tc>
          <w:tcPr>
            <w:tcW w:w="241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hAnsi="宋体"/>
                <w:color w:val="000000"/>
                <w:sz w:val="24"/>
              </w:rPr>
            </w:pPr>
          </w:p>
          <w:p w:rsidR="000C7FA4" w:rsidRDefault="000C7FA4">
            <w:pPr>
              <w:snapToGrid w:val="0"/>
              <w:jc w:val="center"/>
              <w:rPr>
                <w:rFonts w:ascii="仿宋_GB2312" w:hAnsi="宋体"/>
                <w:color w:val="000000"/>
                <w:sz w:val="24"/>
              </w:rPr>
            </w:pPr>
          </w:p>
        </w:tc>
        <w:tc>
          <w:tcPr>
            <w:tcW w:w="2238"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ind w:left="43"/>
              <w:jc w:val="center"/>
              <w:rPr>
                <w:rFonts w:ascii="仿宋_GB2312" w:eastAsia="仿宋_GB2312" w:hAnsi="宋体"/>
                <w:color w:val="000000"/>
                <w:sz w:val="24"/>
                <w:szCs w:val="20"/>
              </w:rPr>
            </w:pPr>
          </w:p>
        </w:tc>
        <w:tc>
          <w:tcPr>
            <w:tcW w:w="280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ind w:left="43"/>
              <w:jc w:val="center"/>
              <w:rPr>
                <w:rFonts w:ascii="仿宋_GB2312" w:eastAsia="仿宋_GB2312" w:hAnsi="宋体"/>
                <w:color w:val="000000"/>
                <w:sz w:val="24"/>
                <w:szCs w:val="20"/>
              </w:rPr>
            </w:pPr>
          </w:p>
        </w:tc>
      </w:tr>
      <w:tr w:rsidR="000C7FA4">
        <w:trPr>
          <w:trHeight w:val="850"/>
        </w:trPr>
        <w:tc>
          <w:tcPr>
            <w:tcW w:w="2159"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eastAsia="仿宋_GB2312" w:hAnsi="宋体"/>
                <w:color w:val="000000"/>
                <w:sz w:val="24"/>
                <w:szCs w:val="20"/>
              </w:rPr>
            </w:pPr>
            <w:r>
              <w:rPr>
                <w:rFonts w:ascii="仿宋_GB2312" w:hAnsi="宋体" w:hint="eastAsia"/>
                <w:color w:val="000000"/>
                <w:sz w:val="24"/>
              </w:rPr>
              <w:t>付款方式</w:t>
            </w:r>
          </w:p>
        </w:tc>
        <w:tc>
          <w:tcPr>
            <w:tcW w:w="241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238"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80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r>
      <w:tr w:rsidR="000C7FA4">
        <w:trPr>
          <w:trHeight w:val="850"/>
        </w:trPr>
        <w:tc>
          <w:tcPr>
            <w:tcW w:w="2159"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宋体" w:hAnsi="宋体"/>
                <w:color w:val="000000"/>
                <w:sz w:val="24"/>
                <w:szCs w:val="20"/>
              </w:rPr>
            </w:pPr>
            <w:r>
              <w:rPr>
                <w:rFonts w:ascii="宋体" w:hAnsi="宋体" w:hint="eastAsia"/>
                <w:color w:val="000000"/>
                <w:sz w:val="24"/>
                <w:szCs w:val="20"/>
              </w:rPr>
              <w:t>投标货币</w:t>
            </w:r>
          </w:p>
        </w:tc>
        <w:tc>
          <w:tcPr>
            <w:tcW w:w="241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p w:rsidR="000C7FA4" w:rsidRDefault="000C7FA4">
            <w:pPr>
              <w:snapToGrid w:val="0"/>
              <w:jc w:val="center"/>
              <w:rPr>
                <w:rFonts w:ascii="仿宋_GB2312" w:eastAsia="仿宋_GB2312" w:hAnsi="宋体"/>
                <w:color w:val="000000"/>
                <w:sz w:val="24"/>
                <w:szCs w:val="20"/>
              </w:rPr>
            </w:pPr>
          </w:p>
        </w:tc>
        <w:tc>
          <w:tcPr>
            <w:tcW w:w="2238"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80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r>
      <w:tr w:rsidR="000C7FA4">
        <w:trPr>
          <w:trHeight w:val="850"/>
        </w:trPr>
        <w:tc>
          <w:tcPr>
            <w:tcW w:w="2159"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color w:val="000000"/>
                <w:sz w:val="24"/>
              </w:rPr>
            </w:pPr>
            <w:r>
              <w:rPr>
                <w:rFonts w:ascii="仿宋_GB2312" w:hint="eastAsia"/>
                <w:color w:val="000000"/>
                <w:sz w:val="24"/>
              </w:rPr>
              <w:t>备品备件</w:t>
            </w:r>
          </w:p>
          <w:p w:rsidR="000C7FA4" w:rsidRDefault="00F74F96">
            <w:pPr>
              <w:snapToGrid w:val="0"/>
              <w:jc w:val="center"/>
              <w:rPr>
                <w:rFonts w:ascii="仿宋_GB2312"/>
                <w:color w:val="000000"/>
                <w:sz w:val="24"/>
              </w:rPr>
            </w:pPr>
            <w:r>
              <w:rPr>
                <w:rFonts w:ascii="仿宋_GB2312" w:hint="eastAsia"/>
                <w:color w:val="000000"/>
                <w:sz w:val="24"/>
              </w:rPr>
              <w:t>及耗材等要求</w:t>
            </w:r>
          </w:p>
        </w:tc>
        <w:tc>
          <w:tcPr>
            <w:tcW w:w="241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238"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80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r>
      <w:tr w:rsidR="000C7FA4">
        <w:trPr>
          <w:trHeight w:val="850"/>
        </w:trPr>
        <w:tc>
          <w:tcPr>
            <w:tcW w:w="2159" w:type="dxa"/>
            <w:tcBorders>
              <w:top w:val="single" w:sz="4" w:space="0" w:color="auto"/>
              <w:left w:val="single" w:sz="4" w:space="0" w:color="auto"/>
              <w:bottom w:val="single" w:sz="4" w:space="0" w:color="auto"/>
              <w:right w:val="single" w:sz="4" w:space="0" w:color="auto"/>
            </w:tcBorders>
            <w:vAlign w:val="center"/>
          </w:tcPr>
          <w:p w:rsidR="000C7FA4" w:rsidRDefault="00F74F96">
            <w:pPr>
              <w:snapToGrid w:val="0"/>
              <w:jc w:val="center"/>
              <w:rPr>
                <w:rFonts w:ascii="仿宋_GB2312" w:eastAsia="仿宋_GB2312" w:hAnsi="宋体"/>
                <w:color w:val="000000"/>
                <w:sz w:val="24"/>
                <w:szCs w:val="20"/>
              </w:rPr>
            </w:pPr>
            <w:r>
              <w:rPr>
                <w:rFonts w:ascii="仿宋_GB2312" w:hAnsi="宋体" w:hint="eastAsia"/>
                <w:color w:val="000000"/>
                <w:sz w:val="24"/>
              </w:rPr>
              <w:t>其他</w:t>
            </w:r>
          </w:p>
        </w:tc>
        <w:tc>
          <w:tcPr>
            <w:tcW w:w="241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238"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c>
          <w:tcPr>
            <w:tcW w:w="2803" w:type="dxa"/>
            <w:tcBorders>
              <w:top w:val="single" w:sz="4" w:space="0" w:color="auto"/>
              <w:left w:val="single" w:sz="4" w:space="0" w:color="auto"/>
              <w:bottom w:val="single" w:sz="4" w:space="0" w:color="auto"/>
              <w:right w:val="single" w:sz="4" w:space="0" w:color="auto"/>
            </w:tcBorders>
            <w:vAlign w:val="center"/>
          </w:tcPr>
          <w:p w:rsidR="000C7FA4" w:rsidRDefault="000C7FA4">
            <w:pPr>
              <w:snapToGrid w:val="0"/>
              <w:jc w:val="center"/>
              <w:rPr>
                <w:rFonts w:ascii="仿宋_GB2312" w:eastAsia="仿宋_GB2312" w:hAnsi="宋体"/>
                <w:color w:val="000000"/>
                <w:sz w:val="24"/>
                <w:szCs w:val="20"/>
              </w:rPr>
            </w:pPr>
          </w:p>
        </w:tc>
      </w:tr>
    </w:tbl>
    <w:p w:rsidR="000C7FA4" w:rsidRDefault="000C7FA4">
      <w:pPr>
        <w:rPr>
          <w:rFonts w:ascii="宋体" w:hAnsi="宋体"/>
          <w:color w:val="000000"/>
          <w:sz w:val="24"/>
        </w:rPr>
      </w:pPr>
    </w:p>
    <w:p w:rsidR="000C7FA4" w:rsidRDefault="000C7FA4">
      <w:pPr>
        <w:rPr>
          <w:rFonts w:ascii="宋体" w:hAnsi="宋体"/>
          <w:color w:val="000000"/>
          <w:sz w:val="24"/>
        </w:rPr>
      </w:pPr>
    </w:p>
    <w:p w:rsidR="000C7FA4" w:rsidRDefault="00F74F96">
      <w:pPr>
        <w:rPr>
          <w:rFonts w:ascii="宋体" w:hAnsi="宋体"/>
          <w:color w:val="000000"/>
          <w:sz w:val="24"/>
        </w:rPr>
      </w:pPr>
      <w:r>
        <w:rPr>
          <w:rFonts w:ascii="宋体" w:hAnsi="宋体" w:hint="eastAsia"/>
          <w:color w:val="000000"/>
          <w:sz w:val="24"/>
        </w:rPr>
        <w:t>法定代表人或授权代表签字：</w:t>
      </w:r>
    </w:p>
    <w:p w:rsidR="000C7FA4" w:rsidRDefault="000C7FA4">
      <w:pPr>
        <w:pStyle w:val="a5"/>
        <w:ind w:firstLine="0"/>
        <w:rPr>
          <w:rFonts w:ascii="宋体" w:hAnsi="宋体"/>
          <w:color w:val="000000"/>
          <w:sz w:val="24"/>
        </w:rPr>
      </w:pPr>
    </w:p>
    <w:p w:rsidR="000C7FA4" w:rsidRDefault="00F74F96">
      <w:r>
        <w:br w:type="page"/>
      </w:r>
    </w:p>
    <w:p w:rsidR="000C7FA4" w:rsidRDefault="000C7FA4" w:rsidP="00FB452D">
      <w:pPr>
        <w:spacing w:line="500" w:lineRule="exact"/>
        <w:jc w:val="center"/>
        <w:rPr>
          <w:rFonts w:ascii="方正小标宋_GBK" w:eastAsia="方正小标宋_GBK" w:hAnsi="方正小标宋_GBK" w:cs="方正小标宋_GBK"/>
          <w:bCs/>
          <w:color w:val="000000"/>
          <w:sz w:val="32"/>
          <w:szCs w:val="32"/>
        </w:rPr>
      </w:pPr>
    </w:p>
    <w:p w:rsidR="000C7FA4" w:rsidRDefault="00F74F96">
      <w:pPr>
        <w:spacing w:line="500" w:lineRule="exact"/>
        <w:jc w:val="center"/>
        <w:outlineLvl w:val="1"/>
        <w:rPr>
          <w:rFonts w:ascii="方正小标宋_GBK" w:eastAsia="方正小标宋_GBK" w:hAnsi="方正小标宋_GBK" w:cs="方正小标宋_GBK"/>
          <w:bCs/>
          <w:color w:val="000000"/>
          <w:sz w:val="32"/>
          <w:szCs w:val="32"/>
        </w:rPr>
      </w:pPr>
      <w:r>
        <w:rPr>
          <w:rFonts w:ascii="方正小标宋_GBK" w:eastAsia="方正小标宋_GBK" w:hAnsi="方正小标宋_GBK" w:cs="方正小标宋_GBK" w:hint="eastAsia"/>
          <w:bCs/>
          <w:color w:val="000000"/>
          <w:sz w:val="32"/>
          <w:szCs w:val="32"/>
        </w:rPr>
        <w:t>九、实施方案等</w:t>
      </w:r>
    </w:p>
    <w:p w:rsidR="000C7FA4" w:rsidRDefault="00F74F96">
      <w:r>
        <w:br w:type="page"/>
      </w:r>
    </w:p>
    <w:p w:rsidR="000C7FA4" w:rsidRDefault="000C7FA4" w:rsidP="00FB452D">
      <w:pPr>
        <w:spacing w:line="500" w:lineRule="exact"/>
        <w:jc w:val="center"/>
        <w:rPr>
          <w:rFonts w:ascii="方正小标宋_GBK" w:eastAsia="方正小标宋_GBK" w:hAnsi="方正小标宋_GBK" w:cs="方正小标宋_GBK"/>
          <w:bCs/>
          <w:color w:val="000000"/>
          <w:sz w:val="32"/>
          <w:szCs w:val="32"/>
        </w:rPr>
      </w:pPr>
    </w:p>
    <w:p w:rsidR="000C7FA4" w:rsidRDefault="00F74F96">
      <w:pPr>
        <w:spacing w:line="500" w:lineRule="exact"/>
        <w:jc w:val="center"/>
        <w:outlineLvl w:val="1"/>
        <w:rPr>
          <w:rFonts w:ascii="方正小标宋_GBK" w:eastAsia="方正小标宋_GBK" w:hAnsi="方正小标宋_GBK" w:cs="方正小标宋_GBK"/>
          <w:bCs/>
          <w:color w:val="000000"/>
          <w:sz w:val="32"/>
          <w:szCs w:val="32"/>
        </w:rPr>
      </w:pPr>
      <w:r>
        <w:rPr>
          <w:rFonts w:ascii="方正小标宋_GBK" w:eastAsia="方正小标宋_GBK" w:hAnsi="方正小标宋_GBK" w:cs="方正小标宋_GBK" w:hint="eastAsia"/>
          <w:bCs/>
          <w:color w:val="000000"/>
          <w:sz w:val="32"/>
          <w:szCs w:val="32"/>
        </w:rPr>
        <w:t>十、盐城市政府采购事前信用承诺书</w:t>
      </w:r>
    </w:p>
    <w:p w:rsidR="000C7FA4" w:rsidRDefault="000C7FA4">
      <w:pPr>
        <w:widowControl/>
        <w:spacing w:line="500" w:lineRule="exact"/>
        <w:ind w:firstLineChars="200" w:firstLine="480"/>
        <w:jc w:val="left"/>
        <w:rPr>
          <w:rFonts w:ascii="宋体" w:hAnsi="宋体"/>
          <w:color w:val="000000"/>
          <w:sz w:val="24"/>
        </w:rPr>
      </w:pPr>
    </w:p>
    <w:p w:rsidR="000C7FA4" w:rsidRDefault="00F74F96">
      <w:pPr>
        <w:widowControl/>
        <w:spacing w:line="500" w:lineRule="exact"/>
        <w:ind w:firstLineChars="200" w:firstLine="480"/>
        <w:jc w:val="left"/>
        <w:rPr>
          <w:rFonts w:ascii="方正小标宋_GBK" w:eastAsia="方正小标宋_GBK" w:hAnsi="方正小标宋_GBK" w:cs="方正小标宋_GBK"/>
          <w:bCs/>
          <w:color w:val="000000"/>
          <w:sz w:val="32"/>
          <w:szCs w:val="32"/>
        </w:rPr>
      </w:pPr>
      <w:r>
        <w:rPr>
          <w:rFonts w:ascii="宋体" w:hAnsi="宋体" w:hint="eastAsia"/>
          <w:color w:val="000000"/>
          <w:sz w:val="24"/>
        </w:rPr>
        <w:t>为营造我市公开、公平、公正、诚实守信的政府采购交易环境，树立诚信守法的</w:t>
      </w:r>
      <w:r>
        <w:rPr>
          <w:rFonts w:cs="宋体" w:hint="eastAsia"/>
          <w:bCs/>
          <w:sz w:val="24"/>
        </w:rPr>
        <w:t>供应商</w:t>
      </w:r>
      <w:r>
        <w:rPr>
          <w:rFonts w:ascii="宋体" w:hAnsi="宋体" w:hint="eastAsia"/>
          <w:color w:val="000000"/>
          <w:sz w:val="24"/>
        </w:rPr>
        <w:t>形象，本人代表本单位</w:t>
      </w:r>
      <w:proofErr w:type="gramStart"/>
      <w:r>
        <w:rPr>
          <w:rFonts w:ascii="宋体" w:hAnsi="宋体" w:hint="eastAsia"/>
          <w:color w:val="000000"/>
          <w:sz w:val="24"/>
        </w:rPr>
        <w:t>作出</w:t>
      </w:r>
      <w:proofErr w:type="gramEnd"/>
      <w:r>
        <w:rPr>
          <w:rFonts w:ascii="宋体" w:hAnsi="宋体" w:hint="eastAsia"/>
          <w:color w:val="000000"/>
          <w:sz w:val="24"/>
        </w:rPr>
        <w:t>以下承诺：</w:t>
      </w:r>
    </w:p>
    <w:p w:rsidR="000C7FA4" w:rsidRDefault="00F74F96">
      <w:pPr>
        <w:widowControl/>
        <w:spacing w:line="500" w:lineRule="exact"/>
        <w:ind w:firstLineChars="200" w:firstLine="480"/>
        <w:jc w:val="left"/>
        <w:rPr>
          <w:rFonts w:ascii="宋体"/>
          <w:color w:val="000000"/>
          <w:sz w:val="24"/>
        </w:rPr>
      </w:pPr>
      <w:r>
        <w:rPr>
          <w:rFonts w:ascii="宋体" w:hAnsi="宋体" w:hint="eastAsia"/>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rsidR="000C7FA4" w:rsidRDefault="00F74F96">
      <w:pPr>
        <w:widowControl/>
        <w:spacing w:line="500" w:lineRule="exact"/>
        <w:ind w:firstLineChars="200" w:firstLine="480"/>
        <w:jc w:val="left"/>
        <w:rPr>
          <w:rFonts w:ascii="宋体"/>
          <w:color w:val="000000"/>
          <w:sz w:val="24"/>
        </w:rPr>
      </w:pPr>
      <w:r>
        <w:rPr>
          <w:rFonts w:ascii="宋体" w:hAnsi="宋体" w:hint="eastAsia"/>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rsidR="000C7FA4" w:rsidRDefault="00F74F96">
      <w:pPr>
        <w:widowControl/>
        <w:spacing w:line="500" w:lineRule="exact"/>
        <w:ind w:firstLineChars="200" w:firstLine="480"/>
        <w:jc w:val="left"/>
        <w:rPr>
          <w:rFonts w:ascii="宋体"/>
          <w:color w:val="000000"/>
          <w:sz w:val="24"/>
        </w:rPr>
      </w:pPr>
      <w:r>
        <w:rPr>
          <w:rFonts w:ascii="宋体" w:hAnsi="宋体" w:hint="eastAsia"/>
          <w:color w:val="000000"/>
          <w:sz w:val="24"/>
        </w:rPr>
        <w:t>（三）严格依照国家和省、市关于</w:t>
      </w:r>
      <w:bookmarkStart w:id="105" w:name="_GoBack"/>
      <w:bookmarkEnd w:id="105"/>
      <w:r>
        <w:rPr>
          <w:rFonts w:ascii="宋体" w:hAnsi="宋体" w:hint="eastAsia"/>
          <w:color w:val="000000"/>
          <w:sz w:val="24"/>
        </w:rPr>
        <w:t>政府采购的法律、法规、规章、规范性文件，参加政府采购投标活动；积极履行社会责任，</w:t>
      </w:r>
      <w:r>
        <w:rPr>
          <w:rFonts w:ascii="宋体" w:hAnsi="宋体" w:hint="eastAsia"/>
          <w:color w:val="000000"/>
          <w:sz w:val="24"/>
        </w:rPr>
        <w:t>促进廉政建设；</w:t>
      </w:r>
    </w:p>
    <w:p w:rsidR="000C7FA4" w:rsidRDefault="00F74F96">
      <w:pPr>
        <w:widowControl/>
        <w:spacing w:line="500" w:lineRule="exact"/>
        <w:ind w:firstLineChars="200" w:firstLine="480"/>
        <w:jc w:val="left"/>
        <w:rPr>
          <w:rFonts w:ascii="宋体"/>
          <w:color w:val="000000"/>
          <w:sz w:val="24"/>
        </w:rPr>
      </w:pPr>
      <w:r>
        <w:rPr>
          <w:rFonts w:ascii="宋体" w:hAnsi="宋体" w:hint="eastAsia"/>
          <w:color w:val="000000"/>
          <w:sz w:val="24"/>
        </w:rPr>
        <w:t>（四）严格遵守即时信息公示规定，及时关注“江苏医药职业学院网”中与本单位相关的信息；</w:t>
      </w:r>
    </w:p>
    <w:p w:rsidR="000C7FA4" w:rsidRDefault="00F74F96">
      <w:pPr>
        <w:widowControl/>
        <w:spacing w:line="500" w:lineRule="exact"/>
        <w:ind w:firstLineChars="200" w:firstLine="480"/>
        <w:jc w:val="left"/>
        <w:rPr>
          <w:rFonts w:ascii="宋体"/>
          <w:color w:val="000000"/>
          <w:sz w:val="24"/>
        </w:rPr>
      </w:pPr>
      <w:r>
        <w:rPr>
          <w:rFonts w:ascii="宋体" w:hAnsi="宋体" w:hint="eastAsia"/>
          <w:color w:val="000000"/>
          <w:sz w:val="24"/>
        </w:rPr>
        <w:t>（五）自我约束、自我管理，守合同、重信用，自觉维护政府采购交易的良好秩序，与参与本次政府采购活动的其他供应商不存在直接控股或管理关系，不参与</w:t>
      </w:r>
      <w:proofErr w:type="gramStart"/>
      <w:r>
        <w:rPr>
          <w:rFonts w:ascii="宋体" w:hAnsi="宋体" w:hint="eastAsia"/>
          <w:color w:val="000000"/>
          <w:sz w:val="24"/>
        </w:rPr>
        <w:t>围标串标</w:t>
      </w:r>
      <w:proofErr w:type="gramEnd"/>
      <w:r>
        <w:rPr>
          <w:rFonts w:ascii="宋体" w:hAnsi="宋体" w:hint="eastAsia"/>
          <w:color w:val="000000"/>
          <w:sz w:val="24"/>
        </w:rPr>
        <w:t>、弄虚作假、骗取中标、干扰评标、违约毁约等行为；</w:t>
      </w:r>
    </w:p>
    <w:p w:rsidR="000C7FA4" w:rsidRDefault="00F74F96">
      <w:pPr>
        <w:widowControl/>
        <w:spacing w:line="500" w:lineRule="exact"/>
        <w:ind w:firstLineChars="200" w:firstLine="480"/>
        <w:jc w:val="left"/>
        <w:rPr>
          <w:rFonts w:ascii="宋体"/>
          <w:color w:val="000000"/>
          <w:sz w:val="24"/>
        </w:rPr>
      </w:pPr>
      <w:r>
        <w:rPr>
          <w:rFonts w:ascii="宋体" w:hAnsi="宋体" w:hint="eastAsia"/>
          <w:color w:val="000000"/>
          <w:sz w:val="24"/>
        </w:rPr>
        <w:t>（六）自觉接受政府、行业组织、社会公众、新闻舆论的监督；</w:t>
      </w:r>
    </w:p>
    <w:p w:rsidR="000C7FA4" w:rsidRDefault="00F74F96">
      <w:pPr>
        <w:widowControl/>
        <w:spacing w:line="500" w:lineRule="exact"/>
        <w:ind w:firstLineChars="200" w:firstLine="480"/>
        <w:jc w:val="left"/>
        <w:rPr>
          <w:rFonts w:ascii="宋体"/>
          <w:color w:val="000000"/>
          <w:sz w:val="24"/>
        </w:rPr>
      </w:pPr>
      <w:r>
        <w:rPr>
          <w:rFonts w:ascii="宋体" w:hAnsi="宋体" w:hint="eastAsia"/>
          <w:color w:val="000000"/>
          <w:sz w:val="24"/>
        </w:rPr>
        <w:t>（七）本单位自愿接受政府采购监督管理机构和有关行政监督部门的依法检查。如发生违法违规或不良失信行为，自愿接受政府采购监督管理机构和有关行政监督部门依法给予</w:t>
      </w:r>
      <w:r>
        <w:rPr>
          <w:rFonts w:ascii="宋体" w:hAnsi="宋体" w:hint="eastAsia"/>
          <w:color w:val="000000"/>
          <w:sz w:val="24"/>
        </w:rPr>
        <w:t>的行政处罚（处理），并依法承担相应责任；</w:t>
      </w:r>
    </w:p>
    <w:p w:rsidR="000C7FA4" w:rsidRDefault="00F74F96">
      <w:pPr>
        <w:widowControl/>
        <w:spacing w:line="500" w:lineRule="exact"/>
        <w:ind w:firstLineChars="200" w:firstLine="480"/>
        <w:jc w:val="left"/>
        <w:rPr>
          <w:rFonts w:ascii="宋体"/>
          <w:color w:val="000000"/>
          <w:sz w:val="24"/>
        </w:rPr>
      </w:pPr>
      <w:r>
        <w:rPr>
          <w:rFonts w:ascii="宋体" w:hAnsi="宋体" w:hint="eastAsia"/>
          <w:color w:val="000000"/>
          <w:sz w:val="24"/>
        </w:rPr>
        <w:t>（八）本人已认真阅读了上述承诺，并向本单位员工作了宣传教育。</w:t>
      </w:r>
    </w:p>
    <w:p w:rsidR="000C7FA4" w:rsidRDefault="000C7FA4">
      <w:pPr>
        <w:widowControl/>
        <w:spacing w:line="500" w:lineRule="exact"/>
        <w:ind w:firstLineChars="200" w:firstLine="480"/>
        <w:jc w:val="left"/>
        <w:rPr>
          <w:rFonts w:ascii="宋体"/>
          <w:color w:val="000000"/>
          <w:sz w:val="24"/>
        </w:rPr>
      </w:pPr>
    </w:p>
    <w:p w:rsidR="000C7FA4" w:rsidRDefault="000C7FA4">
      <w:pPr>
        <w:pStyle w:val="23"/>
      </w:pPr>
    </w:p>
    <w:p w:rsidR="000C7FA4" w:rsidRDefault="00F74F96">
      <w:pPr>
        <w:widowControl/>
        <w:spacing w:line="500" w:lineRule="exact"/>
        <w:jc w:val="center"/>
        <w:rPr>
          <w:rFonts w:ascii="宋体"/>
          <w:color w:val="000000"/>
          <w:sz w:val="24"/>
        </w:rPr>
      </w:pPr>
      <w:r>
        <w:rPr>
          <w:rFonts w:ascii="宋体" w:hAnsi="宋体"/>
          <w:color w:val="000000"/>
          <w:sz w:val="24"/>
        </w:rPr>
        <w:t xml:space="preserve">                 </w:t>
      </w:r>
      <w:r>
        <w:rPr>
          <w:rFonts w:ascii="宋体" w:hAnsi="宋体" w:hint="eastAsia"/>
          <w:color w:val="000000"/>
          <w:sz w:val="24"/>
        </w:rPr>
        <w:t>法定代表人签名：</w:t>
      </w:r>
    </w:p>
    <w:p w:rsidR="000C7FA4" w:rsidRDefault="00F74F96">
      <w:pPr>
        <w:widowControl/>
        <w:spacing w:line="500" w:lineRule="exact"/>
        <w:jc w:val="center"/>
        <w:rPr>
          <w:rFonts w:ascii="宋体"/>
          <w:color w:val="000000"/>
          <w:sz w:val="24"/>
        </w:rPr>
      </w:pPr>
      <w:r>
        <w:rPr>
          <w:rFonts w:ascii="宋体" w:hAnsi="宋体"/>
          <w:color w:val="000000"/>
          <w:sz w:val="24"/>
        </w:rPr>
        <w:t xml:space="preserve">                   </w:t>
      </w:r>
      <w:r>
        <w:rPr>
          <w:rFonts w:ascii="宋体" w:hAnsi="宋体" w:hint="eastAsia"/>
          <w:color w:val="000000"/>
          <w:sz w:val="24"/>
        </w:rPr>
        <w:t>单位名称（盖章）：</w:t>
      </w:r>
    </w:p>
    <w:p w:rsidR="000C7FA4" w:rsidRDefault="00F74F96">
      <w:pPr>
        <w:widowControl/>
        <w:spacing w:line="500" w:lineRule="exact"/>
        <w:jc w:val="center"/>
        <w:rPr>
          <w:rFonts w:ascii="宋体" w:hAnsi="宋体"/>
          <w:color w:val="000000"/>
          <w:sz w:val="24"/>
        </w:rPr>
      </w:pPr>
      <w:r>
        <w:rPr>
          <w:rFonts w:ascii="宋体" w:hAnsi="宋体"/>
          <w:color w:val="000000"/>
          <w:sz w:val="24"/>
        </w:rPr>
        <w:t xml:space="preserve">                     </w:t>
      </w:r>
      <w:r>
        <w:rPr>
          <w:rFonts w:ascii="宋体" w:hAnsi="宋体" w:hint="eastAsia"/>
          <w:color w:val="000000"/>
          <w:sz w:val="24"/>
        </w:rPr>
        <w:t xml:space="preserve">     </w:t>
      </w:r>
      <w:r>
        <w:rPr>
          <w:rFonts w:ascii="宋体" w:hAnsi="宋体"/>
          <w:color w:val="000000"/>
          <w:sz w:val="24"/>
        </w:rPr>
        <w:t xml:space="preserve"> </w:t>
      </w:r>
      <w:r>
        <w:rPr>
          <w:rFonts w:ascii="宋体" w:hAnsi="宋体" w:hint="eastAsia"/>
          <w:color w:val="000000"/>
          <w:sz w:val="24"/>
        </w:rPr>
        <w:t>年</w:t>
      </w:r>
      <w:r>
        <w:rPr>
          <w:rFonts w:ascii="宋体" w:hAnsi="宋体"/>
          <w:color w:val="000000"/>
          <w:sz w:val="24"/>
        </w:rPr>
        <w:t xml:space="preserve">    </w:t>
      </w:r>
      <w:r>
        <w:rPr>
          <w:rFonts w:ascii="宋体" w:hAnsi="宋体" w:hint="eastAsia"/>
          <w:color w:val="000000"/>
          <w:sz w:val="24"/>
        </w:rPr>
        <w:t>月</w:t>
      </w:r>
      <w:r>
        <w:rPr>
          <w:rFonts w:ascii="宋体" w:hAnsi="宋体"/>
          <w:color w:val="000000"/>
          <w:sz w:val="24"/>
        </w:rPr>
        <w:t xml:space="preserve">    </w:t>
      </w:r>
      <w:r>
        <w:rPr>
          <w:rFonts w:ascii="宋体" w:hAnsi="宋体" w:hint="eastAsia"/>
          <w:color w:val="000000"/>
          <w:sz w:val="24"/>
        </w:rPr>
        <w:t>日</w:t>
      </w:r>
    </w:p>
    <w:p w:rsidR="000C7FA4" w:rsidRDefault="00F74F96">
      <w:pPr>
        <w:rPr>
          <w:lang w:val="zh-CN"/>
        </w:rPr>
      </w:pPr>
      <w:r>
        <w:rPr>
          <w:rFonts w:ascii="宋体" w:hAnsi="宋体" w:cs="宋体" w:hint="eastAsia"/>
          <w:sz w:val="24"/>
        </w:rPr>
        <w:br w:type="page"/>
      </w:r>
      <w:r>
        <w:rPr>
          <w:rFonts w:ascii="宋体" w:hAnsi="宋体" w:cs="宋体" w:hint="eastAsia"/>
          <w:sz w:val="24"/>
        </w:rPr>
        <w:lastRenderedPageBreak/>
        <w:t>附件</w:t>
      </w:r>
      <w:r>
        <w:rPr>
          <w:rFonts w:ascii="宋体" w:hAnsi="宋体" w:cs="宋体" w:hint="eastAsia"/>
          <w:sz w:val="24"/>
        </w:rPr>
        <w:t>5</w:t>
      </w:r>
      <w:r>
        <w:rPr>
          <w:rFonts w:ascii="宋体" w:hAnsi="宋体" w:cs="宋体" w:hint="eastAsia"/>
          <w:sz w:val="24"/>
        </w:rPr>
        <w:t>：《投标报名确认函》</w:t>
      </w:r>
    </w:p>
    <w:p w:rsidR="000C7FA4" w:rsidRDefault="00F74F96">
      <w:pPr>
        <w:autoSpaceDE w:val="0"/>
        <w:autoSpaceDN w:val="0"/>
        <w:adjustRightInd w:val="0"/>
        <w:spacing w:before="50" w:after="50"/>
        <w:jc w:val="center"/>
        <w:rPr>
          <w:lang w:val="zh-CN"/>
        </w:rPr>
      </w:pPr>
      <w:r>
        <w:rPr>
          <w:rFonts w:ascii="方正小标宋_GBK" w:eastAsia="方正小标宋_GBK" w:hAnsi="方正小标宋_GBK" w:cs="方正小标宋_GBK" w:hint="eastAsia"/>
          <w:sz w:val="32"/>
          <w:szCs w:val="32"/>
          <w:lang w:val="zh-CN"/>
        </w:rPr>
        <w:t>投标报名确认函</w:t>
      </w:r>
    </w:p>
    <w:p w:rsidR="000C7FA4" w:rsidRDefault="00F74F96">
      <w:pPr>
        <w:spacing w:line="400" w:lineRule="exact"/>
        <w:rPr>
          <w:rFonts w:ascii="宋体" w:hAnsi="宋体" w:cs="宋体"/>
          <w:sz w:val="24"/>
        </w:rPr>
      </w:pPr>
      <w:r>
        <w:rPr>
          <w:rFonts w:ascii="宋体" w:hAnsi="宋体" w:cs="宋体" w:hint="eastAsia"/>
          <w:sz w:val="24"/>
          <w:u w:val="single"/>
        </w:rPr>
        <w:t>江苏国</w:t>
      </w:r>
      <w:proofErr w:type="gramStart"/>
      <w:r>
        <w:rPr>
          <w:rFonts w:ascii="宋体" w:hAnsi="宋体" w:cs="宋体" w:hint="eastAsia"/>
          <w:sz w:val="24"/>
          <w:u w:val="single"/>
        </w:rPr>
        <w:t>信政府</w:t>
      </w:r>
      <w:proofErr w:type="gramEnd"/>
      <w:r>
        <w:rPr>
          <w:rFonts w:ascii="宋体" w:hAnsi="宋体" w:cs="宋体" w:hint="eastAsia"/>
          <w:sz w:val="24"/>
          <w:u w:val="single"/>
        </w:rPr>
        <w:t>采购服务中心有限公司</w:t>
      </w:r>
      <w:r>
        <w:rPr>
          <w:rFonts w:ascii="宋体" w:hAnsi="宋体" w:cs="宋体" w:hint="eastAsia"/>
          <w:sz w:val="24"/>
          <w:u w:val="single"/>
        </w:rPr>
        <w:t xml:space="preserve"> </w:t>
      </w:r>
      <w:r>
        <w:rPr>
          <w:rFonts w:ascii="宋体" w:hAnsi="宋体" w:cs="宋体" w:hint="eastAsia"/>
          <w:sz w:val="24"/>
        </w:rPr>
        <w:t>：</w:t>
      </w:r>
    </w:p>
    <w:p w:rsidR="000C7FA4" w:rsidRDefault="00F74F96">
      <w:pPr>
        <w:spacing w:line="400" w:lineRule="exact"/>
        <w:ind w:right="-94" w:firstLineChars="175" w:firstLine="420"/>
        <w:rPr>
          <w:rFonts w:ascii="宋体" w:hAnsi="宋体" w:cs="宋体"/>
          <w:sz w:val="24"/>
        </w:rPr>
      </w:pPr>
      <w:r>
        <w:rPr>
          <w:rFonts w:ascii="宋体" w:hAnsi="宋体" w:cs="宋体" w:hint="eastAsia"/>
          <w:sz w:val="24"/>
        </w:rPr>
        <w:t>我公司在江苏医药职业学院网浏览到</w:t>
      </w:r>
      <w:r>
        <w:rPr>
          <w:rFonts w:ascii="宋体" w:hAnsi="宋体" w:cs="宋体" w:hint="eastAsia"/>
          <w:sz w:val="24"/>
          <w:u w:val="single"/>
        </w:rPr>
        <w:t>2023</w:t>
      </w:r>
      <w:r>
        <w:rPr>
          <w:rFonts w:ascii="宋体" w:hAnsi="宋体" w:cs="宋体" w:hint="eastAsia"/>
          <w:sz w:val="24"/>
          <w:u w:val="single"/>
        </w:rPr>
        <w:t>年体育器材采购项目</w:t>
      </w:r>
      <w:r>
        <w:rPr>
          <w:rFonts w:ascii="宋体" w:hAnsi="宋体" w:cs="宋体" w:hint="eastAsia"/>
          <w:sz w:val="24"/>
        </w:rPr>
        <w:t>（项目名称）项目分包</w:t>
      </w:r>
      <w:r>
        <w:rPr>
          <w:rFonts w:ascii="宋体" w:hAnsi="宋体" w:cs="宋体" w:hint="eastAsia"/>
          <w:sz w:val="24"/>
          <w:u w:val="single"/>
        </w:rPr>
        <w:t xml:space="preserve">   </w:t>
      </w:r>
      <w:r>
        <w:rPr>
          <w:rFonts w:ascii="宋体" w:hAnsi="宋体" w:cs="宋体" w:hint="eastAsia"/>
          <w:sz w:val="24"/>
        </w:rPr>
        <w:t>（报名分包，仅有一个分包的可不填）的招标信息，经</w:t>
      </w:r>
      <w:r>
        <w:rPr>
          <w:rFonts w:ascii="宋体" w:hAnsi="宋体" w:cs="宋体" w:hint="eastAsia"/>
          <w:sz w:val="24"/>
        </w:rPr>
        <w:t>公司研究决定于</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日参加该项目的投标报名。联系方式如下：</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1787"/>
        <w:gridCol w:w="2441"/>
        <w:gridCol w:w="1950"/>
        <w:gridCol w:w="2509"/>
      </w:tblGrid>
      <w:tr w:rsidR="000C7FA4">
        <w:trPr>
          <w:trHeight w:val="462"/>
        </w:trPr>
        <w:tc>
          <w:tcPr>
            <w:tcW w:w="2801" w:type="dxa"/>
            <w:gridSpan w:val="2"/>
            <w:vAlign w:val="center"/>
          </w:tcPr>
          <w:p w:rsidR="000C7FA4" w:rsidRDefault="00F74F96">
            <w:pPr>
              <w:jc w:val="center"/>
              <w:rPr>
                <w:rFonts w:ascii="宋体" w:hAnsi="宋体" w:cs="宋体"/>
                <w:sz w:val="24"/>
              </w:rPr>
            </w:pPr>
            <w:r>
              <w:rPr>
                <w:rFonts w:cs="宋体" w:hint="eastAsia"/>
                <w:bCs/>
                <w:sz w:val="24"/>
              </w:rPr>
              <w:t>供应商</w:t>
            </w:r>
            <w:r>
              <w:rPr>
                <w:rFonts w:ascii="宋体" w:hAnsi="宋体" w:cs="宋体" w:hint="eastAsia"/>
                <w:sz w:val="24"/>
              </w:rPr>
              <w:t>名称</w:t>
            </w:r>
          </w:p>
        </w:tc>
        <w:tc>
          <w:tcPr>
            <w:tcW w:w="6900" w:type="dxa"/>
            <w:gridSpan w:val="3"/>
            <w:vAlign w:val="center"/>
          </w:tcPr>
          <w:p w:rsidR="000C7FA4" w:rsidRDefault="000C7FA4">
            <w:pPr>
              <w:jc w:val="center"/>
              <w:rPr>
                <w:rFonts w:ascii="宋体" w:hAnsi="宋体" w:cs="宋体"/>
                <w:sz w:val="24"/>
              </w:rPr>
            </w:pPr>
          </w:p>
        </w:tc>
      </w:tr>
      <w:tr w:rsidR="000C7FA4">
        <w:trPr>
          <w:trHeight w:val="445"/>
        </w:trPr>
        <w:tc>
          <w:tcPr>
            <w:tcW w:w="2801" w:type="dxa"/>
            <w:gridSpan w:val="2"/>
            <w:vAlign w:val="center"/>
          </w:tcPr>
          <w:p w:rsidR="000C7FA4" w:rsidRDefault="00F74F96">
            <w:pPr>
              <w:jc w:val="center"/>
              <w:rPr>
                <w:rFonts w:ascii="宋体" w:hAnsi="宋体" w:cs="宋体"/>
                <w:sz w:val="24"/>
              </w:rPr>
            </w:pPr>
            <w:r>
              <w:rPr>
                <w:rFonts w:ascii="宋体" w:hAnsi="宋体" w:cs="宋体" w:hint="eastAsia"/>
                <w:sz w:val="24"/>
              </w:rPr>
              <w:t>法定代表人</w:t>
            </w:r>
          </w:p>
        </w:tc>
        <w:tc>
          <w:tcPr>
            <w:tcW w:w="2441" w:type="dxa"/>
            <w:vAlign w:val="center"/>
          </w:tcPr>
          <w:p w:rsidR="000C7FA4" w:rsidRDefault="000C7FA4">
            <w:pPr>
              <w:jc w:val="center"/>
              <w:rPr>
                <w:rFonts w:ascii="宋体" w:hAnsi="宋体" w:cs="宋体"/>
                <w:sz w:val="24"/>
              </w:rPr>
            </w:pPr>
          </w:p>
        </w:tc>
        <w:tc>
          <w:tcPr>
            <w:tcW w:w="1950" w:type="dxa"/>
            <w:vAlign w:val="center"/>
          </w:tcPr>
          <w:p w:rsidR="000C7FA4" w:rsidRDefault="00F74F96">
            <w:pPr>
              <w:jc w:val="center"/>
              <w:rPr>
                <w:rFonts w:ascii="宋体" w:hAnsi="宋体" w:cs="宋体"/>
                <w:sz w:val="24"/>
              </w:rPr>
            </w:pPr>
            <w:r>
              <w:rPr>
                <w:rFonts w:ascii="宋体" w:hAnsi="宋体" w:cs="宋体" w:hint="eastAsia"/>
                <w:sz w:val="24"/>
              </w:rPr>
              <w:t>身份证号</w:t>
            </w:r>
          </w:p>
        </w:tc>
        <w:tc>
          <w:tcPr>
            <w:tcW w:w="2509" w:type="dxa"/>
            <w:vAlign w:val="center"/>
          </w:tcPr>
          <w:p w:rsidR="000C7FA4" w:rsidRDefault="000C7FA4">
            <w:pPr>
              <w:jc w:val="center"/>
              <w:rPr>
                <w:rFonts w:ascii="宋体" w:hAnsi="宋体" w:cs="宋体"/>
                <w:sz w:val="24"/>
              </w:rPr>
            </w:pPr>
          </w:p>
        </w:tc>
      </w:tr>
      <w:tr w:rsidR="000C7FA4">
        <w:trPr>
          <w:trHeight w:val="445"/>
        </w:trPr>
        <w:tc>
          <w:tcPr>
            <w:tcW w:w="1014" w:type="dxa"/>
            <w:vMerge w:val="restart"/>
            <w:vAlign w:val="center"/>
          </w:tcPr>
          <w:p w:rsidR="000C7FA4" w:rsidRDefault="00F74F96">
            <w:pPr>
              <w:jc w:val="center"/>
              <w:rPr>
                <w:rFonts w:ascii="宋体" w:hAnsi="宋体" w:cs="宋体"/>
                <w:sz w:val="24"/>
              </w:rPr>
            </w:pPr>
            <w:r>
              <w:rPr>
                <w:rFonts w:ascii="宋体" w:hAnsi="宋体" w:cs="宋体" w:hint="eastAsia"/>
                <w:sz w:val="24"/>
              </w:rPr>
              <w:t>报名人</w:t>
            </w:r>
          </w:p>
        </w:tc>
        <w:tc>
          <w:tcPr>
            <w:tcW w:w="1787" w:type="dxa"/>
            <w:vAlign w:val="center"/>
          </w:tcPr>
          <w:p w:rsidR="000C7FA4" w:rsidRDefault="00F74F96">
            <w:pPr>
              <w:jc w:val="center"/>
              <w:rPr>
                <w:rFonts w:ascii="宋体" w:hAnsi="宋体" w:cs="宋体"/>
                <w:sz w:val="24"/>
              </w:rPr>
            </w:pPr>
            <w:r>
              <w:rPr>
                <w:rFonts w:ascii="宋体" w:hAnsi="宋体" w:cs="宋体" w:hint="eastAsia"/>
                <w:sz w:val="24"/>
              </w:rPr>
              <w:t>姓</w:t>
            </w:r>
            <w:r>
              <w:rPr>
                <w:rFonts w:ascii="宋体" w:hAnsi="宋体" w:cs="宋体" w:hint="eastAsia"/>
                <w:sz w:val="24"/>
              </w:rPr>
              <w:t xml:space="preserve">    </w:t>
            </w:r>
            <w:r>
              <w:rPr>
                <w:rFonts w:ascii="宋体" w:hAnsi="宋体" w:cs="宋体" w:hint="eastAsia"/>
                <w:sz w:val="24"/>
              </w:rPr>
              <w:t>名</w:t>
            </w:r>
          </w:p>
        </w:tc>
        <w:tc>
          <w:tcPr>
            <w:tcW w:w="2441" w:type="dxa"/>
            <w:vAlign w:val="center"/>
          </w:tcPr>
          <w:p w:rsidR="000C7FA4" w:rsidRDefault="000C7FA4">
            <w:pPr>
              <w:jc w:val="center"/>
              <w:rPr>
                <w:rFonts w:ascii="宋体" w:hAnsi="宋体" w:cs="宋体"/>
                <w:sz w:val="24"/>
              </w:rPr>
            </w:pPr>
          </w:p>
        </w:tc>
        <w:tc>
          <w:tcPr>
            <w:tcW w:w="1950" w:type="dxa"/>
            <w:vAlign w:val="center"/>
          </w:tcPr>
          <w:p w:rsidR="000C7FA4" w:rsidRDefault="00F74F96">
            <w:pPr>
              <w:jc w:val="center"/>
              <w:rPr>
                <w:rFonts w:ascii="宋体" w:hAnsi="宋体" w:cs="宋体"/>
                <w:sz w:val="24"/>
              </w:rPr>
            </w:pPr>
            <w:r>
              <w:rPr>
                <w:rFonts w:ascii="宋体" w:hAnsi="宋体" w:cs="宋体" w:hint="eastAsia"/>
                <w:sz w:val="24"/>
              </w:rPr>
              <w:t>身份证号</w:t>
            </w:r>
          </w:p>
        </w:tc>
        <w:tc>
          <w:tcPr>
            <w:tcW w:w="2509" w:type="dxa"/>
            <w:vAlign w:val="center"/>
          </w:tcPr>
          <w:p w:rsidR="000C7FA4" w:rsidRDefault="000C7FA4">
            <w:pPr>
              <w:jc w:val="center"/>
              <w:rPr>
                <w:rFonts w:ascii="宋体" w:hAnsi="宋体" w:cs="宋体"/>
                <w:sz w:val="24"/>
              </w:rPr>
            </w:pPr>
          </w:p>
        </w:tc>
      </w:tr>
      <w:tr w:rsidR="000C7FA4">
        <w:trPr>
          <w:trHeight w:val="453"/>
        </w:trPr>
        <w:tc>
          <w:tcPr>
            <w:tcW w:w="1014" w:type="dxa"/>
            <w:vMerge/>
            <w:vAlign w:val="center"/>
          </w:tcPr>
          <w:p w:rsidR="000C7FA4" w:rsidRDefault="000C7FA4">
            <w:pPr>
              <w:jc w:val="center"/>
              <w:rPr>
                <w:rFonts w:ascii="宋体" w:hAnsi="宋体" w:cs="宋体"/>
                <w:sz w:val="24"/>
              </w:rPr>
            </w:pPr>
          </w:p>
        </w:tc>
        <w:tc>
          <w:tcPr>
            <w:tcW w:w="1787" w:type="dxa"/>
            <w:vAlign w:val="center"/>
          </w:tcPr>
          <w:p w:rsidR="000C7FA4" w:rsidRDefault="00F74F96">
            <w:pPr>
              <w:jc w:val="center"/>
              <w:rPr>
                <w:rFonts w:ascii="宋体" w:hAnsi="宋体" w:cs="宋体"/>
                <w:sz w:val="24"/>
              </w:rPr>
            </w:pPr>
            <w:r>
              <w:rPr>
                <w:rFonts w:ascii="宋体" w:hAnsi="宋体" w:cs="宋体" w:hint="eastAsia"/>
                <w:sz w:val="24"/>
              </w:rPr>
              <w:t>办公电话</w:t>
            </w:r>
          </w:p>
        </w:tc>
        <w:tc>
          <w:tcPr>
            <w:tcW w:w="2441" w:type="dxa"/>
            <w:vAlign w:val="center"/>
          </w:tcPr>
          <w:p w:rsidR="000C7FA4" w:rsidRDefault="000C7FA4">
            <w:pPr>
              <w:jc w:val="center"/>
              <w:rPr>
                <w:rFonts w:ascii="宋体" w:hAnsi="宋体" w:cs="宋体"/>
                <w:sz w:val="28"/>
                <w:szCs w:val="28"/>
              </w:rPr>
            </w:pPr>
          </w:p>
        </w:tc>
        <w:tc>
          <w:tcPr>
            <w:tcW w:w="1950" w:type="dxa"/>
            <w:vAlign w:val="center"/>
          </w:tcPr>
          <w:p w:rsidR="000C7FA4" w:rsidRDefault="00F74F96">
            <w:pPr>
              <w:jc w:val="center"/>
              <w:rPr>
                <w:rFonts w:ascii="宋体" w:hAnsi="宋体" w:cs="宋体"/>
                <w:sz w:val="24"/>
              </w:rPr>
            </w:pPr>
            <w:r>
              <w:rPr>
                <w:rFonts w:ascii="宋体" w:hAnsi="宋体" w:cs="宋体" w:hint="eastAsia"/>
                <w:sz w:val="24"/>
              </w:rPr>
              <w:t>手</w:t>
            </w:r>
            <w:r>
              <w:rPr>
                <w:rFonts w:ascii="宋体" w:hAnsi="宋体" w:cs="宋体" w:hint="eastAsia"/>
                <w:sz w:val="24"/>
              </w:rPr>
              <w:t xml:space="preserve">    </w:t>
            </w:r>
            <w:r>
              <w:rPr>
                <w:rFonts w:ascii="宋体" w:hAnsi="宋体" w:cs="宋体" w:hint="eastAsia"/>
                <w:sz w:val="24"/>
              </w:rPr>
              <w:t>机</w:t>
            </w:r>
          </w:p>
        </w:tc>
        <w:tc>
          <w:tcPr>
            <w:tcW w:w="2509" w:type="dxa"/>
            <w:vAlign w:val="center"/>
          </w:tcPr>
          <w:p w:rsidR="000C7FA4" w:rsidRDefault="000C7FA4">
            <w:pPr>
              <w:jc w:val="center"/>
              <w:rPr>
                <w:rFonts w:ascii="宋体" w:hAnsi="宋体" w:cs="宋体"/>
                <w:sz w:val="24"/>
              </w:rPr>
            </w:pPr>
          </w:p>
        </w:tc>
      </w:tr>
      <w:tr w:rsidR="000C7FA4">
        <w:trPr>
          <w:trHeight w:val="473"/>
        </w:trPr>
        <w:tc>
          <w:tcPr>
            <w:tcW w:w="1014" w:type="dxa"/>
            <w:vMerge/>
            <w:vAlign w:val="center"/>
          </w:tcPr>
          <w:p w:rsidR="000C7FA4" w:rsidRDefault="000C7FA4">
            <w:pPr>
              <w:jc w:val="center"/>
              <w:rPr>
                <w:rFonts w:ascii="宋体" w:hAnsi="宋体" w:cs="宋体"/>
                <w:sz w:val="24"/>
              </w:rPr>
            </w:pPr>
          </w:p>
        </w:tc>
        <w:tc>
          <w:tcPr>
            <w:tcW w:w="1787" w:type="dxa"/>
            <w:vAlign w:val="center"/>
          </w:tcPr>
          <w:p w:rsidR="000C7FA4" w:rsidRDefault="00F74F96">
            <w:pPr>
              <w:jc w:val="center"/>
              <w:rPr>
                <w:rFonts w:ascii="宋体" w:hAnsi="宋体" w:cs="宋体"/>
                <w:sz w:val="24"/>
              </w:rPr>
            </w:pPr>
            <w:r>
              <w:rPr>
                <w:rFonts w:ascii="宋体" w:hAnsi="宋体" w:cs="宋体" w:hint="eastAsia"/>
                <w:sz w:val="24"/>
              </w:rPr>
              <w:t>联系邮箱</w:t>
            </w:r>
          </w:p>
        </w:tc>
        <w:tc>
          <w:tcPr>
            <w:tcW w:w="2441" w:type="dxa"/>
            <w:vAlign w:val="center"/>
          </w:tcPr>
          <w:p w:rsidR="000C7FA4" w:rsidRDefault="000C7FA4">
            <w:pPr>
              <w:jc w:val="center"/>
              <w:rPr>
                <w:rFonts w:ascii="宋体" w:hAnsi="宋体" w:cs="宋体"/>
                <w:sz w:val="24"/>
              </w:rPr>
            </w:pPr>
          </w:p>
        </w:tc>
        <w:tc>
          <w:tcPr>
            <w:tcW w:w="1950" w:type="dxa"/>
            <w:vAlign w:val="center"/>
          </w:tcPr>
          <w:p w:rsidR="000C7FA4" w:rsidRDefault="00F74F96">
            <w:pPr>
              <w:jc w:val="center"/>
              <w:rPr>
                <w:rFonts w:ascii="宋体" w:hAnsi="宋体" w:cs="宋体"/>
                <w:sz w:val="24"/>
              </w:rPr>
            </w:pPr>
            <w:r>
              <w:rPr>
                <w:rFonts w:ascii="宋体" w:hAnsi="宋体" w:cs="宋体" w:hint="eastAsia"/>
                <w:sz w:val="24"/>
              </w:rPr>
              <w:t>联系地址</w:t>
            </w:r>
          </w:p>
        </w:tc>
        <w:tc>
          <w:tcPr>
            <w:tcW w:w="2509" w:type="dxa"/>
            <w:vAlign w:val="center"/>
          </w:tcPr>
          <w:p w:rsidR="000C7FA4" w:rsidRDefault="000C7FA4">
            <w:pPr>
              <w:jc w:val="center"/>
              <w:rPr>
                <w:rFonts w:ascii="宋体" w:hAnsi="宋体" w:cs="宋体"/>
                <w:sz w:val="24"/>
              </w:rPr>
            </w:pPr>
          </w:p>
        </w:tc>
      </w:tr>
      <w:tr w:rsidR="000C7FA4">
        <w:trPr>
          <w:trHeight w:val="4188"/>
        </w:trPr>
        <w:tc>
          <w:tcPr>
            <w:tcW w:w="1014" w:type="dxa"/>
            <w:vAlign w:val="center"/>
          </w:tcPr>
          <w:p w:rsidR="000C7FA4" w:rsidRDefault="00F74F96">
            <w:pPr>
              <w:jc w:val="center"/>
              <w:rPr>
                <w:rFonts w:ascii="宋体" w:hAnsi="宋体" w:cs="宋体"/>
                <w:sz w:val="24"/>
              </w:rPr>
            </w:pPr>
            <w:r>
              <w:rPr>
                <w:rFonts w:cs="宋体" w:hint="eastAsia"/>
                <w:bCs/>
                <w:sz w:val="24"/>
              </w:rPr>
              <w:t>供应商</w:t>
            </w:r>
            <w:r>
              <w:rPr>
                <w:rFonts w:ascii="宋体" w:hAnsi="宋体" w:cs="宋体" w:hint="eastAsia"/>
                <w:sz w:val="24"/>
              </w:rPr>
              <w:t>承诺</w:t>
            </w:r>
          </w:p>
        </w:tc>
        <w:tc>
          <w:tcPr>
            <w:tcW w:w="8687" w:type="dxa"/>
            <w:gridSpan w:val="4"/>
            <w:vAlign w:val="center"/>
          </w:tcPr>
          <w:p w:rsidR="000C7FA4" w:rsidRDefault="00F74F96">
            <w:pPr>
              <w:spacing w:line="360" w:lineRule="exact"/>
              <w:ind w:firstLineChars="196" w:firstLine="47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、我单位完全符合采购公告中的</w:t>
            </w:r>
            <w:r>
              <w:rPr>
                <w:rFonts w:cs="宋体" w:hint="eastAsia"/>
                <w:bCs/>
                <w:sz w:val="24"/>
              </w:rPr>
              <w:t>供应商</w:t>
            </w:r>
            <w:r>
              <w:rPr>
                <w:rFonts w:ascii="宋体" w:hAnsi="宋体" w:cs="宋体" w:hint="eastAsia"/>
                <w:color w:val="000000"/>
                <w:sz w:val="24"/>
              </w:rPr>
              <w:t>资质要求及具备响应本次采购的基本能力；</w:t>
            </w:r>
          </w:p>
          <w:p w:rsidR="000C7FA4" w:rsidRDefault="00F74F96">
            <w:pPr>
              <w:spacing w:line="360" w:lineRule="exact"/>
              <w:ind w:firstLineChars="196" w:firstLine="47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、我单位在获取采购文件后，严格按采购文件的约定编制响应文件并准时参加本次采购的投标。如我单位不参加本次投标，将在竞争性磋商文件中约定的时间内以书面方式（盖章，可通过电邮方式）告知贵司。</w:t>
            </w:r>
          </w:p>
          <w:p w:rsidR="000C7FA4" w:rsidRDefault="00F74F96">
            <w:pPr>
              <w:spacing w:line="360" w:lineRule="exact"/>
              <w:ind w:firstLineChars="196" w:firstLine="47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、我单位对政府采购活动事</w:t>
            </w:r>
            <w:r>
              <w:rPr>
                <w:rFonts w:ascii="宋体" w:hAnsi="宋体" w:cs="宋体" w:hint="eastAsia"/>
                <w:sz w:val="24"/>
              </w:rPr>
              <w:t>项有疑问的，将仅以电子邮件方式向贵司提出询问，我单位</w:t>
            </w:r>
            <w:r>
              <w:rPr>
                <w:rFonts w:ascii="宋体" w:hAnsi="宋体" w:cs="宋体" w:hint="eastAsia"/>
                <w:sz w:val="24"/>
              </w:rPr>
              <w:t>(</w:t>
            </w:r>
            <w:r>
              <w:rPr>
                <w:rFonts w:ascii="宋体" w:hAnsi="宋体" w:cs="宋体" w:hint="eastAsia"/>
                <w:sz w:val="24"/>
              </w:rPr>
              <w:t>电子邮箱：</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rPr>
              <w:t>与贵司的电子邮件</w:t>
            </w:r>
            <w:r>
              <w:rPr>
                <w:rFonts w:ascii="宋体" w:hAnsi="宋体" w:cs="宋体" w:hint="eastAsia"/>
                <w:sz w:val="24"/>
                <w:u w:val="single"/>
              </w:rPr>
              <w:t>（</w:t>
            </w:r>
            <w:r>
              <w:rPr>
                <w:rFonts w:ascii="宋体" w:hAnsi="宋体" w:cs="宋体" w:hint="eastAsia"/>
                <w:bCs/>
                <w:color w:val="000000"/>
                <w:sz w:val="24"/>
                <w:u w:val="single"/>
              </w:rPr>
              <w:t>gx19962397998</w:t>
            </w:r>
            <w:r>
              <w:rPr>
                <w:rFonts w:ascii="宋体" w:hAnsi="宋体" w:cs="宋体" w:hint="eastAsia"/>
                <w:sz w:val="24"/>
                <w:u w:val="single"/>
              </w:rPr>
              <w:t>@126.com</w:t>
            </w:r>
            <w:r>
              <w:rPr>
                <w:rFonts w:ascii="宋体" w:hAnsi="宋体" w:cs="宋体" w:hint="eastAsia"/>
                <w:sz w:val="24"/>
                <w:u w:val="single"/>
              </w:rPr>
              <w:t>）</w:t>
            </w:r>
            <w:r>
              <w:rPr>
                <w:rFonts w:ascii="宋体" w:hAnsi="宋体" w:cs="宋体" w:hint="eastAsia"/>
                <w:sz w:val="24"/>
              </w:rPr>
              <w:t>来往作为我单</w:t>
            </w:r>
            <w:r>
              <w:rPr>
                <w:rFonts w:ascii="宋体" w:hAnsi="宋体" w:cs="宋体" w:hint="eastAsia"/>
                <w:color w:val="000000"/>
                <w:sz w:val="24"/>
              </w:rPr>
              <w:t>位询问及贵司答复的唯一有效依据，并认可</w:t>
            </w:r>
            <w:proofErr w:type="gramStart"/>
            <w:r>
              <w:rPr>
                <w:rFonts w:ascii="宋体" w:hAnsi="宋体" w:cs="宋体" w:hint="eastAsia"/>
                <w:color w:val="000000"/>
                <w:sz w:val="24"/>
              </w:rPr>
              <w:t>贵司不承担</w:t>
            </w:r>
            <w:proofErr w:type="gramEnd"/>
            <w:r>
              <w:rPr>
                <w:rFonts w:ascii="宋体" w:hAnsi="宋体" w:cs="宋体" w:hint="eastAsia"/>
                <w:color w:val="000000"/>
                <w:sz w:val="24"/>
              </w:rPr>
              <w:t>电话问答的有效性。</w:t>
            </w:r>
          </w:p>
          <w:p w:rsidR="000C7FA4" w:rsidRDefault="00F74F96">
            <w:pPr>
              <w:spacing w:line="360" w:lineRule="exact"/>
              <w:ind w:firstLineChars="196" w:firstLine="47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、我单位在投标前，将及时登陆</w:t>
            </w:r>
            <w:r>
              <w:rPr>
                <w:rStyle w:val="NormalCharacter"/>
                <w:rFonts w:ascii="宋体" w:hAnsi="宋体"/>
                <w:sz w:val="24"/>
              </w:rPr>
              <w:t>“</w:t>
            </w:r>
            <w:r>
              <w:rPr>
                <w:rStyle w:val="NormalCharacter"/>
                <w:rFonts w:ascii="宋体" w:hAnsi="宋体" w:hint="eastAsia"/>
                <w:sz w:val="24"/>
              </w:rPr>
              <w:t>江苏医药职业学院网</w:t>
            </w:r>
            <w:r>
              <w:rPr>
                <w:rFonts w:ascii="宋体" w:hAnsi="宋体" w:cs="宋体" w:hint="eastAsia"/>
                <w:sz w:val="24"/>
              </w:rPr>
              <w:t>”</w:t>
            </w:r>
            <w:r>
              <w:rPr>
                <w:rFonts w:ascii="宋体" w:hAnsi="宋体" w:cs="宋体" w:hint="eastAsia"/>
                <w:color w:val="000000"/>
                <w:sz w:val="24"/>
              </w:rPr>
              <w:t>及与贵司联系的邮箱，并会完全知道本次采购的所有信息（补充公告等）。</w:t>
            </w:r>
          </w:p>
          <w:p w:rsidR="000C7FA4" w:rsidRDefault="00F74F96">
            <w:pPr>
              <w:spacing w:line="360" w:lineRule="exact"/>
              <w:ind w:firstLineChars="200" w:firstLine="480"/>
              <w:rPr>
                <w:rFonts w:ascii="宋体" w:hAnsi="宋体" w:cs="宋体"/>
                <w:color w:val="000000"/>
                <w:sz w:val="24"/>
              </w:rPr>
            </w:pPr>
            <w:r>
              <w:rPr>
                <w:rFonts w:ascii="宋体" w:hAnsi="宋体" w:cs="宋体" w:hint="eastAsia"/>
                <w:color w:val="000000"/>
                <w:sz w:val="24"/>
              </w:rPr>
              <w:t>如我单位提供虚假信息或未履行以上承诺，</w:t>
            </w:r>
            <w:r>
              <w:rPr>
                <w:rFonts w:ascii="宋体" w:hAnsi="宋体" w:cs="宋体"/>
                <w:color w:val="000000"/>
                <w:sz w:val="24"/>
              </w:rPr>
              <w:t>视同我单位自愿放弃，</w:t>
            </w:r>
            <w:r>
              <w:rPr>
                <w:rFonts w:ascii="宋体" w:hAnsi="宋体" w:cs="宋体" w:hint="eastAsia"/>
                <w:color w:val="000000"/>
                <w:sz w:val="24"/>
              </w:rPr>
              <w:t>并承担由此产生的一切后果。</w:t>
            </w:r>
          </w:p>
        </w:tc>
      </w:tr>
      <w:tr w:rsidR="000C7FA4">
        <w:trPr>
          <w:trHeight w:val="416"/>
        </w:trPr>
        <w:tc>
          <w:tcPr>
            <w:tcW w:w="1014" w:type="dxa"/>
            <w:vAlign w:val="center"/>
          </w:tcPr>
          <w:p w:rsidR="000C7FA4" w:rsidRDefault="00F74F96">
            <w:pPr>
              <w:jc w:val="center"/>
              <w:rPr>
                <w:rFonts w:ascii="宋体" w:hAnsi="宋体" w:cs="宋体"/>
                <w:sz w:val="24"/>
              </w:rPr>
            </w:pPr>
            <w:r>
              <w:rPr>
                <w:rFonts w:ascii="宋体" w:hAnsi="宋体" w:cs="宋体" w:hint="eastAsia"/>
                <w:sz w:val="24"/>
              </w:rPr>
              <w:t>备注</w:t>
            </w:r>
          </w:p>
        </w:tc>
        <w:tc>
          <w:tcPr>
            <w:tcW w:w="8687" w:type="dxa"/>
            <w:gridSpan w:val="4"/>
            <w:vAlign w:val="center"/>
          </w:tcPr>
          <w:p w:rsidR="000C7FA4" w:rsidRDefault="000C7FA4">
            <w:pPr>
              <w:ind w:firstLineChars="196" w:firstLine="470"/>
              <w:rPr>
                <w:rFonts w:ascii="宋体" w:hAnsi="宋体" w:cs="宋体"/>
                <w:color w:val="000000"/>
                <w:sz w:val="24"/>
              </w:rPr>
            </w:pPr>
          </w:p>
        </w:tc>
      </w:tr>
    </w:tbl>
    <w:p w:rsidR="000C7FA4" w:rsidRDefault="00F74F96">
      <w:pPr>
        <w:autoSpaceDE w:val="0"/>
        <w:autoSpaceDN w:val="0"/>
        <w:adjustRightInd w:val="0"/>
        <w:spacing w:line="400" w:lineRule="exact"/>
        <w:ind w:firstLineChars="200" w:firstLine="480"/>
        <w:jc w:val="left"/>
        <w:rPr>
          <w:rFonts w:ascii="宋体" w:cs="宋体"/>
          <w:sz w:val="24"/>
        </w:rPr>
      </w:pPr>
      <w:r>
        <w:rPr>
          <w:rFonts w:ascii="宋体" w:cs="宋体" w:hint="eastAsia"/>
          <w:sz w:val="24"/>
        </w:rPr>
        <w:t>特别说明：本表是本次采购与</w:t>
      </w:r>
      <w:r>
        <w:rPr>
          <w:rFonts w:cs="宋体" w:hint="eastAsia"/>
          <w:bCs/>
          <w:sz w:val="24"/>
        </w:rPr>
        <w:t>供应商</w:t>
      </w:r>
      <w:r>
        <w:rPr>
          <w:rFonts w:ascii="宋体" w:cs="宋体" w:hint="eastAsia"/>
          <w:sz w:val="24"/>
        </w:rPr>
        <w:t>联系（通知等）的重要途径，请务必准确填写。如</w:t>
      </w:r>
      <w:r>
        <w:rPr>
          <w:rFonts w:cs="宋体" w:hint="eastAsia"/>
          <w:bCs/>
          <w:sz w:val="24"/>
        </w:rPr>
        <w:t>供应</w:t>
      </w:r>
      <w:proofErr w:type="gramStart"/>
      <w:r>
        <w:rPr>
          <w:rFonts w:cs="宋体" w:hint="eastAsia"/>
          <w:bCs/>
          <w:sz w:val="24"/>
        </w:rPr>
        <w:t>商</w:t>
      </w:r>
      <w:r>
        <w:rPr>
          <w:rFonts w:ascii="宋体" w:cs="宋体" w:hint="eastAsia"/>
          <w:sz w:val="24"/>
        </w:rPr>
        <w:t>未能</w:t>
      </w:r>
      <w:proofErr w:type="gramEnd"/>
      <w:r>
        <w:rPr>
          <w:rFonts w:ascii="宋体" w:cs="宋体" w:hint="eastAsia"/>
          <w:sz w:val="24"/>
        </w:rPr>
        <w:t>提供准确信息，因此产生的后果由</w:t>
      </w:r>
      <w:r>
        <w:rPr>
          <w:rFonts w:cs="宋体" w:hint="eastAsia"/>
          <w:bCs/>
          <w:sz w:val="24"/>
        </w:rPr>
        <w:t>供应商</w:t>
      </w:r>
      <w:r>
        <w:rPr>
          <w:rFonts w:ascii="宋体" w:cs="宋体" w:hint="eastAsia"/>
          <w:sz w:val="24"/>
        </w:rPr>
        <w:t>承担。</w:t>
      </w:r>
    </w:p>
    <w:p w:rsidR="000C7FA4" w:rsidRDefault="000C7FA4">
      <w:pPr>
        <w:spacing w:line="360" w:lineRule="auto"/>
        <w:ind w:right="480" w:firstLineChars="2450" w:firstLine="5880"/>
        <w:rPr>
          <w:rFonts w:ascii="宋体" w:hAnsi="宋体" w:cs="宋体"/>
          <w:sz w:val="24"/>
        </w:rPr>
      </w:pPr>
    </w:p>
    <w:p w:rsidR="000C7FA4" w:rsidRDefault="000C7FA4">
      <w:pPr>
        <w:pStyle w:val="16"/>
        <w:ind w:firstLine="420"/>
      </w:pPr>
    </w:p>
    <w:p w:rsidR="000C7FA4" w:rsidRDefault="00F74F96">
      <w:pPr>
        <w:spacing w:line="360" w:lineRule="auto"/>
        <w:ind w:right="480" w:firstLineChars="2450" w:firstLine="5880"/>
        <w:rPr>
          <w:rFonts w:ascii="宋体" w:hAnsi="宋体" w:cs="宋体"/>
          <w:sz w:val="24"/>
        </w:rPr>
      </w:pPr>
      <w:r>
        <w:rPr>
          <w:rFonts w:cs="宋体" w:hint="eastAsia"/>
          <w:bCs/>
          <w:sz w:val="24"/>
        </w:rPr>
        <w:t>供应商</w:t>
      </w:r>
      <w:r>
        <w:rPr>
          <w:rFonts w:ascii="宋体" w:hAnsi="宋体" w:cs="宋体" w:hint="eastAsia"/>
          <w:sz w:val="24"/>
        </w:rPr>
        <w:t>（盖章）：</w:t>
      </w:r>
      <w:r>
        <w:rPr>
          <w:rFonts w:ascii="宋体" w:hAnsi="宋体" w:cs="宋体" w:hint="eastAsia"/>
          <w:sz w:val="24"/>
        </w:rPr>
        <w:t xml:space="preserve"> </w:t>
      </w:r>
    </w:p>
    <w:p w:rsidR="000C7FA4" w:rsidRDefault="00F74F96">
      <w:pPr>
        <w:spacing w:line="360" w:lineRule="auto"/>
        <w:ind w:firstLineChars="2450" w:firstLine="5880"/>
        <w:rPr>
          <w:rFonts w:ascii="宋体" w:hAnsi="宋体"/>
          <w:color w:val="000000"/>
          <w:sz w:val="24"/>
        </w:rPr>
      </w:pPr>
      <w:r>
        <w:rPr>
          <w:rFonts w:ascii="宋体" w:hAnsi="宋体" w:cs="宋体" w:hint="eastAsia"/>
          <w:sz w:val="24"/>
        </w:rPr>
        <w:t>日期：</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sectPr w:rsidR="000C7FA4">
      <w:pgSz w:w="11906" w:h="16838"/>
      <w:pgMar w:top="1134" w:right="1134" w:bottom="1134" w:left="1134" w:header="794" w:footer="992" w:gutter="0"/>
      <w:cols w:space="720"/>
      <w:docGrid w:type="lines" w:linePitch="3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F96" w:rsidRDefault="00F74F96">
      <w:r>
        <w:separator/>
      </w:r>
    </w:p>
  </w:endnote>
  <w:endnote w:type="continuationSeparator" w:id="0">
    <w:p w:rsidR="00F74F96" w:rsidRDefault="00F74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1" w:fontKey="{A4B591DC-4051-4FD3-B66A-00E1C4EB617C}"/>
  </w:font>
  <w:font w:name="仿宋_GB2312">
    <w:altName w:val="仿宋"/>
    <w:charset w:val="86"/>
    <w:family w:val="modern"/>
    <w:pitch w:val="default"/>
    <w:sig w:usb0="00000000" w:usb1="00000000" w:usb2="00000000" w:usb3="00000000" w:csb0="00040000" w:csb1="00000000"/>
    <w:embedRegular r:id="rId2" w:fontKey="{B9A451FF-7919-4AF9-951C-836B7878AC0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7B619154-12AF-4329-93C3-E8D2EC4F098A}"/>
    <w:embedBold r:id="rId4" w:fontKey="{6D647FDC-C350-4D41-B23B-E4A7AFD01F9B}"/>
  </w:font>
  <w:font w:name="方正楷体_GBK">
    <w:altName w:val="微软雅黑"/>
    <w:charset w:val="86"/>
    <w:family w:val="script"/>
    <w:pitch w:val="default"/>
    <w:sig w:usb0="00000000" w:usb1="00000000" w:usb2="00000000" w:usb3="00000000" w:csb0="00040000" w:csb1="00000000"/>
  </w:font>
  <w:font w:name="Book Antiqua">
    <w:panose1 w:val="02040602050305030304"/>
    <w:charset w:val="00"/>
    <w:family w:val="roman"/>
    <w:pitch w:val="variable"/>
    <w:sig w:usb0="00000287" w:usb1="00000000" w:usb2="00000000" w:usb3="00000000" w:csb0="0000009F" w:csb1="00000000"/>
    <w:embedRegular r:id="rId5" w:fontKey="{5E468CD0-3E00-494F-8E86-81E753FC41FC}"/>
  </w:font>
  <w:font w:name="仿宋">
    <w:panose1 w:val="02010609060101010101"/>
    <w:charset w:val="86"/>
    <w:family w:val="modern"/>
    <w:pitch w:val="fixed"/>
    <w:sig w:usb0="800002BF" w:usb1="38CF7CFA" w:usb2="00000016" w:usb3="00000000" w:csb0="00040001" w:csb1="00000000"/>
    <w:embedRegular r:id="rId6" w:subsetted="1" w:fontKey="{330C8BED-F154-48F8-80CE-D51625118F53}"/>
    <w:embedBold r:id="rId7" w:subsetted="1" w:fontKey="{CEEAA27B-0E17-4D0D-AAC3-487C3A4C80D7}"/>
  </w:font>
  <w:font w:name="方正姚体">
    <w:panose1 w:val="02010601030101010101"/>
    <w:charset w:val="86"/>
    <w:family w:val="auto"/>
    <w:pitch w:val="variable"/>
    <w:sig w:usb0="00000003"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F87B9D35-8424-4A70-A134-EA6381F17C11}"/>
  </w:font>
  <w:font w:name="方正小标宋_GBK">
    <w:panose1 w:val="03000509000000000000"/>
    <w:charset w:val="86"/>
    <w:family w:val="script"/>
    <w:pitch w:val="fixed"/>
    <w:sig w:usb0="00000001" w:usb1="080E0000" w:usb2="00000010" w:usb3="00000000" w:csb0="00040000" w:csb1="00000000"/>
    <w:embedRegular r:id="rId9" w:subsetted="1" w:fontKey="{5660AD2E-7597-4C94-853F-25BFA87E2F29}"/>
  </w:font>
  <w:font w:name="Arial Unicode MS">
    <w:panose1 w:val="020B0604020202020204"/>
    <w:charset w:val="86"/>
    <w:family w:val="swiss"/>
    <w:pitch w:val="variable"/>
    <w:sig w:usb0="F7FFAFFF" w:usb1="E9DFFFFF" w:usb2="0000003F" w:usb3="00000000" w:csb0="003F01FF" w:csb1="00000000"/>
  </w:font>
  <w:font w:name="方正黑体_GBK">
    <w:altName w:val="Arial Unicode MS"/>
    <w:charset w:val="86"/>
    <w:family w:val="script"/>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10" w:fontKey="{42C1E6A3-F22C-415B-873C-8DD4AC1778A5}"/>
  </w:font>
  <w:font w:name="方正小标宋简体">
    <w:panose1 w:val="03000509000000000000"/>
    <w:charset w:val="86"/>
    <w:family w:val="script"/>
    <w:pitch w:val="fixed"/>
    <w:sig w:usb0="00000001" w:usb1="080E0000" w:usb2="00000010" w:usb3="00000000" w:csb0="00040000" w:csb1="00000000"/>
    <w:embedRegular r:id="rId11" w:subsetted="1" w:fontKey="{02AF4FD2-857F-40BB-B3F6-1B19DB708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A4" w:rsidRDefault="00F74F96">
    <w:pPr>
      <w:pStyle w:val="af0"/>
      <w:tabs>
        <w:tab w:val="clear" w:pos="4153"/>
        <w:tab w:val="left" w:pos="6886"/>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A4" w:rsidRDefault="000C7FA4">
    <w:pPr>
      <w:pStyle w:val="af0"/>
      <w:tabs>
        <w:tab w:val="clear" w:pos="4153"/>
        <w:tab w:val="center" w:pos="472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A4" w:rsidRDefault="00F74F96">
    <w:pPr>
      <w:pStyle w:val="af0"/>
      <w:framePr w:wrap="around" w:vAnchor="text" w:hAnchor="margin" w:xAlign="center" w:y="1"/>
      <w:rPr>
        <w:rStyle w:val="af7"/>
      </w:rPr>
    </w:pPr>
    <w:r>
      <w:fldChar w:fldCharType="begin"/>
    </w:r>
    <w:r>
      <w:rPr>
        <w:rStyle w:val="af7"/>
      </w:rPr>
      <w:instrText xml:space="preserve">PAGE  </w:instrText>
    </w:r>
    <w:r>
      <w:fldChar w:fldCharType="separate"/>
    </w:r>
    <w:r>
      <w:rPr>
        <w:rStyle w:val="af7"/>
      </w:rPr>
      <w:t>1</w:t>
    </w:r>
    <w:r>
      <w:fldChar w:fldCharType="end"/>
    </w:r>
  </w:p>
  <w:p w:rsidR="000C7FA4" w:rsidRDefault="000C7FA4">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A4" w:rsidRDefault="00F74F96">
    <w:pPr>
      <w:pStyle w:val="af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7310" cy="153035"/>
              <wp:effectExtent l="0" t="0" r="0" b="9525"/>
              <wp:wrapNone/>
              <wp:docPr id="2" name="文本框 3"/>
              <wp:cNvGraphicFramePr/>
              <a:graphic xmlns:a="http://schemas.openxmlformats.org/drawingml/2006/main">
                <a:graphicData uri="http://schemas.microsoft.com/office/word/2010/wordprocessingShape">
                  <wps:wsp>
                    <wps:cNvSpPr txBox="1"/>
                    <wps:spPr>
                      <a:xfrm>
                        <a:off x="0" y="0"/>
                        <a:ext cx="67310" cy="153035"/>
                      </a:xfrm>
                      <a:prstGeom prst="rect">
                        <a:avLst/>
                      </a:prstGeom>
                      <a:noFill/>
                      <a:ln w="9525">
                        <a:noFill/>
                      </a:ln>
                    </wps:spPr>
                    <wps:txbx>
                      <w:txbxContent>
                        <w:p w:rsidR="000C7FA4" w:rsidRDefault="00F74F96">
                          <w:pPr>
                            <w:pStyle w:val="af0"/>
                          </w:pPr>
                          <w:r>
                            <w:rPr>
                              <w:sz w:val="21"/>
                              <w:szCs w:val="22"/>
                            </w:rPr>
                            <w:fldChar w:fldCharType="begin"/>
                          </w:r>
                          <w:r>
                            <w:rPr>
                              <w:sz w:val="21"/>
                              <w:szCs w:val="22"/>
                            </w:rPr>
                            <w:instrText xml:space="preserve"> PAGE  \* MERGEFORMAT </w:instrText>
                          </w:r>
                          <w:r>
                            <w:rPr>
                              <w:sz w:val="21"/>
                              <w:szCs w:val="22"/>
                            </w:rPr>
                            <w:fldChar w:fldCharType="separate"/>
                          </w:r>
                          <w:r w:rsidR="00FB452D">
                            <w:rPr>
                              <w:noProof/>
                              <w:sz w:val="21"/>
                              <w:szCs w:val="22"/>
                            </w:rPr>
                            <w:t>54</w:t>
                          </w:r>
                          <w:r>
                            <w:rPr>
                              <w:sz w:val="21"/>
                              <w:szCs w:val="22"/>
                            </w:rP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5.3pt;height:12.0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72zgEAAGoDAAAOAAAAZHJzL2Uyb0RvYy54bWysU8GO0zAQvSPxD5bv26SturBR3RXLahES&#10;AqSFD3Adu7Fkeyzb26R8APwBJy7c+a5+x46dpovghrg445nxm/dmJuvrwRqylyFqcIzOZzUl0glo&#10;tdsx+vnT3cVLSmLiruUGnGT0ICO93jx/tu59IxfQgWllIAjiYtN7RruUfFNVUXTS8jgDLx0GFQTL&#10;E17DrmoD7xHdmmpR15dVD6H1AYSMEb23Y5BuCr5SUqQPSkWZiGEUuaVyhnJu81lt1rzZBe47LU40&#10;+D+wsFw7LHqGuuWJk4eg/4KyWgSIoNJMgK1AKS1k0YBq5vUfau477mXRgs2J/tym+P9gxfv9x0B0&#10;y+iCEsctjuj4/dvxx6/jz69kmdvT+9hg1r3HvDTcwIBjnvwRnVn1oILNX9RDMI6NPpybK4dEBDov&#10;XyznGBAYma+W9XKVQaqntz7E9EaCJdlgNODoSkf5/l1MY+qUkks5uNPGlPEZR3pGr1aLVXlwjiC4&#10;cVgjKxiZZisN2+EkawvtAVXh+mLBDsIXSnpcBUYd7iol5q3DTuetmYwwGdvJ4E7gQ0YTJaP5OpXt&#10;yhSjf/WQkGZhn0uP9U6McKBF/2n58sb8fi9ZT7/I5hEAAP//AwBQSwMEFAAGAAgAAAAhACzHSh3X&#10;AAAAAwEAAA8AAABkcnMvZG93bnJldi54bWxMj8FqwzAQRO+F/oPYQm+NnFDS4FgOJdBLb01LIbeN&#10;tbFMpJWRFMf++yi5tJeFYYaZt9VmdFYMFGLnWcF8VoAgbrzuuFXw8/3xsgIRE7JG65kUTBRhUz8+&#10;VFhqf+EvGnapFbmEY4kKTEp9KWVsDDmMM98TZ+/og8OUZWilDnjJ5c7KRVEspcOO84LBnraGmtPu&#10;7BS8jb+e+khb2h+HJphuWtnPSannp/F9DSLRmP7CcMPP6FBnpoM/s47CKsiPpPu9ecUSxEHB4nUO&#10;sq7kf/b6CgAA//8DAFBLAQItABQABgAIAAAAIQC2gziS/gAAAOEBAAATAAAAAAAAAAAAAAAAAAAA&#10;AABbQ29udGVudF9UeXBlc10ueG1sUEsBAi0AFAAGAAgAAAAhADj9If/WAAAAlAEAAAsAAAAAAAAA&#10;AAAAAAAALwEAAF9yZWxzLy5yZWxzUEsBAi0AFAAGAAgAAAAhAMBprvbOAQAAagMAAA4AAAAAAAAA&#10;AAAAAAAALgIAAGRycy9lMm9Eb2MueG1sUEsBAi0AFAAGAAgAAAAhACzHSh3XAAAAAwEAAA8AAAAA&#10;AAAAAAAAAAAAKAQAAGRycy9kb3ducmV2LnhtbFBLBQYAAAAABAAEAPMAAAAsBQAAAAA=&#10;" filled="f" stroked="f">
              <v:textbox style="mso-fit-shape-to-text:t" inset="0,0,0,0">
                <w:txbxContent>
                  <w:p w:rsidR="000C7FA4" w:rsidRDefault="00F74F96">
                    <w:pPr>
                      <w:pStyle w:val="af0"/>
                    </w:pPr>
                    <w:r>
                      <w:rPr>
                        <w:sz w:val="21"/>
                        <w:szCs w:val="22"/>
                      </w:rPr>
                      <w:fldChar w:fldCharType="begin"/>
                    </w:r>
                    <w:r>
                      <w:rPr>
                        <w:sz w:val="21"/>
                        <w:szCs w:val="22"/>
                      </w:rPr>
                      <w:instrText xml:space="preserve"> PAGE  \* MERGEFORMAT </w:instrText>
                    </w:r>
                    <w:r>
                      <w:rPr>
                        <w:sz w:val="21"/>
                        <w:szCs w:val="22"/>
                      </w:rPr>
                      <w:fldChar w:fldCharType="separate"/>
                    </w:r>
                    <w:r w:rsidR="00FB452D">
                      <w:rPr>
                        <w:noProof/>
                        <w:sz w:val="21"/>
                        <w:szCs w:val="22"/>
                      </w:rPr>
                      <w:t>54</w:t>
                    </w:r>
                    <w:r>
                      <w:rPr>
                        <w:sz w:val="21"/>
                        <w:szCs w:val="22"/>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A4" w:rsidRDefault="00F74F96">
    <w:pPr>
      <w:pStyle w:val="af0"/>
      <w:tabs>
        <w:tab w:val="clear" w:pos="4153"/>
        <w:tab w:val="center" w:pos="4725"/>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065" b="1460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0C7FA4" w:rsidRDefault="00F74F96">
                          <w:pPr>
                            <w:pStyle w:val="af0"/>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F96" w:rsidRDefault="00F74F96">
      <w:r>
        <w:separator/>
      </w:r>
    </w:p>
  </w:footnote>
  <w:footnote w:type="continuationSeparator" w:id="0">
    <w:p w:rsidR="00F74F96" w:rsidRDefault="00F74F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A4" w:rsidRDefault="00F74F96">
    <w:pPr>
      <w:pStyle w:val="af1"/>
    </w:pPr>
    <w:r>
      <w:rPr>
        <w:rFonts w:ascii="宋体" w:hAnsi="宋体" w:cs="宋体" w:hint="eastAsia"/>
        <w:spacing w:val="23"/>
        <w:sz w:val="24"/>
        <w:szCs w:val="24"/>
      </w:rPr>
      <w:t>江苏医药职业学院</w:t>
    </w:r>
    <w:r>
      <w:rPr>
        <w:rFonts w:ascii="宋体" w:hAnsi="宋体" w:cs="宋体" w:hint="eastAsia"/>
        <w:spacing w:val="23"/>
        <w:sz w:val="24"/>
        <w:szCs w:val="24"/>
      </w:rPr>
      <w:t>SY2023-024-HW-JC</w:t>
    </w:r>
    <w:r>
      <w:rPr>
        <w:rFonts w:ascii="宋体" w:hAnsi="宋体" w:cs="宋体" w:hint="eastAsia"/>
        <w:spacing w:val="23"/>
        <w:sz w:val="24"/>
        <w:szCs w:val="24"/>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A4" w:rsidRDefault="00F74F96">
    <w:pPr>
      <w:pStyle w:val="af1"/>
      <w:rPr>
        <w:rFonts w:ascii="宋体" w:hAnsi="宋体" w:cs="宋体"/>
        <w:sz w:val="24"/>
        <w:szCs w:val="24"/>
      </w:rPr>
    </w:pPr>
    <w:r>
      <w:rPr>
        <w:rFonts w:ascii="宋体" w:hAnsi="宋体" w:cs="宋体" w:hint="eastAsia"/>
        <w:spacing w:val="23"/>
        <w:sz w:val="24"/>
        <w:szCs w:val="24"/>
      </w:rPr>
      <w:t>盐城市不动产登记中心</w:t>
    </w:r>
    <w:r>
      <w:rPr>
        <w:rFonts w:ascii="宋体" w:hAnsi="宋体" w:cs="宋体" w:hint="eastAsia"/>
        <w:spacing w:val="23"/>
        <w:sz w:val="24"/>
        <w:szCs w:val="24"/>
      </w:rPr>
      <w:t>GXCG-2021CS-009ZX</w:t>
    </w:r>
    <w:r>
      <w:rPr>
        <w:rFonts w:ascii="宋体" w:hAnsi="宋体" w:cs="宋体" w:hint="eastAsia"/>
        <w:spacing w:val="23"/>
        <w:sz w:val="24"/>
        <w:szCs w:val="24"/>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FA4" w:rsidRDefault="00F74F96">
    <w:pPr>
      <w:pStyle w:val="af1"/>
    </w:pPr>
    <w:r>
      <w:rPr>
        <w:rFonts w:ascii="宋体" w:hAnsi="宋体" w:cs="宋体" w:hint="eastAsia"/>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A99D16"/>
    <w:multiLevelType w:val="singleLevel"/>
    <w:tmpl w:val="87A99D16"/>
    <w:lvl w:ilvl="0">
      <w:start w:val="1"/>
      <w:numFmt w:val="decimal"/>
      <w:suff w:val="nothing"/>
      <w:lvlText w:val="（%1）"/>
      <w:lvlJc w:val="left"/>
    </w:lvl>
  </w:abstractNum>
  <w:abstractNum w:abstractNumId="1">
    <w:nsid w:val="CD444E71"/>
    <w:multiLevelType w:val="singleLevel"/>
    <w:tmpl w:val="CD444E71"/>
    <w:lvl w:ilvl="0">
      <w:start w:val="6"/>
      <w:numFmt w:val="chineseCounting"/>
      <w:suff w:val="nothing"/>
      <w:lvlText w:val="%1、"/>
      <w:lvlJc w:val="left"/>
      <w:rPr>
        <w:rFonts w:cs="Times New Roman" w:hint="eastAsia"/>
        <w:b/>
        <w:bCs/>
      </w:rPr>
    </w:lvl>
  </w:abstractNum>
  <w:abstractNum w:abstractNumId="2">
    <w:nsid w:val="06784D56"/>
    <w:multiLevelType w:val="singleLevel"/>
    <w:tmpl w:val="06784D56"/>
    <w:lvl w:ilvl="0">
      <w:start w:val="1"/>
      <w:numFmt w:val="upperLetter"/>
      <w:pStyle w:val="1"/>
      <w:lvlText w:val="附录%1."/>
      <w:lvlJc w:val="left"/>
      <w:pPr>
        <w:tabs>
          <w:tab w:val="left" w:pos="907"/>
        </w:tabs>
        <w:ind w:left="907" w:hanging="907"/>
      </w:pPr>
      <w:rPr>
        <w:rFonts w:cs="Times New Roman" w:hint="eastAsia"/>
      </w:rPr>
    </w:lvl>
  </w:abstractNum>
  <w:abstractNum w:abstractNumId="3">
    <w:nsid w:val="08AB285A"/>
    <w:multiLevelType w:val="multilevel"/>
    <w:tmpl w:val="08AB285A"/>
    <w:lvl w:ilvl="0">
      <w:start w:val="2"/>
      <w:numFmt w:val="decimal"/>
      <w:lvlText w:val="%1、"/>
      <w:lvlJc w:val="left"/>
      <w:pPr>
        <w:tabs>
          <w:tab w:val="left" w:pos="840"/>
        </w:tabs>
        <w:ind w:left="840" w:hanging="360"/>
      </w:pPr>
    </w:lvl>
    <w:lvl w:ilvl="1">
      <w:start w:val="1"/>
      <w:numFmt w:val="lowerLetter"/>
      <w:lvlText w:val="%1)"/>
      <w:lvlJc w:val="left"/>
      <w:pPr>
        <w:tabs>
          <w:tab w:val="left" w:pos="1320"/>
        </w:tabs>
        <w:ind w:left="1320" w:hanging="420"/>
      </w:pPr>
    </w:lvl>
    <w:lvl w:ilvl="2">
      <w:start w:val="1"/>
      <w:numFmt w:val="lowerRoman"/>
      <w:lvlText w:val="%1."/>
      <w:lvlJc w:val="right"/>
      <w:pPr>
        <w:tabs>
          <w:tab w:val="left" w:pos="1740"/>
        </w:tabs>
        <w:ind w:left="1740" w:hanging="420"/>
      </w:pPr>
    </w:lvl>
    <w:lvl w:ilvl="3">
      <w:start w:val="1"/>
      <w:numFmt w:val="decimal"/>
      <w:lvlText w:val="%1."/>
      <w:lvlJc w:val="left"/>
      <w:pPr>
        <w:tabs>
          <w:tab w:val="left" w:pos="2160"/>
        </w:tabs>
        <w:ind w:left="2160" w:hanging="420"/>
      </w:pPr>
    </w:lvl>
    <w:lvl w:ilvl="4">
      <w:start w:val="1"/>
      <w:numFmt w:val="lowerLetter"/>
      <w:lvlText w:val="%1)"/>
      <w:lvlJc w:val="left"/>
      <w:pPr>
        <w:tabs>
          <w:tab w:val="left" w:pos="2580"/>
        </w:tabs>
        <w:ind w:left="2580" w:hanging="420"/>
      </w:pPr>
    </w:lvl>
    <w:lvl w:ilvl="5">
      <w:start w:val="1"/>
      <w:numFmt w:val="lowerRoman"/>
      <w:lvlText w:val="%1."/>
      <w:lvlJc w:val="right"/>
      <w:pPr>
        <w:tabs>
          <w:tab w:val="left" w:pos="3000"/>
        </w:tabs>
        <w:ind w:left="3000" w:hanging="420"/>
      </w:pPr>
    </w:lvl>
    <w:lvl w:ilvl="6">
      <w:start w:val="1"/>
      <w:numFmt w:val="decimal"/>
      <w:lvlText w:val="%1."/>
      <w:lvlJc w:val="left"/>
      <w:pPr>
        <w:tabs>
          <w:tab w:val="left" w:pos="3420"/>
        </w:tabs>
        <w:ind w:left="3420" w:hanging="420"/>
      </w:pPr>
    </w:lvl>
    <w:lvl w:ilvl="7">
      <w:start w:val="1"/>
      <w:numFmt w:val="lowerLetter"/>
      <w:lvlText w:val="%1)"/>
      <w:lvlJc w:val="left"/>
      <w:pPr>
        <w:tabs>
          <w:tab w:val="left" w:pos="3840"/>
        </w:tabs>
        <w:ind w:left="3840" w:hanging="420"/>
      </w:pPr>
    </w:lvl>
    <w:lvl w:ilvl="8">
      <w:start w:val="1"/>
      <w:numFmt w:val="lowerRoman"/>
      <w:lvlText w:val="%1."/>
      <w:lvlJc w:val="right"/>
      <w:pPr>
        <w:tabs>
          <w:tab w:val="left" w:pos="4260"/>
        </w:tabs>
        <w:ind w:left="4260" w:hanging="420"/>
      </w:pPr>
    </w:lvl>
  </w:abstractNum>
  <w:abstractNum w:abstractNumId="4">
    <w:nsid w:val="237E4D61"/>
    <w:multiLevelType w:val="multilevel"/>
    <w:tmpl w:val="237E4D61"/>
    <w:lvl w:ilvl="0">
      <w:start w:val="1"/>
      <w:numFmt w:val="japaneseCounting"/>
      <w:pStyle w:val="a"/>
      <w:lvlText w:val="第%1章"/>
      <w:lvlJc w:val="left"/>
      <w:pPr>
        <w:ind w:left="9351" w:hanging="420"/>
      </w:pPr>
      <w:rPr>
        <w:rFonts w:ascii="黑体" w:eastAsia="黑体" w:cs="Times New Roman" w:hint="eastAsia"/>
        <w:b w:val="0"/>
        <w:sz w:val="36"/>
      </w:rPr>
    </w:lvl>
    <w:lvl w:ilvl="1">
      <w:start w:val="1"/>
      <w:numFmt w:val="decimal"/>
      <w:pStyle w:val="11"/>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decimal"/>
      <w:pStyle w:val="111"/>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pStyle w:val="a0"/>
      <w:isLgl/>
      <w:lvlText w:val="%1.%2.%3.%4"/>
      <w:lvlJc w:val="left"/>
      <w:pPr>
        <w:tabs>
          <w:tab w:val="left" w:pos="1134"/>
        </w:tabs>
      </w:pPr>
      <w:rPr>
        <w:rFonts w:cs="Times New Roman" w:hint="eastAsia"/>
      </w:rPr>
    </w:lvl>
    <w:lvl w:ilvl="4">
      <w:start w:val="1"/>
      <w:numFmt w:val="decimal"/>
      <w:lvlText w:val="%1.%2.%3.%4.%5"/>
      <w:lvlJc w:val="left"/>
      <w:pPr>
        <w:tabs>
          <w:tab w:val="left" w:pos="4850"/>
        </w:tabs>
        <w:ind w:left="4620" w:hanging="850"/>
      </w:pPr>
      <w:rPr>
        <w:rFonts w:cs="Times New Roman" w:hint="eastAsia"/>
      </w:rPr>
    </w:lvl>
    <w:lvl w:ilvl="5">
      <w:start w:val="1"/>
      <w:numFmt w:val="decimal"/>
      <w:lvlText w:val="%1.%2.%3.%4.%5.%6"/>
      <w:lvlJc w:val="left"/>
      <w:pPr>
        <w:tabs>
          <w:tab w:val="left" w:pos="5635"/>
        </w:tabs>
        <w:ind w:left="5329" w:hanging="1134"/>
      </w:pPr>
      <w:rPr>
        <w:rFonts w:cs="Times New Roman" w:hint="eastAsia"/>
      </w:rPr>
    </w:lvl>
    <w:lvl w:ilvl="6">
      <w:start w:val="1"/>
      <w:numFmt w:val="decimal"/>
      <w:lvlText w:val="%1.%2.%3.%4.%5.%6.%7"/>
      <w:lvlJc w:val="left"/>
      <w:pPr>
        <w:tabs>
          <w:tab w:val="left" w:pos="6420"/>
        </w:tabs>
        <w:ind w:left="5896" w:hanging="1276"/>
      </w:pPr>
      <w:rPr>
        <w:rFonts w:cs="Times New Roman" w:hint="eastAsia"/>
      </w:rPr>
    </w:lvl>
    <w:lvl w:ilvl="7">
      <w:start w:val="1"/>
      <w:numFmt w:val="decimal"/>
      <w:lvlText w:val="%1.%2.%3.%4.%5.%6.%7.%8"/>
      <w:lvlJc w:val="left"/>
      <w:pPr>
        <w:tabs>
          <w:tab w:val="left" w:pos="6845"/>
        </w:tabs>
        <w:ind w:left="6463" w:hanging="1418"/>
      </w:pPr>
      <w:rPr>
        <w:rFonts w:cs="Times New Roman" w:hint="eastAsia"/>
      </w:rPr>
    </w:lvl>
    <w:lvl w:ilvl="8">
      <w:start w:val="1"/>
      <w:numFmt w:val="decimal"/>
      <w:lvlText w:val="%1.%2.%3.%4.%5.%6.%7.%8.%9"/>
      <w:lvlJc w:val="left"/>
      <w:pPr>
        <w:tabs>
          <w:tab w:val="left" w:pos="7631"/>
        </w:tabs>
        <w:ind w:left="7171" w:hanging="1700"/>
      </w:pPr>
      <w:rPr>
        <w:rFonts w:cs="Times New Roman" w:hint="eastAsia"/>
      </w:rPr>
    </w:lvl>
  </w:abstractNum>
  <w:abstractNum w:abstractNumId="5">
    <w:nsid w:val="57B32370"/>
    <w:multiLevelType w:val="multilevel"/>
    <w:tmpl w:val="57B32370"/>
    <w:lvl w:ilvl="0">
      <w:start w:val="1"/>
      <w:numFmt w:val="decimal"/>
      <w:lvlText w:val="%1"/>
      <w:lvlJc w:val="left"/>
      <w:pPr>
        <w:tabs>
          <w:tab w:val="left" w:pos="425"/>
        </w:tabs>
        <w:ind w:left="425" w:hanging="425"/>
      </w:pPr>
      <w:rPr>
        <w:rFonts w:ascii="Arial" w:hAnsi="Arial" w:cs="Arial" w:hint="default"/>
      </w:rPr>
    </w:lvl>
    <w:lvl w:ilvl="1">
      <w:start w:val="1"/>
      <w:numFmt w:val="decimal"/>
      <w:lvlText w:val="%1.%2"/>
      <w:lvlJc w:val="left"/>
      <w:pPr>
        <w:tabs>
          <w:tab w:val="left" w:pos="992"/>
        </w:tabs>
        <w:ind w:left="992" w:hanging="567"/>
      </w:pPr>
      <w:rPr>
        <w:rFonts w:ascii="Arial" w:hAnsi="Arial" w:cs="Arial" w:hint="default"/>
      </w:rPr>
    </w:lvl>
    <w:lvl w:ilvl="2">
      <w:start w:val="1"/>
      <w:numFmt w:val="decimal"/>
      <w:pStyle w:val="3"/>
      <w:lvlText w:val="%1.%2.%3"/>
      <w:lvlJc w:val="left"/>
      <w:pPr>
        <w:tabs>
          <w:tab w:val="left" w:pos="1418"/>
        </w:tabs>
        <w:ind w:left="1418" w:hanging="567"/>
      </w:pPr>
      <w:rPr>
        <w:rFonts w:ascii="Arial" w:hAnsi="Arial" w:cs="Arial" w:hint="default"/>
      </w:rPr>
    </w:lvl>
    <w:lvl w:ilvl="3">
      <w:start w:val="1"/>
      <w:numFmt w:val="decimal"/>
      <w:pStyle w:val="4"/>
      <w:lvlText w:val="%1.%2.%3.%4"/>
      <w:lvlJc w:val="left"/>
      <w:pPr>
        <w:tabs>
          <w:tab w:val="left" w:pos="2356"/>
        </w:tabs>
        <w:ind w:left="1984" w:hanging="1984"/>
      </w:pPr>
      <w:rPr>
        <w:rFonts w:ascii="Arial" w:hAnsi="Arial" w:cs="Arial" w:hint="default"/>
      </w:rPr>
    </w:lvl>
    <w:lvl w:ilvl="4">
      <w:start w:val="1"/>
      <w:numFmt w:val="decimal"/>
      <w:lvlText w:val="%1.%2.%3.%4.%5"/>
      <w:lvlJc w:val="left"/>
      <w:pPr>
        <w:tabs>
          <w:tab w:val="left" w:pos="2781"/>
        </w:tabs>
        <w:ind w:left="2551" w:hanging="2551"/>
      </w:pPr>
      <w:rPr>
        <w:rFonts w:ascii="Arial" w:hAnsi="Arial" w:cs="Arial" w:hint="default"/>
      </w:rPr>
    </w:lvl>
    <w:lvl w:ilvl="5">
      <w:start w:val="1"/>
      <w:numFmt w:val="decimal"/>
      <w:lvlText w:val="%1.%2.%3.%4.%5.%6"/>
      <w:lvlJc w:val="left"/>
      <w:pPr>
        <w:tabs>
          <w:tab w:val="left" w:pos="3566"/>
        </w:tabs>
        <w:ind w:left="3260" w:hanging="1134"/>
      </w:pPr>
      <w:rPr>
        <w:rFonts w:cs="Times New Roman" w:hint="eastAsia"/>
      </w:rPr>
    </w:lvl>
    <w:lvl w:ilvl="6">
      <w:start w:val="1"/>
      <w:numFmt w:val="decimal"/>
      <w:lvlText w:val="%1.%2.%3.%4.%5.%6.%7"/>
      <w:lvlJc w:val="left"/>
      <w:pPr>
        <w:tabs>
          <w:tab w:val="left" w:pos="3991"/>
        </w:tabs>
        <w:ind w:left="3827" w:hanging="1276"/>
      </w:pPr>
      <w:rPr>
        <w:rFonts w:cs="Times New Roman" w:hint="eastAsia"/>
      </w:rPr>
    </w:lvl>
    <w:lvl w:ilvl="7">
      <w:start w:val="1"/>
      <w:numFmt w:val="decimal"/>
      <w:lvlText w:val="%1.%2.%3.%4.%5.%6.%7.%8"/>
      <w:lvlJc w:val="left"/>
      <w:pPr>
        <w:tabs>
          <w:tab w:val="left" w:pos="4776"/>
        </w:tabs>
        <w:ind w:left="4394" w:hanging="1418"/>
      </w:pPr>
      <w:rPr>
        <w:rFonts w:cs="Times New Roman" w:hint="eastAsia"/>
      </w:rPr>
    </w:lvl>
    <w:lvl w:ilvl="8">
      <w:start w:val="1"/>
      <w:numFmt w:val="decimal"/>
      <w:lvlText w:val="%1.%2.%3.%4.%5.%6.%7.%8.%9"/>
      <w:lvlJc w:val="left"/>
      <w:pPr>
        <w:tabs>
          <w:tab w:val="left" w:pos="5562"/>
        </w:tabs>
        <w:ind w:left="5102" w:hanging="1700"/>
      </w:pPr>
      <w:rPr>
        <w:rFonts w:cs="Times New Roman" w:hint="eastAsia"/>
      </w:rPr>
    </w:lvl>
  </w:abstractNum>
  <w:abstractNum w:abstractNumId="6">
    <w:nsid w:val="5A2B9532"/>
    <w:multiLevelType w:val="singleLevel"/>
    <w:tmpl w:val="5A2B9532"/>
    <w:lvl w:ilvl="0">
      <w:start w:val="2"/>
      <w:numFmt w:val="decimal"/>
      <w:suff w:val="space"/>
      <w:lvlText w:val="%1."/>
      <w:lvlJc w:val="left"/>
    </w:lvl>
  </w:abstractNum>
  <w:abstractNum w:abstractNumId="7">
    <w:nsid w:val="5D4045E7"/>
    <w:multiLevelType w:val="singleLevel"/>
    <w:tmpl w:val="5D4045E7"/>
    <w:lvl w:ilvl="0">
      <w:start w:val="1"/>
      <w:numFmt w:val="decimal"/>
      <w:lvlText w:val="%1."/>
      <w:lvlJc w:val="left"/>
      <w:pPr>
        <w:tabs>
          <w:tab w:val="left" w:pos="312"/>
        </w:tabs>
      </w:pPr>
    </w:lvl>
  </w:abstractNum>
  <w:num w:numId="1">
    <w:abstractNumId w:val="5"/>
  </w:num>
  <w:num w:numId="2">
    <w:abstractNumId w:val="4"/>
  </w:num>
  <w:num w:numId="3">
    <w:abstractNumId w:val="2"/>
  </w:num>
  <w:num w:numId="4">
    <w:abstractNumId w:val="1"/>
  </w:num>
  <w:num w:numId="5">
    <w:abstractNumId w:val="7"/>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grammar="clean"/>
  <w:attachedTemplate r:id="rId1"/>
  <w:defaultTabStop w:val="420"/>
  <w:drawingGridHorizontalSpacing w:val="210"/>
  <w:drawingGridVerticalSpacing w:val="15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WQ1ZTFkNDMwOGNmYjMwNDE0ZjlhNTNiZTRlMjY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C7FA4"/>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C63"/>
    <w:rsid w:val="0013758C"/>
    <w:rsid w:val="00140183"/>
    <w:rsid w:val="00140C88"/>
    <w:rsid w:val="001413E8"/>
    <w:rsid w:val="00141ED2"/>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AE7"/>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BAB"/>
    <w:rsid w:val="003A4589"/>
    <w:rsid w:val="003A535F"/>
    <w:rsid w:val="003A7C2A"/>
    <w:rsid w:val="003B17D9"/>
    <w:rsid w:val="003B1DE1"/>
    <w:rsid w:val="003B1E62"/>
    <w:rsid w:val="003B3A2D"/>
    <w:rsid w:val="003B4940"/>
    <w:rsid w:val="003B6367"/>
    <w:rsid w:val="003B688A"/>
    <w:rsid w:val="003C18B0"/>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CEA"/>
    <w:rsid w:val="00572E4A"/>
    <w:rsid w:val="005730E1"/>
    <w:rsid w:val="005739F0"/>
    <w:rsid w:val="005753D7"/>
    <w:rsid w:val="00575929"/>
    <w:rsid w:val="0057691F"/>
    <w:rsid w:val="00577848"/>
    <w:rsid w:val="00580AE5"/>
    <w:rsid w:val="00580F02"/>
    <w:rsid w:val="00581B3E"/>
    <w:rsid w:val="00582E3A"/>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92D"/>
    <w:rsid w:val="006F0A33"/>
    <w:rsid w:val="006F1CAC"/>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264"/>
    <w:rsid w:val="007212DA"/>
    <w:rsid w:val="00721974"/>
    <w:rsid w:val="00723086"/>
    <w:rsid w:val="00723489"/>
    <w:rsid w:val="00723D15"/>
    <w:rsid w:val="00725473"/>
    <w:rsid w:val="0072548B"/>
    <w:rsid w:val="00725DEF"/>
    <w:rsid w:val="00726332"/>
    <w:rsid w:val="00726721"/>
    <w:rsid w:val="007318A5"/>
    <w:rsid w:val="00733340"/>
    <w:rsid w:val="0073470B"/>
    <w:rsid w:val="00734A79"/>
    <w:rsid w:val="00735DA0"/>
    <w:rsid w:val="00735E53"/>
    <w:rsid w:val="007360BE"/>
    <w:rsid w:val="007403B2"/>
    <w:rsid w:val="00740763"/>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1A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D70"/>
    <w:rsid w:val="00A646DB"/>
    <w:rsid w:val="00A64BC8"/>
    <w:rsid w:val="00A6638D"/>
    <w:rsid w:val="00A66913"/>
    <w:rsid w:val="00A669B8"/>
    <w:rsid w:val="00A67390"/>
    <w:rsid w:val="00A704DA"/>
    <w:rsid w:val="00A70B75"/>
    <w:rsid w:val="00A71E81"/>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1EFC"/>
    <w:rsid w:val="00D1273B"/>
    <w:rsid w:val="00D12F9C"/>
    <w:rsid w:val="00D1341A"/>
    <w:rsid w:val="00D14E2E"/>
    <w:rsid w:val="00D1599C"/>
    <w:rsid w:val="00D218D7"/>
    <w:rsid w:val="00D2193E"/>
    <w:rsid w:val="00D21CB9"/>
    <w:rsid w:val="00D21D21"/>
    <w:rsid w:val="00D21E9D"/>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E9F"/>
    <w:rsid w:val="00D72F64"/>
    <w:rsid w:val="00D734CE"/>
    <w:rsid w:val="00D73D67"/>
    <w:rsid w:val="00D744C3"/>
    <w:rsid w:val="00D744DF"/>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4A60"/>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34E"/>
    <w:rsid w:val="00E85CB4"/>
    <w:rsid w:val="00E85D03"/>
    <w:rsid w:val="00E872C9"/>
    <w:rsid w:val="00E90359"/>
    <w:rsid w:val="00E90825"/>
    <w:rsid w:val="00E90B85"/>
    <w:rsid w:val="00E90E37"/>
    <w:rsid w:val="00E92B37"/>
    <w:rsid w:val="00E9475C"/>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40968"/>
    <w:rsid w:val="00F42115"/>
    <w:rsid w:val="00F42851"/>
    <w:rsid w:val="00F43705"/>
    <w:rsid w:val="00F45007"/>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4F96"/>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B452D"/>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D07BCE"/>
    <w:rsid w:val="02522506"/>
    <w:rsid w:val="0258009C"/>
    <w:rsid w:val="02581886"/>
    <w:rsid w:val="02710B10"/>
    <w:rsid w:val="02A07BA3"/>
    <w:rsid w:val="02B165AA"/>
    <w:rsid w:val="02C164C5"/>
    <w:rsid w:val="02C45A78"/>
    <w:rsid w:val="02D8515D"/>
    <w:rsid w:val="030419B8"/>
    <w:rsid w:val="033F6241"/>
    <w:rsid w:val="03D0778A"/>
    <w:rsid w:val="042E0DB6"/>
    <w:rsid w:val="04642374"/>
    <w:rsid w:val="050179DD"/>
    <w:rsid w:val="051E6586"/>
    <w:rsid w:val="06116FBF"/>
    <w:rsid w:val="0636097E"/>
    <w:rsid w:val="06D373CC"/>
    <w:rsid w:val="06E2064A"/>
    <w:rsid w:val="070B3574"/>
    <w:rsid w:val="07200AED"/>
    <w:rsid w:val="077D3BB2"/>
    <w:rsid w:val="0786137D"/>
    <w:rsid w:val="07D127EB"/>
    <w:rsid w:val="07D2130B"/>
    <w:rsid w:val="080252CC"/>
    <w:rsid w:val="081D63FD"/>
    <w:rsid w:val="0842793B"/>
    <w:rsid w:val="08617FEA"/>
    <w:rsid w:val="08E578A0"/>
    <w:rsid w:val="09000646"/>
    <w:rsid w:val="09107B9E"/>
    <w:rsid w:val="094D5013"/>
    <w:rsid w:val="096B0495"/>
    <w:rsid w:val="097556FF"/>
    <w:rsid w:val="09A534AA"/>
    <w:rsid w:val="09AA6B0A"/>
    <w:rsid w:val="09AB47A7"/>
    <w:rsid w:val="09B82900"/>
    <w:rsid w:val="09EC0332"/>
    <w:rsid w:val="0A140B07"/>
    <w:rsid w:val="0A2C4392"/>
    <w:rsid w:val="0A74121C"/>
    <w:rsid w:val="0A7E037E"/>
    <w:rsid w:val="0ABE4180"/>
    <w:rsid w:val="0B160BA8"/>
    <w:rsid w:val="0B1C35D9"/>
    <w:rsid w:val="0B1E7D3C"/>
    <w:rsid w:val="0B300272"/>
    <w:rsid w:val="0B921E55"/>
    <w:rsid w:val="0BCA2083"/>
    <w:rsid w:val="0BCF2D59"/>
    <w:rsid w:val="0BD13A2D"/>
    <w:rsid w:val="0BFC01B5"/>
    <w:rsid w:val="0C3F2101"/>
    <w:rsid w:val="0C743759"/>
    <w:rsid w:val="0CA463BA"/>
    <w:rsid w:val="0CD55848"/>
    <w:rsid w:val="0CEC3DA5"/>
    <w:rsid w:val="0DAF51F4"/>
    <w:rsid w:val="0DF9458E"/>
    <w:rsid w:val="0E3C562A"/>
    <w:rsid w:val="0E467EC5"/>
    <w:rsid w:val="0E523841"/>
    <w:rsid w:val="0EC86CD9"/>
    <w:rsid w:val="0F001092"/>
    <w:rsid w:val="0F0231C8"/>
    <w:rsid w:val="0F031129"/>
    <w:rsid w:val="0F0465D1"/>
    <w:rsid w:val="0F0604F5"/>
    <w:rsid w:val="0F215CEE"/>
    <w:rsid w:val="0F5C34A9"/>
    <w:rsid w:val="0F6B0318"/>
    <w:rsid w:val="100B344B"/>
    <w:rsid w:val="10237CB1"/>
    <w:rsid w:val="103602BE"/>
    <w:rsid w:val="103F3C07"/>
    <w:rsid w:val="106F0CF1"/>
    <w:rsid w:val="10774E17"/>
    <w:rsid w:val="10C95DC6"/>
    <w:rsid w:val="10D53390"/>
    <w:rsid w:val="10DB75F4"/>
    <w:rsid w:val="10E56F0B"/>
    <w:rsid w:val="10F40A46"/>
    <w:rsid w:val="113F3F24"/>
    <w:rsid w:val="117E231A"/>
    <w:rsid w:val="11BC3BF1"/>
    <w:rsid w:val="11CA6209"/>
    <w:rsid w:val="1220666C"/>
    <w:rsid w:val="12542731"/>
    <w:rsid w:val="12721C55"/>
    <w:rsid w:val="12917B56"/>
    <w:rsid w:val="12D14915"/>
    <w:rsid w:val="12F026CC"/>
    <w:rsid w:val="132F0CA4"/>
    <w:rsid w:val="1330287F"/>
    <w:rsid w:val="135B7DE7"/>
    <w:rsid w:val="139C04FA"/>
    <w:rsid w:val="13CB3C21"/>
    <w:rsid w:val="13F05388"/>
    <w:rsid w:val="14061F8F"/>
    <w:rsid w:val="144B75CD"/>
    <w:rsid w:val="14AA7D1B"/>
    <w:rsid w:val="14D31C63"/>
    <w:rsid w:val="14DC482B"/>
    <w:rsid w:val="15232816"/>
    <w:rsid w:val="15436ADA"/>
    <w:rsid w:val="154A5619"/>
    <w:rsid w:val="156445E2"/>
    <w:rsid w:val="15C75223"/>
    <w:rsid w:val="15EF6F94"/>
    <w:rsid w:val="1606130C"/>
    <w:rsid w:val="160B255A"/>
    <w:rsid w:val="16387BEB"/>
    <w:rsid w:val="1649384E"/>
    <w:rsid w:val="16623995"/>
    <w:rsid w:val="168F004A"/>
    <w:rsid w:val="16B34AA3"/>
    <w:rsid w:val="175C03A6"/>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6D12E0"/>
    <w:rsid w:val="198450C7"/>
    <w:rsid w:val="19DA1A5E"/>
    <w:rsid w:val="1A11269F"/>
    <w:rsid w:val="1A145DD3"/>
    <w:rsid w:val="1A1F35EA"/>
    <w:rsid w:val="1A206ABA"/>
    <w:rsid w:val="1A230D41"/>
    <w:rsid w:val="1A805FAA"/>
    <w:rsid w:val="1AD10A7E"/>
    <w:rsid w:val="1AD15306"/>
    <w:rsid w:val="1AF33757"/>
    <w:rsid w:val="1B210508"/>
    <w:rsid w:val="1B3A6D63"/>
    <w:rsid w:val="1B461806"/>
    <w:rsid w:val="1B605DE2"/>
    <w:rsid w:val="1B79792E"/>
    <w:rsid w:val="1BB73A8C"/>
    <w:rsid w:val="1BF63E31"/>
    <w:rsid w:val="1C085913"/>
    <w:rsid w:val="1C094A95"/>
    <w:rsid w:val="1C2779D7"/>
    <w:rsid w:val="1C3A52E8"/>
    <w:rsid w:val="1C4A5D5D"/>
    <w:rsid w:val="1C5B6E5B"/>
    <w:rsid w:val="1C82170E"/>
    <w:rsid w:val="1C8A7FA3"/>
    <w:rsid w:val="1CCA054B"/>
    <w:rsid w:val="1D28699E"/>
    <w:rsid w:val="1D3C4F19"/>
    <w:rsid w:val="1D792CDD"/>
    <w:rsid w:val="1D7C2064"/>
    <w:rsid w:val="1D9E7B36"/>
    <w:rsid w:val="1DBC451B"/>
    <w:rsid w:val="1DCC309C"/>
    <w:rsid w:val="1DDE015D"/>
    <w:rsid w:val="1E0015F4"/>
    <w:rsid w:val="1E1068DB"/>
    <w:rsid w:val="1E39703B"/>
    <w:rsid w:val="1F233885"/>
    <w:rsid w:val="1F4957E1"/>
    <w:rsid w:val="1F7532BF"/>
    <w:rsid w:val="1F85526A"/>
    <w:rsid w:val="1FBE5921"/>
    <w:rsid w:val="1FCC2FFD"/>
    <w:rsid w:val="20781371"/>
    <w:rsid w:val="208B6177"/>
    <w:rsid w:val="20992CFE"/>
    <w:rsid w:val="20A200E4"/>
    <w:rsid w:val="20C66E7C"/>
    <w:rsid w:val="20DD5011"/>
    <w:rsid w:val="20FD6D18"/>
    <w:rsid w:val="2111779E"/>
    <w:rsid w:val="21262AC3"/>
    <w:rsid w:val="212C7A68"/>
    <w:rsid w:val="21627E79"/>
    <w:rsid w:val="21976E6F"/>
    <w:rsid w:val="21D82EC1"/>
    <w:rsid w:val="21E139EF"/>
    <w:rsid w:val="221446EA"/>
    <w:rsid w:val="22221D67"/>
    <w:rsid w:val="224C4991"/>
    <w:rsid w:val="22807A97"/>
    <w:rsid w:val="22844C07"/>
    <w:rsid w:val="22AA21A0"/>
    <w:rsid w:val="22DE249A"/>
    <w:rsid w:val="231720FD"/>
    <w:rsid w:val="235E1B8B"/>
    <w:rsid w:val="241B5929"/>
    <w:rsid w:val="2453376B"/>
    <w:rsid w:val="24622DD1"/>
    <w:rsid w:val="24697070"/>
    <w:rsid w:val="24854366"/>
    <w:rsid w:val="249765C4"/>
    <w:rsid w:val="25361A81"/>
    <w:rsid w:val="2557526F"/>
    <w:rsid w:val="25A76A7B"/>
    <w:rsid w:val="25E761AD"/>
    <w:rsid w:val="260E4991"/>
    <w:rsid w:val="26480F94"/>
    <w:rsid w:val="264C5845"/>
    <w:rsid w:val="26DE576E"/>
    <w:rsid w:val="271E146F"/>
    <w:rsid w:val="27975F07"/>
    <w:rsid w:val="27CA6531"/>
    <w:rsid w:val="27F26698"/>
    <w:rsid w:val="2883516D"/>
    <w:rsid w:val="289323B8"/>
    <w:rsid w:val="289C1454"/>
    <w:rsid w:val="28B62A1A"/>
    <w:rsid w:val="28EF3761"/>
    <w:rsid w:val="2919022B"/>
    <w:rsid w:val="29273585"/>
    <w:rsid w:val="29842997"/>
    <w:rsid w:val="29952539"/>
    <w:rsid w:val="29A01E2B"/>
    <w:rsid w:val="29D436C5"/>
    <w:rsid w:val="29F4305B"/>
    <w:rsid w:val="2A18567A"/>
    <w:rsid w:val="2A540B05"/>
    <w:rsid w:val="2A55299B"/>
    <w:rsid w:val="2A555C5D"/>
    <w:rsid w:val="2A612B22"/>
    <w:rsid w:val="2A682DC3"/>
    <w:rsid w:val="2A7A1D1C"/>
    <w:rsid w:val="2AAD75B6"/>
    <w:rsid w:val="2AAE7741"/>
    <w:rsid w:val="2AE54285"/>
    <w:rsid w:val="2B0E652E"/>
    <w:rsid w:val="2B2A508D"/>
    <w:rsid w:val="2BA5558F"/>
    <w:rsid w:val="2BAB532F"/>
    <w:rsid w:val="2BDE21A4"/>
    <w:rsid w:val="2BE63A15"/>
    <w:rsid w:val="2BEC4909"/>
    <w:rsid w:val="2C046B73"/>
    <w:rsid w:val="2C7A4E87"/>
    <w:rsid w:val="2C976158"/>
    <w:rsid w:val="2C9934F9"/>
    <w:rsid w:val="2C9C632F"/>
    <w:rsid w:val="2CAE1BBE"/>
    <w:rsid w:val="2CB419B1"/>
    <w:rsid w:val="2CFF1101"/>
    <w:rsid w:val="2D097BF9"/>
    <w:rsid w:val="2D0A3227"/>
    <w:rsid w:val="2D4D059E"/>
    <w:rsid w:val="2D55028C"/>
    <w:rsid w:val="2D852791"/>
    <w:rsid w:val="2DCA6B4E"/>
    <w:rsid w:val="2DD5231D"/>
    <w:rsid w:val="2E0168E6"/>
    <w:rsid w:val="2E1A55C2"/>
    <w:rsid w:val="2E1B0F9C"/>
    <w:rsid w:val="2E28440F"/>
    <w:rsid w:val="2E6B2788"/>
    <w:rsid w:val="2E786DC8"/>
    <w:rsid w:val="2F322B84"/>
    <w:rsid w:val="2F632153"/>
    <w:rsid w:val="2F757586"/>
    <w:rsid w:val="2F854E58"/>
    <w:rsid w:val="2FAD57C1"/>
    <w:rsid w:val="2FCF418C"/>
    <w:rsid w:val="2FD14837"/>
    <w:rsid w:val="2FD9021E"/>
    <w:rsid w:val="2FE101AB"/>
    <w:rsid w:val="2FE937F0"/>
    <w:rsid w:val="2FFA230B"/>
    <w:rsid w:val="301A474A"/>
    <w:rsid w:val="30AC3DAC"/>
    <w:rsid w:val="30B16EC4"/>
    <w:rsid w:val="30CA39F0"/>
    <w:rsid w:val="310F7C16"/>
    <w:rsid w:val="31302581"/>
    <w:rsid w:val="31A0349B"/>
    <w:rsid w:val="31A72C62"/>
    <w:rsid w:val="31B565C8"/>
    <w:rsid w:val="31E94A4E"/>
    <w:rsid w:val="320E1533"/>
    <w:rsid w:val="321009B5"/>
    <w:rsid w:val="32257018"/>
    <w:rsid w:val="322E4F1A"/>
    <w:rsid w:val="32481A10"/>
    <w:rsid w:val="32743774"/>
    <w:rsid w:val="32840636"/>
    <w:rsid w:val="328C3E2B"/>
    <w:rsid w:val="32B40D81"/>
    <w:rsid w:val="32BD13AC"/>
    <w:rsid w:val="32C660C7"/>
    <w:rsid w:val="32CB50DA"/>
    <w:rsid w:val="32ED34BE"/>
    <w:rsid w:val="33727D04"/>
    <w:rsid w:val="337D3163"/>
    <w:rsid w:val="33B93564"/>
    <w:rsid w:val="33C30FCF"/>
    <w:rsid w:val="33D4063A"/>
    <w:rsid w:val="342D5ABF"/>
    <w:rsid w:val="34391505"/>
    <w:rsid w:val="347A2200"/>
    <w:rsid w:val="348541FC"/>
    <w:rsid w:val="34BA21F9"/>
    <w:rsid w:val="34E6551F"/>
    <w:rsid w:val="35235BC8"/>
    <w:rsid w:val="35690562"/>
    <w:rsid w:val="35F26FC0"/>
    <w:rsid w:val="366101D1"/>
    <w:rsid w:val="36672415"/>
    <w:rsid w:val="36873BD7"/>
    <w:rsid w:val="36986836"/>
    <w:rsid w:val="36A87E69"/>
    <w:rsid w:val="36C9414F"/>
    <w:rsid w:val="374E338A"/>
    <w:rsid w:val="37BA2390"/>
    <w:rsid w:val="37BA526C"/>
    <w:rsid w:val="37C06285"/>
    <w:rsid w:val="37D22C05"/>
    <w:rsid w:val="37ED062C"/>
    <w:rsid w:val="385F5861"/>
    <w:rsid w:val="38936487"/>
    <w:rsid w:val="38B64CF2"/>
    <w:rsid w:val="38E444D7"/>
    <w:rsid w:val="38E775D2"/>
    <w:rsid w:val="38E84005"/>
    <w:rsid w:val="38FF2661"/>
    <w:rsid w:val="396545BB"/>
    <w:rsid w:val="39787440"/>
    <w:rsid w:val="399753CB"/>
    <w:rsid w:val="39B75650"/>
    <w:rsid w:val="39C05025"/>
    <w:rsid w:val="39D87501"/>
    <w:rsid w:val="3A254BF1"/>
    <w:rsid w:val="3AD271A1"/>
    <w:rsid w:val="3AE53DCB"/>
    <w:rsid w:val="3BBF6168"/>
    <w:rsid w:val="3C021D75"/>
    <w:rsid w:val="3C3C70CA"/>
    <w:rsid w:val="3C575DCE"/>
    <w:rsid w:val="3C663040"/>
    <w:rsid w:val="3C791003"/>
    <w:rsid w:val="3CCF197E"/>
    <w:rsid w:val="3D037BDA"/>
    <w:rsid w:val="3D291FB3"/>
    <w:rsid w:val="3D9A35CD"/>
    <w:rsid w:val="3DD52786"/>
    <w:rsid w:val="3DE93A8E"/>
    <w:rsid w:val="3E6C7133"/>
    <w:rsid w:val="3E7423E9"/>
    <w:rsid w:val="3E9961CA"/>
    <w:rsid w:val="3EAB6480"/>
    <w:rsid w:val="3EB15D41"/>
    <w:rsid w:val="3F0D3E59"/>
    <w:rsid w:val="3F34609D"/>
    <w:rsid w:val="3F395C5F"/>
    <w:rsid w:val="3F8A07DE"/>
    <w:rsid w:val="3FD63D7F"/>
    <w:rsid w:val="3FE55E3A"/>
    <w:rsid w:val="3FEB4C3A"/>
    <w:rsid w:val="3FEE07C4"/>
    <w:rsid w:val="3FF73FC6"/>
    <w:rsid w:val="40191BAE"/>
    <w:rsid w:val="4072321E"/>
    <w:rsid w:val="40823A23"/>
    <w:rsid w:val="408A7AD7"/>
    <w:rsid w:val="40955A5B"/>
    <w:rsid w:val="40A733AE"/>
    <w:rsid w:val="41217879"/>
    <w:rsid w:val="414443AE"/>
    <w:rsid w:val="41642B5A"/>
    <w:rsid w:val="41A87CFC"/>
    <w:rsid w:val="423022E0"/>
    <w:rsid w:val="42622962"/>
    <w:rsid w:val="42AC230E"/>
    <w:rsid w:val="42AF62B8"/>
    <w:rsid w:val="42B46D4B"/>
    <w:rsid w:val="42C22372"/>
    <w:rsid w:val="432339F6"/>
    <w:rsid w:val="43D43BE3"/>
    <w:rsid w:val="43D56AEB"/>
    <w:rsid w:val="43DA6BA2"/>
    <w:rsid w:val="43E747EC"/>
    <w:rsid w:val="43EE4C06"/>
    <w:rsid w:val="44013C3C"/>
    <w:rsid w:val="4416656F"/>
    <w:rsid w:val="445C6678"/>
    <w:rsid w:val="446925B2"/>
    <w:rsid w:val="4473537D"/>
    <w:rsid w:val="44903198"/>
    <w:rsid w:val="44A6044D"/>
    <w:rsid w:val="44CC750D"/>
    <w:rsid w:val="45164BD8"/>
    <w:rsid w:val="454173B6"/>
    <w:rsid w:val="45567BD8"/>
    <w:rsid w:val="457D1F37"/>
    <w:rsid w:val="45BE2AA5"/>
    <w:rsid w:val="45D47E57"/>
    <w:rsid w:val="46041F14"/>
    <w:rsid w:val="46061707"/>
    <w:rsid w:val="460C7DF1"/>
    <w:rsid w:val="460E31CF"/>
    <w:rsid w:val="46427949"/>
    <w:rsid w:val="466E4440"/>
    <w:rsid w:val="46781144"/>
    <w:rsid w:val="467D0B27"/>
    <w:rsid w:val="46D544C0"/>
    <w:rsid w:val="470A0494"/>
    <w:rsid w:val="477E6905"/>
    <w:rsid w:val="4797762C"/>
    <w:rsid w:val="47A93190"/>
    <w:rsid w:val="47C06BA2"/>
    <w:rsid w:val="47E833CD"/>
    <w:rsid w:val="480E45EC"/>
    <w:rsid w:val="48241F45"/>
    <w:rsid w:val="48255202"/>
    <w:rsid w:val="482B3AD0"/>
    <w:rsid w:val="48467CEE"/>
    <w:rsid w:val="4847319B"/>
    <w:rsid w:val="487152E7"/>
    <w:rsid w:val="48926C6E"/>
    <w:rsid w:val="48AC7898"/>
    <w:rsid w:val="48CD324B"/>
    <w:rsid w:val="49122902"/>
    <w:rsid w:val="49596406"/>
    <w:rsid w:val="49AA5030"/>
    <w:rsid w:val="49C15BE1"/>
    <w:rsid w:val="4A096CB8"/>
    <w:rsid w:val="4B07014E"/>
    <w:rsid w:val="4B095F1E"/>
    <w:rsid w:val="4B102AD8"/>
    <w:rsid w:val="4BAC1FA5"/>
    <w:rsid w:val="4BB54198"/>
    <w:rsid w:val="4C3C1AD4"/>
    <w:rsid w:val="4C5A65E6"/>
    <w:rsid w:val="4CAF6E7E"/>
    <w:rsid w:val="4CEF5020"/>
    <w:rsid w:val="4D201F06"/>
    <w:rsid w:val="4D412861"/>
    <w:rsid w:val="4D7B7EF6"/>
    <w:rsid w:val="4D8668BF"/>
    <w:rsid w:val="4DA76EB0"/>
    <w:rsid w:val="4DD059E1"/>
    <w:rsid w:val="4DD322B7"/>
    <w:rsid w:val="4DD672DF"/>
    <w:rsid w:val="4DE03A95"/>
    <w:rsid w:val="4E1B3DA7"/>
    <w:rsid w:val="4E604EFE"/>
    <w:rsid w:val="4EBC2CDE"/>
    <w:rsid w:val="4EC04765"/>
    <w:rsid w:val="4EC46A1F"/>
    <w:rsid w:val="4EC56FBD"/>
    <w:rsid w:val="4EDE04D6"/>
    <w:rsid w:val="4EE22213"/>
    <w:rsid w:val="4EE64645"/>
    <w:rsid w:val="4EE86317"/>
    <w:rsid w:val="4EFC1A8C"/>
    <w:rsid w:val="4F1D3C36"/>
    <w:rsid w:val="4F2078CB"/>
    <w:rsid w:val="4F361873"/>
    <w:rsid w:val="4F90721A"/>
    <w:rsid w:val="4FA93F1D"/>
    <w:rsid w:val="4FA95805"/>
    <w:rsid w:val="4FCB3A15"/>
    <w:rsid w:val="500579DA"/>
    <w:rsid w:val="50083DA2"/>
    <w:rsid w:val="50157E6F"/>
    <w:rsid w:val="50216E5A"/>
    <w:rsid w:val="50344337"/>
    <w:rsid w:val="50492686"/>
    <w:rsid w:val="50C81701"/>
    <w:rsid w:val="50CF513A"/>
    <w:rsid w:val="50FA0121"/>
    <w:rsid w:val="511B45E8"/>
    <w:rsid w:val="516A2689"/>
    <w:rsid w:val="516A2A2E"/>
    <w:rsid w:val="51C512CB"/>
    <w:rsid w:val="51E1640E"/>
    <w:rsid w:val="520E0EE5"/>
    <w:rsid w:val="52C55328"/>
    <w:rsid w:val="53103CC6"/>
    <w:rsid w:val="532156E9"/>
    <w:rsid w:val="53590226"/>
    <w:rsid w:val="53663CF1"/>
    <w:rsid w:val="53BF41C9"/>
    <w:rsid w:val="54667637"/>
    <w:rsid w:val="54804B21"/>
    <w:rsid w:val="54A26F1D"/>
    <w:rsid w:val="54E7469E"/>
    <w:rsid w:val="55134D09"/>
    <w:rsid w:val="55224F5B"/>
    <w:rsid w:val="554A5B0E"/>
    <w:rsid w:val="5569519A"/>
    <w:rsid w:val="5579695E"/>
    <w:rsid w:val="557C1FAA"/>
    <w:rsid w:val="55882443"/>
    <w:rsid w:val="55883EF2"/>
    <w:rsid w:val="55DC6238"/>
    <w:rsid w:val="55EA5E3B"/>
    <w:rsid w:val="565A746E"/>
    <w:rsid w:val="56646938"/>
    <w:rsid w:val="56767433"/>
    <w:rsid w:val="56A00D8C"/>
    <w:rsid w:val="56C67C24"/>
    <w:rsid w:val="56D36A52"/>
    <w:rsid w:val="56DF2AC3"/>
    <w:rsid w:val="56FA2F6A"/>
    <w:rsid w:val="56FB2D31"/>
    <w:rsid w:val="57087982"/>
    <w:rsid w:val="570E3791"/>
    <w:rsid w:val="571838C4"/>
    <w:rsid w:val="57214AE6"/>
    <w:rsid w:val="575477C9"/>
    <w:rsid w:val="578C38AF"/>
    <w:rsid w:val="57EC6A93"/>
    <w:rsid w:val="58096689"/>
    <w:rsid w:val="580F3A8E"/>
    <w:rsid w:val="58161F76"/>
    <w:rsid w:val="584F487A"/>
    <w:rsid w:val="58A3236C"/>
    <w:rsid w:val="58AE4B70"/>
    <w:rsid w:val="58C74EBD"/>
    <w:rsid w:val="58DF39A5"/>
    <w:rsid w:val="58E765E7"/>
    <w:rsid w:val="58F25984"/>
    <w:rsid w:val="59030831"/>
    <w:rsid w:val="5916097A"/>
    <w:rsid w:val="591B2794"/>
    <w:rsid w:val="593F016B"/>
    <w:rsid w:val="59784B90"/>
    <w:rsid w:val="598C70B7"/>
    <w:rsid w:val="5A1B2DFA"/>
    <w:rsid w:val="5A6769BE"/>
    <w:rsid w:val="5AA10E23"/>
    <w:rsid w:val="5AA918F2"/>
    <w:rsid w:val="5ACB5237"/>
    <w:rsid w:val="5AD84127"/>
    <w:rsid w:val="5B125D8C"/>
    <w:rsid w:val="5B172FA0"/>
    <w:rsid w:val="5B206587"/>
    <w:rsid w:val="5B477CCB"/>
    <w:rsid w:val="5B6366C2"/>
    <w:rsid w:val="5B694E0D"/>
    <w:rsid w:val="5B8758D9"/>
    <w:rsid w:val="5BA616D7"/>
    <w:rsid w:val="5BBA77FF"/>
    <w:rsid w:val="5C082DE8"/>
    <w:rsid w:val="5C095324"/>
    <w:rsid w:val="5C3D2CC0"/>
    <w:rsid w:val="5C3D5A44"/>
    <w:rsid w:val="5C655180"/>
    <w:rsid w:val="5C810864"/>
    <w:rsid w:val="5CA90FED"/>
    <w:rsid w:val="5CB6488A"/>
    <w:rsid w:val="5CC91F88"/>
    <w:rsid w:val="5CE370BB"/>
    <w:rsid w:val="5CF83F2B"/>
    <w:rsid w:val="5D4A6272"/>
    <w:rsid w:val="5DCE3218"/>
    <w:rsid w:val="5DD6057E"/>
    <w:rsid w:val="5DDF0595"/>
    <w:rsid w:val="5E8843CC"/>
    <w:rsid w:val="5E927314"/>
    <w:rsid w:val="5EB17168"/>
    <w:rsid w:val="5EC121A2"/>
    <w:rsid w:val="5ECE4433"/>
    <w:rsid w:val="5F0948D3"/>
    <w:rsid w:val="5F104934"/>
    <w:rsid w:val="5F351B37"/>
    <w:rsid w:val="5F5F6BC4"/>
    <w:rsid w:val="5F8C45FC"/>
    <w:rsid w:val="5F9E76ED"/>
    <w:rsid w:val="5FC61566"/>
    <w:rsid w:val="5FFF5444"/>
    <w:rsid w:val="607E1689"/>
    <w:rsid w:val="609D56D7"/>
    <w:rsid w:val="60D56C52"/>
    <w:rsid w:val="61122AC7"/>
    <w:rsid w:val="611A3E59"/>
    <w:rsid w:val="6166738E"/>
    <w:rsid w:val="617C6C27"/>
    <w:rsid w:val="619D173C"/>
    <w:rsid w:val="61C83B89"/>
    <w:rsid w:val="61F60552"/>
    <w:rsid w:val="62A066A0"/>
    <w:rsid w:val="62AB318B"/>
    <w:rsid w:val="62E418BB"/>
    <w:rsid w:val="633130CE"/>
    <w:rsid w:val="634424A4"/>
    <w:rsid w:val="63525869"/>
    <w:rsid w:val="635A6209"/>
    <w:rsid w:val="636950A9"/>
    <w:rsid w:val="637C725E"/>
    <w:rsid w:val="63945991"/>
    <w:rsid w:val="63967D7A"/>
    <w:rsid w:val="63BA7199"/>
    <w:rsid w:val="63E12E17"/>
    <w:rsid w:val="63FA33E9"/>
    <w:rsid w:val="64525E5F"/>
    <w:rsid w:val="64587459"/>
    <w:rsid w:val="64670EF7"/>
    <w:rsid w:val="647F695A"/>
    <w:rsid w:val="6485126F"/>
    <w:rsid w:val="6496547D"/>
    <w:rsid w:val="64F4337E"/>
    <w:rsid w:val="650E7FC7"/>
    <w:rsid w:val="65337D81"/>
    <w:rsid w:val="654800CC"/>
    <w:rsid w:val="65711400"/>
    <w:rsid w:val="65A409EA"/>
    <w:rsid w:val="66044905"/>
    <w:rsid w:val="66313E15"/>
    <w:rsid w:val="6637065F"/>
    <w:rsid w:val="66383AC8"/>
    <w:rsid w:val="66431444"/>
    <w:rsid w:val="66442670"/>
    <w:rsid w:val="666F69DB"/>
    <w:rsid w:val="668B57D9"/>
    <w:rsid w:val="66E53E53"/>
    <w:rsid w:val="67694C6E"/>
    <w:rsid w:val="67814B71"/>
    <w:rsid w:val="679D6152"/>
    <w:rsid w:val="682C6B15"/>
    <w:rsid w:val="682D2242"/>
    <w:rsid w:val="68673696"/>
    <w:rsid w:val="68944A8A"/>
    <w:rsid w:val="6965171C"/>
    <w:rsid w:val="69811B1B"/>
    <w:rsid w:val="698D2E42"/>
    <w:rsid w:val="6A5A5924"/>
    <w:rsid w:val="6A6E1B86"/>
    <w:rsid w:val="6A731C81"/>
    <w:rsid w:val="6AA520B4"/>
    <w:rsid w:val="6AE41DB7"/>
    <w:rsid w:val="6AEE4D63"/>
    <w:rsid w:val="6AF527BA"/>
    <w:rsid w:val="6AFB638B"/>
    <w:rsid w:val="6B08220F"/>
    <w:rsid w:val="6B2B7AB1"/>
    <w:rsid w:val="6B6D75D0"/>
    <w:rsid w:val="6B7908B6"/>
    <w:rsid w:val="6B946541"/>
    <w:rsid w:val="6B9D54E6"/>
    <w:rsid w:val="6BB04046"/>
    <w:rsid w:val="6BD253B6"/>
    <w:rsid w:val="6BDC75E6"/>
    <w:rsid w:val="6BE70D4E"/>
    <w:rsid w:val="6C091333"/>
    <w:rsid w:val="6C3F77A6"/>
    <w:rsid w:val="6C475E0F"/>
    <w:rsid w:val="6D332FF2"/>
    <w:rsid w:val="6D400DA0"/>
    <w:rsid w:val="6D5A0F7B"/>
    <w:rsid w:val="6D8D78DA"/>
    <w:rsid w:val="6DBC2251"/>
    <w:rsid w:val="6E64592A"/>
    <w:rsid w:val="6E712470"/>
    <w:rsid w:val="6ED27643"/>
    <w:rsid w:val="6EE113A4"/>
    <w:rsid w:val="6F2F193F"/>
    <w:rsid w:val="6F403FD0"/>
    <w:rsid w:val="6F9C5783"/>
    <w:rsid w:val="6FD71FB9"/>
    <w:rsid w:val="6FDE3476"/>
    <w:rsid w:val="70656653"/>
    <w:rsid w:val="706E3D0B"/>
    <w:rsid w:val="70B21249"/>
    <w:rsid w:val="715A543E"/>
    <w:rsid w:val="716E27B6"/>
    <w:rsid w:val="719C0C3B"/>
    <w:rsid w:val="719E28B6"/>
    <w:rsid w:val="71C47C33"/>
    <w:rsid w:val="71E63B42"/>
    <w:rsid w:val="71F679DD"/>
    <w:rsid w:val="72080D02"/>
    <w:rsid w:val="723F54AE"/>
    <w:rsid w:val="72A7538E"/>
    <w:rsid w:val="72C11689"/>
    <w:rsid w:val="72D807F4"/>
    <w:rsid w:val="72F709CF"/>
    <w:rsid w:val="73187FFD"/>
    <w:rsid w:val="733708D1"/>
    <w:rsid w:val="73542F86"/>
    <w:rsid w:val="73B337A4"/>
    <w:rsid w:val="73D76729"/>
    <w:rsid w:val="748443C8"/>
    <w:rsid w:val="74B61472"/>
    <w:rsid w:val="74BD6AA6"/>
    <w:rsid w:val="74BE7F2B"/>
    <w:rsid w:val="74E06AB6"/>
    <w:rsid w:val="74EA7902"/>
    <w:rsid w:val="755D4C3F"/>
    <w:rsid w:val="75894E1C"/>
    <w:rsid w:val="75C7151F"/>
    <w:rsid w:val="7678463F"/>
    <w:rsid w:val="767B616B"/>
    <w:rsid w:val="76876074"/>
    <w:rsid w:val="7698082A"/>
    <w:rsid w:val="76D92A5C"/>
    <w:rsid w:val="77171868"/>
    <w:rsid w:val="772C7B29"/>
    <w:rsid w:val="77326601"/>
    <w:rsid w:val="774C0855"/>
    <w:rsid w:val="775B1F0F"/>
    <w:rsid w:val="77857E18"/>
    <w:rsid w:val="77B13E3D"/>
    <w:rsid w:val="77C818D0"/>
    <w:rsid w:val="78175C48"/>
    <w:rsid w:val="782736F2"/>
    <w:rsid w:val="78593EE2"/>
    <w:rsid w:val="78910F22"/>
    <w:rsid w:val="793E714D"/>
    <w:rsid w:val="797530B9"/>
    <w:rsid w:val="797B3FF7"/>
    <w:rsid w:val="79D50C82"/>
    <w:rsid w:val="7A07772F"/>
    <w:rsid w:val="7AC1247D"/>
    <w:rsid w:val="7B145FCB"/>
    <w:rsid w:val="7B174038"/>
    <w:rsid w:val="7B282443"/>
    <w:rsid w:val="7B3F5C18"/>
    <w:rsid w:val="7B745C6C"/>
    <w:rsid w:val="7B9236E7"/>
    <w:rsid w:val="7B9A3319"/>
    <w:rsid w:val="7C2C769A"/>
    <w:rsid w:val="7C474044"/>
    <w:rsid w:val="7C8541EF"/>
    <w:rsid w:val="7CCE0760"/>
    <w:rsid w:val="7CDE2024"/>
    <w:rsid w:val="7D3547EE"/>
    <w:rsid w:val="7D495370"/>
    <w:rsid w:val="7D866383"/>
    <w:rsid w:val="7DD2600D"/>
    <w:rsid w:val="7DD92145"/>
    <w:rsid w:val="7DE81822"/>
    <w:rsid w:val="7DEE5F07"/>
    <w:rsid w:val="7DF870D5"/>
    <w:rsid w:val="7E011411"/>
    <w:rsid w:val="7E643150"/>
    <w:rsid w:val="7E900580"/>
    <w:rsid w:val="7EC94724"/>
    <w:rsid w:val="7F1A36D6"/>
    <w:rsid w:val="7F5C6794"/>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qFormat="1"/>
    <w:lsdException w:name="index 9" w:uiPriority="99" w:unhideWhenUsed="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qFormat="1"/>
    <w:lsdException w:name="envelope return" w:qFormat="1"/>
    <w:lsdException w:name="annotation reference" w:qFormat="1"/>
    <w:lsdException w:name="page number" w:qFormat="1"/>
    <w:lsdException w:name="Title" w:locked="1" w:qFormat="1"/>
    <w:lsdException w:name="Default Paragraph Font" w:semiHidden="1" w:qFormat="1"/>
    <w:lsdException w:name="Body Text" w:qFormat="1"/>
    <w:lsdException w:name="Body Text Indent" w:qFormat="1"/>
    <w:lsdException w:name="Subtitle" w:locked="1"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uiPriority="99" w:qFormat="1"/>
    <w:lsdException w:name="Hyperlink" w:qFormat="1"/>
    <w:lsdException w:name="FollowedHyperlink" w:qFormat="1"/>
    <w:lsdException w:name="Strong" w:qFormat="1"/>
    <w:lsdException w:name="Emphasis" w:locked="1"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1" w:qFormat="1"/>
    <w:lsdException w:name="Table Grid" w:qFormat="1"/>
    <w:lsdException w:name="Table Theme" w:lock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9"/>
    <w:qFormat/>
    <w:pPr>
      <w:widowControl w:val="0"/>
      <w:jc w:val="both"/>
    </w:pPr>
    <w:rPr>
      <w:kern w:val="2"/>
      <w:sz w:val="21"/>
      <w:szCs w:val="24"/>
    </w:rPr>
  </w:style>
  <w:style w:type="paragraph" w:styleId="10">
    <w:name w:val="heading 1"/>
    <w:basedOn w:val="a1"/>
    <w:next w:val="a1"/>
    <w:link w:val="1Char"/>
    <w:qFormat/>
    <w:pPr>
      <w:keepNext/>
      <w:outlineLvl w:val="0"/>
    </w:pPr>
    <w:rPr>
      <w:rFonts w:ascii="楷体_GB2312" w:eastAsia="楷体_GB2312"/>
      <w:sz w:val="28"/>
      <w:szCs w:val="20"/>
    </w:rPr>
  </w:style>
  <w:style w:type="paragraph" w:styleId="2">
    <w:name w:val="heading 2"/>
    <w:basedOn w:val="a1"/>
    <w:next w:val="a1"/>
    <w:qFormat/>
    <w:pPr>
      <w:keepNext/>
      <w:keepLines/>
      <w:spacing w:before="260" w:after="260" w:line="416" w:lineRule="auto"/>
      <w:jc w:val="center"/>
      <w:outlineLvl w:val="1"/>
    </w:pPr>
    <w:rPr>
      <w:rFonts w:ascii="Arial" w:eastAsia="幼圆" w:hAnsi="Arial"/>
      <w:b/>
      <w:sz w:val="44"/>
      <w:szCs w:val="20"/>
    </w:rPr>
  </w:style>
  <w:style w:type="paragraph" w:styleId="30">
    <w:name w:val="heading 3"/>
    <w:basedOn w:val="a1"/>
    <w:next w:val="a1"/>
    <w:qFormat/>
    <w:pPr>
      <w:keepNext/>
      <w:keepLines/>
      <w:spacing w:before="260" w:after="260" w:line="416" w:lineRule="auto"/>
      <w:outlineLvl w:val="2"/>
    </w:pPr>
    <w:rPr>
      <w:b/>
      <w:sz w:val="32"/>
      <w:szCs w:val="20"/>
    </w:rPr>
  </w:style>
  <w:style w:type="paragraph" w:styleId="40">
    <w:name w:val="heading 4"/>
    <w:basedOn w:val="a1"/>
    <w:next w:val="a1"/>
    <w:qFormat/>
    <w:pPr>
      <w:keepNext/>
      <w:keepLines/>
      <w:spacing w:before="280" w:after="290" w:line="376" w:lineRule="auto"/>
      <w:outlineLvl w:val="3"/>
    </w:pPr>
    <w:rPr>
      <w:rFonts w:ascii="Arial" w:eastAsia="黑体" w:hAnsi="Arial"/>
      <w:b/>
      <w:bCs/>
      <w:sz w:val="28"/>
      <w:szCs w:val="28"/>
    </w:rPr>
  </w:style>
  <w:style w:type="paragraph" w:styleId="5">
    <w:name w:val="heading 5"/>
    <w:basedOn w:val="a1"/>
    <w:next w:val="a1"/>
    <w:qFormat/>
    <w:pPr>
      <w:keepNext/>
      <w:outlineLvl w:val="4"/>
    </w:pPr>
    <w:rPr>
      <w:rFonts w:ascii="宋体" w:hAnsi="宋体"/>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9">
    <w:name w:val="index 9"/>
    <w:basedOn w:val="a1"/>
    <w:next w:val="a1"/>
    <w:uiPriority w:val="99"/>
    <w:unhideWhenUsed/>
    <w:qFormat/>
    <w:pPr>
      <w:ind w:leftChars="1600" w:left="1600"/>
    </w:pPr>
  </w:style>
  <w:style w:type="paragraph" w:styleId="7">
    <w:name w:val="toc 7"/>
    <w:basedOn w:val="a1"/>
    <w:next w:val="a1"/>
    <w:semiHidden/>
    <w:qFormat/>
    <w:pPr>
      <w:ind w:leftChars="1200" w:left="2520"/>
    </w:pPr>
  </w:style>
  <w:style w:type="paragraph" w:styleId="a5">
    <w:name w:val="Normal Indent"/>
    <w:basedOn w:val="a1"/>
    <w:link w:val="Char"/>
    <w:qFormat/>
    <w:pPr>
      <w:ind w:firstLine="420"/>
    </w:pPr>
    <w:rPr>
      <w:szCs w:val="20"/>
    </w:rPr>
  </w:style>
  <w:style w:type="paragraph" w:styleId="a6">
    <w:name w:val="caption"/>
    <w:basedOn w:val="a1"/>
    <w:next w:val="a1"/>
    <w:qFormat/>
    <w:rPr>
      <w:rFonts w:ascii="Cambria" w:eastAsia="黑体" w:hAnsi="Cambria"/>
      <w:sz w:val="20"/>
      <w:szCs w:val="20"/>
    </w:rPr>
  </w:style>
  <w:style w:type="paragraph" w:styleId="a7">
    <w:name w:val="Document Map"/>
    <w:basedOn w:val="a1"/>
    <w:semiHidden/>
    <w:qFormat/>
    <w:pPr>
      <w:shd w:val="clear" w:color="auto" w:fill="000080"/>
    </w:pPr>
  </w:style>
  <w:style w:type="paragraph" w:styleId="a8">
    <w:name w:val="annotation text"/>
    <w:basedOn w:val="a1"/>
    <w:link w:val="Char0"/>
    <w:qFormat/>
    <w:pPr>
      <w:jc w:val="left"/>
    </w:pPr>
    <w:rPr>
      <w:sz w:val="24"/>
      <w:szCs w:val="20"/>
    </w:rPr>
  </w:style>
  <w:style w:type="paragraph" w:styleId="31">
    <w:name w:val="Body Text 3"/>
    <w:basedOn w:val="a1"/>
    <w:qFormat/>
    <w:rPr>
      <w:rFonts w:ascii="仿宋_GB2312" w:eastAsia="仿宋_GB2312" w:hAnsi="Arial"/>
      <w:sz w:val="32"/>
      <w:szCs w:val="20"/>
    </w:rPr>
  </w:style>
  <w:style w:type="paragraph" w:styleId="a9">
    <w:name w:val="Body Text"/>
    <w:basedOn w:val="a1"/>
    <w:next w:val="a1"/>
    <w:qFormat/>
    <w:rPr>
      <w:rFonts w:ascii="楷体_GB2312" w:eastAsia="楷体_GB2312" w:hAnsi="Arial"/>
      <w:sz w:val="28"/>
      <w:szCs w:val="20"/>
    </w:rPr>
  </w:style>
  <w:style w:type="paragraph" w:styleId="aa">
    <w:name w:val="Body Text Indent"/>
    <w:basedOn w:val="a1"/>
    <w:next w:val="ab"/>
    <w:qFormat/>
    <w:pPr>
      <w:ind w:firstLine="645"/>
    </w:pPr>
    <w:rPr>
      <w:rFonts w:ascii="楷体_GB2312" w:eastAsia="楷体_GB2312"/>
      <w:sz w:val="32"/>
      <w:szCs w:val="20"/>
    </w:rPr>
  </w:style>
  <w:style w:type="paragraph" w:styleId="ab">
    <w:name w:val="envelope return"/>
    <w:basedOn w:val="a1"/>
    <w:qFormat/>
    <w:pPr>
      <w:snapToGrid w:val="0"/>
    </w:pPr>
    <w:rPr>
      <w:rFonts w:ascii="Arial" w:hAnsi="Arial" w:cs="Arial"/>
    </w:rPr>
  </w:style>
  <w:style w:type="paragraph" w:styleId="ac">
    <w:name w:val="Block Text"/>
    <w:basedOn w:val="a1"/>
    <w:next w:val="40"/>
    <w:uiPriority w:val="99"/>
    <w:qFormat/>
    <w:pPr>
      <w:tabs>
        <w:tab w:val="left" w:pos="9000"/>
      </w:tabs>
      <w:spacing w:after="120"/>
      <w:ind w:leftChars="700" w:left="1440" w:rightChars="700" w:right="1440"/>
    </w:pPr>
  </w:style>
  <w:style w:type="paragraph" w:styleId="50">
    <w:name w:val="toc 5"/>
    <w:basedOn w:val="a1"/>
    <w:next w:val="a1"/>
    <w:semiHidden/>
    <w:qFormat/>
    <w:pPr>
      <w:ind w:leftChars="800" w:left="1680"/>
    </w:pPr>
  </w:style>
  <w:style w:type="paragraph" w:styleId="32">
    <w:name w:val="toc 3"/>
    <w:basedOn w:val="a1"/>
    <w:next w:val="a1"/>
    <w:semiHidden/>
    <w:qFormat/>
    <w:pPr>
      <w:tabs>
        <w:tab w:val="right" w:leader="dot" w:pos="9440"/>
      </w:tabs>
      <w:spacing w:line="240" w:lineRule="exact"/>
      <w:ind w:left="539"/>
      <w:jc w:val="left"/>
    </w:pPr>
    <w:rPr>
      <w:rFonts w:ascii="黑体" w:eastAsia="黑体" w:hAnsi="宋体"/>
      <w:bCs/>
      <w:iCs/>
      <w:sz w:val="18"/>
      <w:szCs w:val="32"/>
    </w:rPr>
  </w:style>
  <w:style w:type="paragraph" w:styleId="ad">
    <w:name w:val="Plain Text"/>
    <w:basedOn w:val="a1"/>
    <w:qFormat/>
    <w:rPr>
      <w:rFonts w:ascii="宋体" w:hAnsi="Courier New"/>
      <w:szCs w:val="20"/>
    </w:rPr>
  </w:style>
  <w:style w:type="paragraph" w:styleId="8">
    <w:name w:val="toc 8"/>
    <w:basedOn w:val="a1"/>
    <w:next w:val="a1"/>
    <w:semiHidden/>
    <w:qFormat/>
    <w:pPr>
      <w:ind w:leftChars="1400" w:left="2940"/>
    </w:pPr>
  </w:style>
  <w:style w:type="paragraph" w:styleId="ae">
    <w:name w:val="Date"/>
    <w:basedOn w:val="a1"/>
    <w:next w:val="a1"/>
    <w:qFormat/>
    <w:rPr>
      <w:sz w:val="24"/>
      <w:szCs w:val="20"/>
    </w:rPr>
  </w:style>
  <w:style w:type="paragraph" w:styleId="20">
    <w:name w:val="Body Text Indent 2"/>
    <w:basedOn w:val="a1"/>
    <w:qFormat/>
    <w:pPr>
      <w:ind w:firstLineChars="200" w:firstLine="560"/>
    </w:pPr>
    <w:rPr>
      <w:rFonts w:ascii="宋体" w:hAnsi="宋体"/>
      <w:sz w:val="28"/>
    </w:rPr>
  </w:style>
  <w:style w:type="paragraph" w:styleId="af">
    <w:name w:val="Balloon Text"/>
    <w:basedOn w:val="a1"/>
    <w:semiHidden/>
    <w:qFormat/>
    <w:rPr>
      <w:sz w:val="18"/>
      <w:szCs w:val="18"/>
    </w:rPr>
  </w:style>
  <w:style w:type="paragraph" w:styleId="af0">
    <w:name w:val="footer"/>
    <w:basedOn w:val="a1"/>
    <w:qFormat/>
    <w:pPr>
      <w:tabs>
        <w:tab w:val="center" w:pos="4153"/>
        <w:tab w:val="right" w:pos="8306"/>
      </w:tabs>
      <w:snapToGrid w:val="0"/>
      <w:jc w:val="left"/>
    </w:pPr>
    <w:rPr>
      <w:sz w:val="18"/>
      <w:szCs w:val="20"/>
    </w:rPr>
  </w:style>
  <w:style w:type="paragraph" w:styleId="af1">
    <w:name w:val="header"/>
    <w:basedOn w:val="a1"/>
    <w:qFormat/>
    <w:pPr>
      <w:pBdr>
        <w:bottom w:val="single" w:sz="6" w:space="1" w:color="auto"/>
      </w:pBdr>
      <w:tabs>
        <w:tab w:val="center" w:pos="4153"/>
        <w:tab w:val="right" w:pos="8306"/>
      </w:tabs>
      <w:snapToGrid w:val="0"/>
      <w:jc w:val="center"/>
    </w:pPr>
    <w:rPr>
      <w:sz w:val="18"/>
      <w:szCs w:val="18"/>
    </w:rPr>
  </w:style>
  <w:style w:type="paragraph" w:styleId="12">
    <w:name w:val="toc 1"/>
    <w:basedOn w:val="a1"/>
    <w:next w:val="a1"/>
    <w:semiHidden/>
    <w:qFormat/>
    <w:pPr>
      <w:tabs>
        <w:tab w:val="right" w:leader="dot" w:pos="9440"/>
      </w:tabs>
      <w:spacing w:before="120" w:after="120" w:line="300" w:lineRule="exact"/>
      <w:jc w:val="left"/>
    </w:pPr>
    <w:rPr>
      <w:rFonts w:ascii="黑体" w:eastAsia="黑体"/>
      <w:b/>
      <w:caps/>
      <w:sz w:val="18"/>
      <w:szCs w:val="28"/>
    </w:rPr>
  </w:style>
  <w:style w:type="paragraph" w:styleId="41">
    <w:name w:val="toc 4"/>
    <w:basedOn w:val="a1"/>
    <w:next w:val="a1"/>
    <w:semiHidden/>
    <w:qFormat/>
    <w:pPr>
      <w:ind w:leftChars="600" w:left="1260"/>
    </w:pPr>
  </w:style>
  <w:style w:type="paragraph" w:styleId="6">
    <w:name w:val="toc 6"/>
    <w:basedOn w:val="a1"/>
    <w:next w:val="a1"/>
    <w:semiHidden/>
    <w:qFormat/>
    <w:pPr>
      <w:ind w:leftChars="1000" w:left="2100"/>
    </w:pPr>
  </w:style>
  <w:style w:type="paragraph" w:styleId="33">
    <w:name w:val="Body Text Indent 3"/>
    <w:basedOn w:val="a1"/>
    <w:qFormat/>
    <w:pPr>
      <w:ind w:firstLine="523"/>
    </w:pPr>
    <w:rPr>
      <w:rFonts w:ascii="仿宋_GB2312" w:eastAsia="仿宋_GB2312" w:hAnsi="宋体"/>
      <w:sz w:val="24"/>
    </w:rPr>
  </w:style>
  <w:style w:type="paragraph" w:styleId="21">
    <w:name w:val="toc 2"/>
    <w:basedOn w:val="a1"/>
    <w:next w:val="a1"/>
    <w:semiHidden/>
    <w:qFormat/>
    <w:pPr>
      <w:tabs>
        <w:tab w:val="right" w:leader="dot" w:pos="9440"/>
      </w:tabs>
      <w:spacing w:line="260" w:lineRule="exact"/>
      <w:jc w:val="left"/>
    </w:pPr>
    <w:rPr>
      <w:rFonts w:ascii="黑体" w:eastAsia="黑体"/>
      <w:b/>
      <w:bCs/>
      <w:smallCaps/>
      <w:sz w:val="18"/>
      <w:szCs w:val="44"/>
    </w:rPr>
  </w:style>
  <w:style w:type="paragraph" w:styleId="90">
    <w:name w:val="toc 9"/>
    <w:basedOn w:val="a1"/>
    <w:next w:val="a1"/>
    <w:semiHidden/>
    <w:qFormat/>
    <w:pPr>
      <w:ind w:leftChars="1600" w:left="3360"/>
    </w:pPr>
  </w:style>
  <w:style w:type="paragraph" w:styleId="22">
    <w:name w:val="Body Text 2"/>
    <w:basedOn w:val="a1"/>
    <w:qFormat/>
    <w:pPr>
      <w:jc w:val="center"/>
    </w:pPr>
    <w:rPr>
      <w:rFonts w:ascii="仿宋_GB2312" w:eastAsia="仿宋_GB2312"/>
      <w:sz w:val="44"/>
    </w:rPr>
  </w:style>
  <w:style w:type="paragraph" w:styleId="HTML">
    <w:name w:val="HTML Preformatted"/>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2">
    <w:name w:val="Normal (Web)"/>
    <w:basedOn w:val="a1"/>
    <w:qFormat/>
    <w:pPr>
      <w:widowControl/>
      <w:spacing w:before="100" w:beforeAutospacing="1" w:after="100" w:afterAutospacing="1"/>
      <w:jc w:val="left"/>
    </w:pPr>
    <w:rPr>
      <w:rFonts w:ascii="宋体" w:hAnsi="宋体" w:cs="宋体"/>
      <w:kern w:val="0"/>
      <w:sz w:val="24"/>
    </w:rPr>
  </w:style>
  <w:style w:type="paragraph" w:styleId="13">
    <w:name w:val="index 1"/>
    <w:basedOn w:val="a1"/>
    <w:next w:val="a1"/>
    <w:semiHidden/>
    <w:qFormat/>
    <w:rPr>
      <w:rFonts w:ascii="宋体" w:hAnsi="宋体"/>
      <w:szCs w:val="18"/>
    </w:rPr>
  </w:style>
  <w:style w:type="paragraph" w:styleId="af3">
    <w:name w:val="annotation subject"/>
    <w:basedOn w:val="a8"/>
    <w:next w:val="a8"/>
    <w:link w:val="Char1"/>
    <w:qFormat/>
    <w:rPr>
      <w:b/>
    </w:rPr>
  </w:style>
  <w:style w:type="paragraph" w:styleId="af4">
    <w:name w:val="Body Text First Indent"/>
    <w:basedOn w:val="a9"/>
    <w:qFormat/>
    <w:pPr>
      <w:spacing w:line="360" w:lineRule="auto"/>
      <w:ind w:firstLineChars="200" w:firstLine="200"/>
    </w:pPr>
    <w:rPr>
      <w:rFonts w:ascii="仿宋_GB2312" w:eastAsia="仿宋_GB2312"/>
      <w:kern w:val="0"/>
      <w:sz w:val="30"/>
      <w:szCs w:val="30"/>
    </w:rPr>
  </w:style>
  <w:style w:type="paragraph" w:styleId="23">
    <w:name w:val="Body Text First Indent 2"/>
    <w:basedOn w:val="aa"/>
    <w:next w:val="a1"/>
    <w:qFormat/>
    <w:pPr>
      <w:spacing w:line="360" w:lineRule="auto"/>
      <w:ind w:firstLineChars="200" w:firstLine="420"/>
    </w:pPr>
    <w:rPr>
      <w:rFonts w:ascii="Calibri" w:eastAsia="宋体" w:hAnsi="Calibri"/>
      <w:sz w:val="21"/>
    </w:rPr>
  </w:style>
  <w:style w:type="table" w:styleId="af5">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Pr>
      <w:b/>
    </w:rPr>
  </w:style>
  <w:style w:type="character" w:styleId="af7">
    <w:name w:val="page number"/>
    <w:qFormat/>
    <w:rPr>
      <w:rFonts w:cs="Times New Roman"/>
    </w:rPr>
  </w:style>
  <w:style w:type="character" w:styleId="af8">
    <w:name w:val="FollowedHyperlink"/>
    <w:qFormat/>
    <w:rPr>
      <w:color w:val="555555"/>
      <w:u w:val="none"/>
    </w:rPr>
  </w:style>
  <w:style w:type="character" w:styleId="af9">
    <w:name w:val="Emphasis"/>
    <w:qFormat/>
    <w:locked/>
    <w:rPr>
      <w:color w:val="F73131"/>
    </w:rPr>
  </w:style>
  <w:style w:type="character" w:styleId="afa">
    <w:name w:val="Hyperlink"/>
    <w:qFormat/>
    <w:rPr>
      <w:color w:val="555555"/>
      <w:u w:val="none"/>
    </w:rPr>
  </w:style>
  <w:style w:type="character" w:styleId="afb">
    <w:name w:val="annotation reference"/>
    <w:qFormat/>
    <w:rPr>
      <w:sz w:val="21"/>
    </w:rPr>
  </w:style>
  <w:style w:type="character" w:customStyle="1" w:styleId="1Char">
    <w:name w:val="标题 1 Char"/>
    <w:link w:val="10"/>
    <w:qFormat/>
    <w:locked/>
    <w:rPr>
      <w:rFonts w:ascii="楷体_GB2312" w:eastAsia="楷体_GB2312"/>
      <w:kern w:val="2"/>
      <w:sz w:val="28"/>
      <w:lang w:val="en-US" w:eastAsia="zh-CN"/>
    </w:rPr>
  </w:style>
  <w:style w:type="character" w:customStyle="1" w:styleId="Char">
    <w:name w:val="正文缩进 Char"/>
    <w:link w:val="a5"/>
    <w:qFormat/>
    <w:locked/>
    <w:rPr>
      <w:rFonts w:eastAsia="宋体"/>
      <w:kern w:val="2"/>
      <w:sz w:val="21"/>
      <w:lang w:val="en-US" w:eastAsia="zh-CN"/>
    </w:rPr>
  </w:style>
  <w:style w:type="character" w:customStyle="1" w:styleId="Char0">
    <w:name w:val="批注文字 Char"/>
    <w:link w:val="a8"/>
    <w:qFormat/>
    <w:locked/>
    <w:rPr>
      <w:kern w:val="2"/>
      <w:sz w:val="24"/>
    </w:rPr>
  </w:style>
  <w:style w:type="character" w:customStyle="1" w:styleId="HTMLChar">
    <w:name w:val="HTML 预设格式 Char"/>
    <w:link w:val="HTML"/>
    <w:qFormat/>
    <w:locked/>
    <w:rPr>
      <w:rFonts w:ascii="黑体" w:eastAsia="黑体" w:hAnsi="Courier New"/>
    </w:rPr>
  </w:style>
  <w:style w:type="character" w:customStyle="1" w:styleId="Char1">
    <w:name w:val="批注主题 Char"/>
    <w:link w:val="af3"/>
    <w:qFormat/>
    <w:locked/>
    <w:rPr>
      <w:b/>
      <w:kern w:val="2"/>
      <w:sz w:val="24"/>
    </w:rPr>
  </w:style>
  <w:style w:type="paragraph" w:customStyle="1" w:styleId="BodyText1I2">
    <w:name w:val="BodyText1I2"/>
    <w:basedOn w:val="BodyTextIndent"/>
    <w:next w:val="NormalIndent"/>
    <w:qFormat/>
    <w:pPr>
      <w:spacing w:line="360" w:lineRule="auto"/>
      <w:ind w:firstLineChars="200" w:firstLine="420"/>
    </w:pPr>
    <w:rPr>
      <w:rFonts w:ascii="宋体" w:eastAsia="宋体" w:hAnsi="宋体"/>
      <w:sz w:val="21"/>
      <w:szCs w:val="20"/>
    </w:rPr>
  </w:style>
  <w:style w:type="paragraph" w:customStyle="1" w:styleId="BodyTextIndent">
    <w:name w:val="BodyTextIndent"/>
    <w:basedOn w:val="a1"/>
    <w:next w:val="EnvelopeReturn"/>
    <w:qFormat/>
    <w:pPr>
      <w:ind w:firstLine="645"/>
    </w:pPr>
    <w:rPr>
      <w:rFonts w:ascii="楷体_GB2312" w:eastAsia="楷体_GB2312"/>
      <w:sz w:val="32"/>
      <w:szCs w:val="32"/>
    </w:rPr>
  </w:style>
  <w:style w:type="paragraph" w:customStyle="1" w:styleId="EnvelopeReturn">
    <w:name w:val="EnvelopeReturn"/>
    <w:basedOn w:val="a1"/>
    <w:qFormat/>
    <w:pPr>
      <w:snapToGrid w:val="0"/>
    </w:pPr>
    <w:rPr>
      <w:rFonts w:ascii="Arial" w:hAnsi="Arial"/>
    </w:rPr>
  </w:style>
  <w:style w:type="paragraph" w:customStyle="1" w:styleId="NormalIndent">
    <w:name w:val="NormalIndent"/>
    <w:basedOn w:val="a1"/>
    <w:qFormat/>
    <w:pPr>
      <w:ind w:firstLine="420"/>
    </w:pPr>
  </w:style>
  <w:style w:type="paragraph" w:customStyle="1" w:styleId="afc">
    <w:name w:val="一级条标题"/>
    <w:basedOn w:val="afd"/>
    <w:next w:val="afe"/>
    <w:qFormat/>
    <w:pPr>
      <w:tabs>
        <w:tab w:val="left" w:pos="907"/>
      </w:tabs>
      <w:spacing w:before="0" w:after="0"/>
      <w:ind w:left="907" w:hanging="907"/>
      <w:outlineLvl w:val="2"/>
    </w:pPr>
    <w:rPr>
      <w:rFonts w:hAnsi="宋体"/>
      <w:kern w:val="0"/>
      <w:sz w:val="20"/>
      <w:szCs w:val="20"/>
    </w:rPr>
  </w:style>
  <w:style w:type="paragraph" w:customStyle="1" w:styleId="afd">
    <w:name w:val="章标题"/>
    <w:next w:val="a1"/>
    <w:qFormat/>
    <w:pPr>
      <w:tabs>
        <w:tab w:val="left" w:pos="810"/>
        <w:tab w:val="left" w:pos="1265"/>
      </w:tabs>
      <w:spacing w:before="50" w:after="50"/>
      <w:ind w:left="810" w:hanging="810"/>
      <w:jc w:val="both"/>
      <w:outlineLvl w:val="1"/>
    </w:pPr>
    <w:rPr>
      <w:rFonts w:ascii="黑体" w:eastAsia="黑体" w:hAnsi="Calibri"/>
      <w:kern w:val="2"/>
      <w:sz w:val="21"/>
      <w:szCs w:val="22"/>
    </w:rPr>
  </w:style>
  <w:style w:type="paragraph" w:customStyle="1" w:styleId="afe">
    <w:name w:val="段"/>
    <w:next w:val="a1"/>
    <w:qFormat/>
    <w:pPr>
      <w:tabs>
        <w:tab w:val="center" w:pos="4201"/>
        <w:tab w:val="right" w:leader="dot" w:pos="9298"/>
      </w:tabs>
      <w:autoSpaceDE w:val="0"/>
      <w:autoSpaceDN w:val="0"/>
      <w:ind w:firstLineChars="200" w:firstLine="420"/>
      <w:jc w:val="both"/>
    </w:pPr>
    <w:rPr>
      <w:rFonts w:ascii="宋体"/>
      <w:sz w:val="21"/>
    </w:rPr>
  </w:style>
  <w:style w:type="character" w:customStyle="1" w:styleId="jj1">
    <w:name w:val="jj1"/>
    <w:qFormat/>
    <w:rPr>
      <w:sz w:val="20"/>
      <w:u w:val="none"/>
    </w:rPr>
  </w:style>
  <w:style w:type="character" w:customStyle="1" w:styleId="Char2">
    <w:name w:val="列出段落 Char"/>
    <w:link w:val="14"/>
    <w:qFormat/>
    <w:locked/>
    <w:rPr>
      <w:rFonts w:ascii="Calibri" w:hAnsi="Calibri"/>
      <w:sz w:val="24"/>
      <w:lang w:eastAsia="en-US"/>
    </w:rPr>
  </w:style>
  <w:style w:type="paragraph" w:customStyle="1" w:styleId="14">
    <w:name w:val="列出段落1"/>
    <w:basedOn w:val="a1"/>
    <w:link w:val="Char2"/>
    <w:qFormat/>
    <w:pPr>
      <w:widowControl/>
      <w:ind w:left="720"/>
      <w:contextualSpacing/>
      <w:jc w:val="left"/>
    </w:pPr>
    <w:rPr>
      <w:rFonts w:ascii="Calibri" w:hAnsi="Calibri"/>
      <w:kern w:val="0"/>
      <w:sz w:val="24"/>
      <w:szCs w:val="20"/>
      <w:lang w:eastAsia="en-US"/>
    </w:rPr>
  </w:style>
  <w:style w:type="character" w:customStyle="1" w:styleId="2Char">
    <w:name w:val="标题2 Char"/>
    <w:qFormat/>
    <w:rPr>
      <w:rFonts w:ascii="方正楷体_GBK" w:eastAsia="方正楷体_GBK" w:hAnsi="Book Antiqua"/>
      <w:snapToGrid w:val="0"/>
      <w:sz w:val="32"/>
      <w:lang w:val="en-US" w:eastAsia="zh-CN"/>
    </w:rPr>
  </w:style>
  <w:style w:type="character" w:customStyle="1" w:styleId="NormalCharacter">
    <w:name w:val="NormalCharacter"/>
    <w:qFormat/>
    <w:rPr>
      <w:kern w:val="2"/>
      <w:sz w:val="22"/>
      <w:lang w:val="en-US" w:eastAsia="zh-CN"/>
    </w:rPr>
  </w:style>
  <w:style w:type="character" w:customStyle="1" w:styleId="fontstyle01">
    <w:name w:val="fontstyle01"/>
    <w:qFormat/>
    <w:rPr>
      <w:rFonts w:ascii="宋体" w:eastAsia="宋体" w:hAnsi="宋体" w:hint="eastAsia"/>
      <w:color w:val="000000"/>
      <w:sz w:val="22"/>
      <w:szCs w:val="22"/>
    </w:rPr>
  </w:style>
  <w:style w:type="paragraph" w:customStyle="1" w:styleId="210">
    <w:name w:val="正文空2格  1."/>
    <w:basedOn w:val="a1"/>
    <w:qFormat/>
    <w:pPr>
      <w:adjustRightInd w:val="0"/>
      <w:spacing w:line="360" w:lineRule="auto"/>
      <w:ind w:firstLineChars="200" w:firstLine="480"/>
      <w:textAlignment w:val="baseline"/>
    </w:pPr>
    <w:rPr>
      <w:rFonts w:ascii="宋体" w:eastAsia="仿宋" w:cs="宋体"/>
      <w:kern w:val="0"/>
      <w:sz w:val="28"/>
      <w:szCs w:val="20"/>
    </w:rPr>
  </w:style>
  <w:style w:type="paragraph" w:customStyle="1" w:styleId="HTML0">
    <w:name w:val="HTML 预先格式化"/>
    <w:basedOn w:val="a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customStyle="1" w:styleId="Char10">
    <w:name w:val="Char1"/>
    <w:basedOn w:val="a1"/>
    <w:qFormat/>
    <w:pPr>
      <w:tabs>
        <w:tab w:val="left" w:pos="360"/>
      </w:tabs>
    </w:pPr>
    <w:rPr>
      <w:sz w:val="24"/>
    </w:rPr>
  </w:style>
  <w:style w:type="paragraph" w:customStyle="1" w:styleId="3">
    <w:name w:val="国图标题3"/>
    <w:basedOn w:val="30"/>
    <w:qFormat/>
    <w:pPr>
      <w:numPr>
        <w:ilvl w:val="2"/>
        <w:numId w:val="1"/>
      </w:numPr>
      <w:spacing w:before="120" w:after="120" w:line="360" w:lineRule="auto"/>
    </w:pPr>
    <w:rPr>
      <w:szCs w:val="28"/>
    </w:rPr>
  </w:style>
  <w:style w:type="paragraph" w:customStyle="1" w:styleId="24">
    <w:name w:val="标题2"/>
    <w:basedOn w:val="a1"/>
    <w:next w:val="a1"/>
    <w:qFormat/>
    <w:pPr>
      <w:jc w:val="center"/>
    </w:pPr>
    <w:rPr>
      <w:rFonts w:eastAsia="方正楷体_GBK"/>
    </w:rPr>
  </w:style>
  <w:style w:type="paragraph" w:customStyle="1" w:styleId="xl47">
    <w:name w:val="xl47"/>
    <w:basedOn w:val="a1"/>
    <w:qFormat/>
    <w:pPr>
      <w:widowControl/>
      <w:spacing w:before="100" w:beforeAutospacing="1" w:after="100" w:afterAutospacing="1"/>
      <w:jc w:val="center"/>
    </w:pPr>
    <w:rPr>
      <w:rFonts w:ascii="方正姚体" w:eastAsia="方正姚体" w:hAnsi="宋体"/>
      <w:b/>
      <w:bCs/>
      <w:kern w:val="0"/>
      <w:sz w:val="36"/>
      <w:szCs w:val="36"/>
    </w:rPr>
  </w:style>
  <w:style w:type="paragraph" w:customStyle="1" w:styleId="BodyText">
    <w:name w:val="BodyText"/>
    <w:basedOn w:val="a1"/>
    <w:qFormat/>
    <w:pPr>
      <w:spacing w:after="120"/>
      <w:textAlignment w:val="baseline"/>
    </w:pPr>
    <w:rPr>
      <w:kern w:val="0"/>
      <w:sz w:val="20"/>
    </w:rPr>
  </w:style>
  <w:style w:type="paragraph" w:customStyle="1" w:styleId="CharCharCharChar">
    <w:name w:val="Char Char Char Char"/>
    <w:basedOn w:val="a7"/>
    <w:qFormat/>
    <w:pPr>
      <w:adjustRightInd w:val="0"/>
      <w:snapToGrid w:val="0"/>
      <w:spacing w:line="360" w:lineRule="auto"/>
    </w:pPr>
    <w:rPr>
      <w:rFonts w:ascii="Tahoma" w:hAnsi="Tahoma"/>
      <w:sz w:val="24"/>
    </w:rPr>
  </w:style>
  <w:style w:type="paragraph" w:customStyle="1" w:styleId="a0">
    <w:name w:val="第四级"/>
    <w:basedOn w:val="a1"/>
    <w:next w:val="a1"/>
    <w:qFormat/>
    <w:pPr>
      <w:numPr>
        <w:ilvl w:val="3"/>
        <w:numId w:val="2"/>
      </w:numPr>
      <w:adjustRightInd w:val="0"/>
      <w:spacing w:line="360" w:lineRule="auto"/>
      <w:textAlignment w:val="baseline"/>
    </w:pPr>
    <w:rPr>
      <w:rFonts w:ascii="宋体" w:eastAsia="仿宋" w:hAnsi="宋体"/>
      <w:kern w:val="0"/>
      <w:sz w:val="28"/>
      <w:szCs w:val="21"/>
    </w:rPr>
  </w:style>
  <w:style w:type="paragraph" w:customStyle="1" w:styleId="CharCharCharChar1CharCharChar">
    <w:name w:val="Char Char Char Char1 Char Char Char"/>
    <w:basedOn w:val="a7"/>
    <w:qFormat/>
    <w:pPr>
      <w:adjustRightInd w:val="0"/>
      <w:snapToGrid w:val="0"/>
      <w:spacing w:line="360" w:lineRule="auto"/>
    </w:pPr>
    <w:rPr>
      <w:rFonts w:ascii="Tahoma" w:hAnsi="Tahoma"/>
      <w:sz w:val="24"/>
    </w:rPr>
  </w:style>
  <w:style w:type="paragraph" w:customStyle="1" w:styleId="15">
    <w:name w:val="标题1"/>
    <w:basedOn w:val="a1"/>
    <w:next w:val="a1"/>
    <w:qFormat/>
    <w:pPr>
      <w:tabs>
        <w:tab w:val="left" w:pos="9193"/>
        <w:tab w:val="left" w:pos="9827"/>
      </w:tabs>
      <w:spacing w:line="700" w:lineRule="atLeast"/>
      <w:jc w:val="center"/>
    </w:pPr>
    <w:rPr>
      <w:rFonts w:eastAsia="方正小标宋_GBK"/>
      <w:sz w:val="44"/>
    </w:rPr>
  </w:style>
  <w:style w:type="paragraph" w:customStyle="1" w:styleId="xl26">
    <w:name w:val="xl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kern w:val="0"/>
      <w:sz w:val="18"/>
      <w:szCs w:val="18"/>
    </w:rPr>
  </w:style>
  <w:style w:type="paragraph" w:customStyle="1" w:styleId="Char3">
    <w:name w:val="Char"/>
    <w:basedOn w:val="a1"/>
    <w:qFormat/>
    <w:pPr>
      <w:tabs>
        <w:tab w:val="left" w:pos="360"/>
      </w:tabs>
    </w:pPr>
    <w:rPr>
      <w:sz w:val="24"/>
    </w:rPr>
  </w:style>
  <w:style w:type="paragraph" w:customStyle="1" w:styleId="34">
    <w:name w:val="标题3"/>
    <w:basedOn w:val="a1"/>
    <w:next w:val="a1"/>
    <w:qFormat/>
    <w:rPr>
      <w:rFonts w:eastAsia="方正黑体_GBK"/>
    </w:rPr>
  </w:style>
  <w:style w:type="paragraph" w:customStyle="1" w:styleId="PlainText">
    <w:name w:val="PlainText"/>
    <w:basedOn w:val="a1"/>
    <w:qFormat/>
    <w:rPr>
      <w:rFonts w:ascii="宋体" w:hAnsi="Courier New"/>
    </w:rPr>
  </w:style>
  <w:style w:type="paragraph" w:customStyle="1" w:styleId="Default">
    <w:name w:val="Default"/>
    <w:next w:val="13"/>
    <w:qFormat/>
    <w:pPr>
      <w:widowControl w:val="0"/>
      <w:autoSpaceDE w:val="0"/>
      <w:autoSpaceDN w:val="0"/>
      <w:adjustRightInd w:val="0"/>
    </w:pPr>
    <w:rPr>
      <w:rFonts w:ascii="宋体" w:hAnsi="Calibri" w:cs="宋体"/>
      <w:color w:val="000000"/>
      <w:sz w:val="24"/>
      <w:szCs w:val="24"/>
    </w:rPr>
  </w:style>
  <w:style w:type="paragraph" w:customStyle="1" w:styleId="4">
    <w:name w:val="国图标题4"/>
    <w:basedOn w:val="40"/>
    <w:qFormat/>
    <w:pPr>
      <w:numPr>
        <w:ilvl w:val="3"/>
        <w:numId w:val="1"/>
      </w:numPr>
      <w:tabs>
        <w:tab w:val="left" w:pos="900"/>
      </w:tabs>
      <w:spacing w:beforeLines="50" w:afterLines="50" w:line="360" w:lineRule="auto"/>
    </w:pPr>
    <w:rPr>
      <w:rFonts w:ascii="宋体" w:hAnsi="宋体"/>
      <w:sz w:val="24"/>
    </w:rPr>
  </w:style>
  <w:style w:type="paragraph" w:customStyle="1" w:styleId="16">
    <w:name w:val="正文1"/>
    <w:uiPriority w:val="99"/>
    <w:qFormat/>
    <w:pPr>
      <w:adjustRightInd w:val="0"/>
      <w:spacing w:before="120" w:after="120" w:line="180" w:lineRule="auto"/>
      <w:ind w:firstLineChars="200" w:firstLine="200"/>
    </w:pPr>
    <w:rPr>
      <w:rFonts w:ascii="Calibri" w:hAnsi="Calibri" w:cs="Calibri"/>
      <w:kern w:val="2"/>
      <w:sz w:val="21"/>
      <w:szCs w:val="21"/>
    </w:rPr>
  </w:style>
  <w:style w:type="paragraph" w:customStyle="1" w:styleId="1">
    <w:name w:val="附录1"/>
    <w:qFormat/>
    <w:pPr>
      <w:numPr>
        <w:numId w:val="3"/>
      </w:numPr>
      <w:snapToGrid w:val="0"/>
      <w:spacing w:before="240" w:line="600" w:lineRule="atLeast"/>
    </w:pPr>
    <w:rPr>
      <w:b/>
      <w:i/>
      <w:sz w:val="28"/>
    </w:rPr>
  </w:style>
  <w:style w:type="paragraph" w:customStyle="1" w:styleId="aff">
    <w:name w:val="国图正文小四"/>
    <w:qFormat/>
    <w:pPr>
      <w:widowControl w:val="0"/>
      <w:spacing w:line="360" w:lineRule="auto"/>
      <w:ind w:firstLine="420"/>
      <w:jc w:val="both"/>
    </w:pPr>
    <w:rPr>
      <w:kern w:val="2"/>
      <w:sz w:val="24"/>
      <w:szCs w:val="24"/>
    </w:rPr>
  </w:style>
  <w:style w:type="paragraph" w:customStyle="1" w:styleId="Char20">
    <w:name w:val="Char2"/>
    <w:basedOn w:val="a1"/>
    <w:qFormat/>
    <w:rPr>
      <w:rFonts w:ascii="Tahoma" w:hAnsi="Tahoma"/>
      <w:sz w:val="24"/>
      <w:szCs w:val="20"/>
    </w:rPr>
  </w:style>
  <w:style w:type="paragraph" w:customStyle="1" w:styleId="a">
    <w:name w:val="正文 第一章"/>
    <w:basedOn w:val="a1"/>
    <w:next w:val="11"/>
    <w:qFormat/>
    <w:pPr>
      <w:pageBreakBefore/>
      <w:numPr>
        <w:numId w:val="2"/>
      </w:numPr>
      <w:adjustRightInd w:val="0"/>
      <w:spacing w:before="240" w:after="240" w:line="480" w:lineRule="auto"/>
      <w:jc w:val="center"/>
      <w:textAlignment w:val="baseline"/>
      <w:outlineLvl w:val="0"/>
    </w:pPr>
    <w:rPr>
      <w:rFonts w:ascii="黑体" w:eastAsia="黑体" w:hAnsi="宋体"/>
      <w:kern w:val="0"/>
      <w:sz w:val="36"/>
      <w:szCs w:val="21"/>
    </w:rPr>
  </w:style>
  <w:style w:type="paragraph" w:customStyle="1" w:styleId="11">
    <w:name w:val="正文 1.1"/>
    <w:basedOn w:val="a1"/>
    <w:next w:val="111"/>
    <w:qFormat/>
    <w:pPr>
      <w:numPr>
        <w:ilvl w:val="1"/>
        <w:numId w:val="2"/>
      </w:numPr>
      <w:adjustRightInd w:val="0"/>
      <w:spacing w:line="360" w:lineRule="auto"/>
      <w:ind w:left="980" w:hangingChars="350" w:hanging="980"/>
      <w:textAlignment w:val="baseline"/>
      <w:outlineLvl w:val="1"/>
    </w:pPr>
    <w:rPr>
      <w:rFonts w:ascii="仿宋" w:eastAsia="仿宋" w:hAnsi="仿宋"/>
      <w:b/>
      <w:kern w:val="0"/>
      <w:sz w:val="28"/>
      <w:szCs w:val="21"/>
    </w:rPr>
  </w:style>
  <w:style w:type="paragraph" w:customStyle="1" w:styleId="111">
    <w:name w:val="正文 1.1.1"/>
    <w:basedOn w:val="a1"/>
    <w:next w:val="a1"/>
    <w:qFormat/>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ComsAlinea">
    <w:name w:val="Coms Alinea"/>
    <w:qFormat/>
    <w:pPr>
      <w:widowControl w:val="0"/>
    </w:pPr>
    <w:rPr>
      <w:rFonts w:ascii="Arial" w:hAnsi="Arial" w:cs="Arial"/>
    </w:rPr>
  </w:style>
  <w:style w:type="paragraph" w:customStyle="1" w:styleId="aff0">
    <w:name w:val="表格"/>
    <w:basedOn w:val="a1"/>
    <w:qFormat/>
    <w:pPr>
      <w:spacing w:line="360" w:lineRule="exact"/>
      <w:jc w:val="center"/>
    </w:pPr>
    <w:rPr>
      <w:rFonts w:ascii="Calibri" w:hAnsi="Calibri"/>
      <w:sz w:val="28"/>
      <w:szCs w:val="21"/>
    </w:rPr>
  </w:style>
  <w:style w:type="paragraph" w:customStyle="1" w:styleId="BodyText1I">
    <w:name w:val="BodyText1I"/>
    <w:basedOn w:val="BodyText"/>
    <w:qFormat/>
    <w:pPr>
      <w:ind w:firstLineChars="100" w:firstLine="420"/>
    </w:pPr>
  </w:style>
  <w:style w:type="paragraph" w:customStyle="1" w:styleId="25">
    <w:name w:val="二级标题2"/>
    <w:basedOn w:val="2"/>
    <w:next w:val="a9"/>
    <w:qFormat/>
    <w:pPr>
      <w:adjustRightInd w:val="0"/>
      <w:snapToGrid w:val="0"/>
      <w:spacing w:before="0" w:after="0" w:line="360" w:lineRule="auto"/>
      <w:jc w:val="both"/>
    </w:pPr>
    <w:rPr>
      <w:rFonts w:ascii="华文中宋" w:eastAsia="华文中宋" w:hAnsi="华文中宋"/>
      <w:bCs/>
      <w:sz w:val="24"/>
      <w:szCs w:val="24"/>
    </w:rPr>
  </w:style>
  <w:style w:type="paragraph" w:customStyle="1" w:styleId="CharCharCharChar1CharChar">
    <w:name w:val="Char Char Char Char1 Char Char"/>
    <w:basedOn w:val="a1"/>
    <w:qFormat/>
    <w:pPr>
      <w:tabs>
        <w:tab w:val="left" w:pos="360"/>
      </w:tabs>
    </w:pPr>
    <w:rPr>
      <w:sz w:val="24"/>
    </w:rPr>
  </w:style>
  <w:style w:type="paragraph" w:customStyle="1" w:styleId="TableText">
    <w:name w:val="Table Text"/>
    <w:qFormat/>
    <w:pPr>
      <w:snapToGrid w:val="0"/>
      <w:spacing w:beforeLines="50" w:after="80"/>
      <w:jc w:val="center"/>
    </w:pPr>
    <w:rPr>
      <w:rFonts w:ascii="仿宋_GB2312" w:eastAsia="仿宋_GB2312" w:hAnsi="宋体"/>
      <w:sz w:val="24"/>
    </w:rPr>
  </w:style>
  <w:style w:type="paragraph" w:customStyle="1" w:styleId="-2">
    <w:name w:val="正文-首行缩进2字符"/>
    <w:basedOn w:val="a1"/>
    <w:qFormat/>
    <w:pPr>
      <w:ind w:firstLineChars="200" w:firstLine="200"/>
    </w:pPr>
    <w:rPr>
      <w:rFonts w:ascii="仿宋_GB2312" w:eastAsia="仿宋_GB2312" w:hAnsi="仿宋_GB2312" w:cs="仿宋_GB2312"/>
    </w:rPr>
  </w:style>
  <w:style w:type="paragraph" w:customStyle="1" w:styleId="aff1">
    <w:name w:val="普通正文"/>
    <w:basedOn w:val="a1"/>
    <w:qFormat/>
    <w:pPr>
      <w:adjustRightInd w:val="0"/>
      <w:spacing w:before="120" w:after="120" w:line="360" w:lineRule="auto"/>
      <w:ind w:firstLine="480"/>
      <w:jc w:val="left"/>
      <w:textAlignment w:val="baseline"/>
    </w:pPr>
    <w:rPr>
      <w:rFonts w:ascii="Arial" w:hAnsi="Arial"/>
      <w:kern w:val="0"/>
      <w:sz w:val="24"/>
    </w:rPr>
  </w:style>
  <w:style w:type="paragraph" w:customStyle="1" w:styleId="26">
    <w:name w:val="列出段落2"/>
    <w:basedOn w:val="a1"/>
    <w:qFormat/>
    <w:pPr>
      <w:ind w:firstLineChars="200" w:firstLine="420"/>
    </w:pPr>
    <w:rPr>
      <w:rFonts w:ascii="Calibri" w:hAnsi="Calibri"/>
      <w:szCs w:val="22"/>
    </w:rPr>
  </w:style>
  <w:style w:type="paragraph" w:customStyle="1" w:styleId="aff2">
    <w:name w:val="标书正文格式"/>
    <w:qFormat/>
    <w:pPr>
      <w:spacing w:line="360" w:lineRule="auto"/>
      <w:ind w:firstLineChars="200" w:firstLine="200"/>
    </w:pPr>
    <w:rPr>
      <w:rFonts w:eastAsia="楷体_GB2312"/>
      <w:kern w:val="2"/>
      <w:sz w:val="24"/>
      <w:szCs w:val="24"/>
    </w:rPr>
  </w:style>
  <w:style w:type="paragraph" w:customStyle="1" w:styleId="ParaCharCharCharCharCharCharCharCharChar1CharCharCharCharCharCharChar">
    <w:name w:val="默认段落字体 Para Char Char Char Char Char Char Char Char Char1 Char Char Char Char Char Char Char"/>
    <w:basedOn w:val="a7"/>
    <w:qFormat/>
    <w:rPr>
      <w:rFonts w:ascii="Tahoma" w:hAnsi="Tahoma"/>
      <w:sz w:val="24"/>
    </w:rPr>
  </w:style>
  <w:style w:type="paragraph" w:customStyle="1" w:styleId="27">
    <w:name w:val="正文2"/>
    <w:basedOn w:val="a1"/>
    <w:qFormat/>
    <w:pPr>
      <w:ind w:firstLineChars="200" w:firstLine="420"/>
    </w:pPr>
    <w:rPr>
      <w:sz w:val="28"/>
    </w:rPr>
  </w:style>
  <w:style w:type="paragraph" w:customStyle="1" w:styleId="28">
    <w:name w:val="正文缩进2"/>
    <w:basedOn w:val="a1"/>
    <w:qFormat/>
    <w:pPr>
      <w:ind w:firstLine="540"/>
    </w:pPr>
    <w:rPr>
      <w:rFonts w:ascii="仿宋_GB2312" w:eastAsia="仿宋_GB2312"/>
      <w:kern w:val="0"/>
      <w:sz w:val="28"/>
      <w:lang w:val="zh-CN"/>
    </w:rPr>
  </w:style>
  <w:style w:type="paragraph" w:customStyle="1" w:styleId="BioQuoteTekst">
    <w:name w:val="BioQuote Tekst"/>
    <w:basedOn w:val="a1"/>
    <w:qFormat/>
    <w:pPr>
      <w:ind w:right="-1"/>
    </w:pPr>
    <w:rPr>
      <w:rFonts w:ascii="Arial" w:hAnsi="Arial"/>
      <w:kern w:val="0"/>
      <w:sz w:val="22"/>
      <w:szCs w:val="20"/>
      <w:lang w:eastAsia="en-US"/>
    </w:rPr>
  </w:style>
  <w:style w:type="paragraph" w:customStyle="1" w:styleId="Style50">
    <w:name w:val="_Style 50"/>
    <w:semiHidden/>
    <w:qFormat/>
    <w:rPr>
      <w:kern w:val="2"/>
      <w:sz w:val="21"/>
      <w:szCs w:val="24"/>
    </w:rPr>
  </w:style>
  <w:style w:type="paragraph" w:customStyle="1" w:styleId="17">
    <w:name w:val="彩色列表1"/>
    <w:basedOn w:val="a1"/>
    <w:uiPriority w:val="34"/>
    <w:qFormat/>
    <w:pPr>
      <w:widowControl/>
      <w:ind w:firstLineChars="200" w:firstLine="420"/>
      <w:jc w:val="left"/>
    </w:pPr>
    <w:rPr>
      <w:rFonts w:ascii="宋体" w:hAnsi="宋体" w:cs="宋体"/>
      <w:kern w:val="0"/>
      <w:sz w:val="24"/>
    </w:rPr>
  </w:style>
  <w:style w:type="paragraph" w:customStyle="1" w:styleId="Aff3">
    <w:name w:val="正文 A"/>
    <w:next w:val="18"/>
    <w:qFormat/>
    <w:pPr>
      <w:framePr w:wrap="around" w:hAnchor="text" w:yAlign="top"/>
      <w:widowControl w:val="0"/>
      <w:jc w:val="both"/>
    </w:pPr>
    <w:rPr>
      <w:rFonts w:eastAsia="Arial Unicode MS" w:cs="Arial Unicode MS"/>
      <w:color w:val="000000"/>
      <w:kern w:val="2"/>
      <w:sz w:val="21"/>
      <w:szCs w:val="21"/>
      <w:u w:color="000000"/>
    </w:rPr>
  </w:style>
  <w:style w:type="paragraph" w:customStyle="1" w:styleId="18">
    <w:name w:val="文本块1"/>
    <w:qFormat/>
    <w:pPr>
      <w:framePr w:wrap="around" w:hAnchor="text" w:yAlign="top"/>
      <w:widowControl w:val="0"/>
      <w:spacing w:after="120"/>
      <w:ind w:left="1440" w:right="1440"/>
      <w:jc w:val="both"/>
    </w:pPr>
    <w:rPr>
      <w:rFonts w:eastAsia="Arial Unicode MS" w:cs="Arial Unicode MS"/>
      <w:color w:val="000000"/>
      <w:kern w:val="2"/>
      <w:sz w:val="21"/>
      <w:szCs w:val="21"/>
      <w:u w:color="000000"/>
    </w:rPr>
  </w:style>
  <w:style w:type="paragraph" w:customStyle="1" w:styleId="aff4">
    <w:name w:val="一、（二级标题）"/>
    <w:qFormat/>
    <w:pPr>
      <w:widowControl w:val="0"/>
      <w:tabs>
        <w:tab w:val="left" w:pos="993"/>
        <w:tab w:val="left" w:pos="1276"/>
      </w:tabs>
      <w:wordWrap w:val="0"/>
      <w:ind w:firstLineChars="200" w:firstLine="200"/>
      <w:outlineLvl w:val="1"/>
    </w:pPr>
    <w:rPr>
      <w:rFonts w:ascii="Arial" w:eastAsia="黑体" w:hAnsi="Arial"/>
      <w:bCs/>
      <w:kern w:val="2"/>
      <w:sz w:val="28"/>
      <w:szCs w:val="32"/>
    </w:rPr>
  </w:style>
  <w:style w:type="paragraph" w:customStyle="1" w:styleId="aff5">
    <w:name w:val="（一）正文标题"/>
    <w:basedOn w:val="30"/>
    <w:qFormat/>
    <w:pPr>
      <w:keepNext w:val="0"/>
      <w:keepLines w:val="0"/>
      <w:tabs>
        <w:tab w:val="left" w:pos="993"/>
        <w:tab w:val="left" w:pos="1134"/>
        <w:tab w:val="left" w:pos="1276"/>
        <w:tab w:val="left" w:pos="1418"/>
      </w:tabs>
      <w:wordWrap w:val="0"/>
      <w:ind w:firstLineChars="200" w:firstLine="200"/>
    </w:pPr>
    <w:rPr>
      <w:rFonts w:ascii="仿宋_GB2312" w:eastAsia="楷体" w:hAnsi="仿宋_GB2312"/>
      <w:szCs w:val="28"/>
    </w:rPr>
  </w:style>
  <w:style w:type="paragraph" w:customStyle="1" w:styleId="19">
    <w:name w:val="1."/>
    <w:qFormat/>
    <w:pPr>
      <w:widowControl w:val="0"/>
      <w:tabs>
        <w:tab w:val="left" w:pos="851"/>
        <w:tab w:val="left" w:pos="1418"/>
      </w:tabs>
      <w:wordWrap w:val="0"/>
      <w:ind w:firstLineChars="200" w:firstLine="200"/>
      <w:outlineLvl w:val="3"/>
    </w:pPr>
    <w:rPr>
      <w:rFonts w:ascii="仿宋_GB2312" w:eastAsia="仿宋_GB2312"/>
      <w:bCs/>
      <w:kern w:val="2"/>
      <w:sz w:val="28"/>
      <w:szCs w:val="28"/>
    </w:rPr>
  </w:style>
  <w:style w:type="paragraph" w:customStyle="1" w:styleId="aff6">
    <w:name w:val="文本"/>
    <w:qFormat/>
    <w:pPr>
      <w:widowControl w:val="0"/>
      <w:wordWrap w:val="0"/>
      <w:spacing w:line="360" w:lineRule="auto"/>
      <w:ind w:firstLineChars="200" w:firstLine="200"/>
    </w:pPr>
    <w:rPr>
      <w:rFonts w:ascii="仿宋_GB2312" w:eastAsia="仿宋_GB2312"/>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qFormat="1"/>
    <w:lsdException w:name="index 9" w:uiPriority="99" w:unhideWhenUsed="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qFormat="1"/>
    <w:lsdException w:name="envelope return" w:qFormat="1"/>
    <w:lsdException w:name="annotation reference" w:qFormat="1"/>
    <w:lsdException w:name="page number" w:qFormat="1"/>
    <w:lsdException w:name="Title" w:locked="1" w:qFormat="1"/>
    <w:lsdException w:name="Default Paragraph Font" w:semiHidden="1" w:qFormat="1"/>
    <w:lsdException w:name="Body Text" w:qFormat="1"/>
    <w:lsdException w:name="Body Text Indent" w:qFormat="1"/>
    <w:lsdException w:name="Subtitle" w:locked="1"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uiPriority="99" w:qFormat="1"/>
    <w:lsdException w:name="Hyperlink" w:qFormat="1"/>
    <w:lsdException w:name="FollowedHyperlink" w:qFormat="1"/>
    <w:lsdException w:name="Strong" w:qFormat="1"/>
    <w:lsdException w:name="Emphasis" w:locked="1"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1" w:qFormat="1"/>
    <w:lsdException w:name="Table Grid" w:qFormat="1"/>
    <w:lsdException w:name="Table Theme" w:lock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9"/>
    <w:qFormat/>
    <w:pPr>
      <w:widowControl w:val="0"/>
      <w:jc w:val="both"/>
    </w:pPr>
    <w:rPr>
      <w:kern w:val="2"/>
      <w:sz w:val="21"/>
      <w:szCs w:val="24"/>
    </w:rPr>
  </w:style>
  <w:style w:type="paragraph" w:styleId="10">
    <w:name w:val="heading 1"/>
    <w:basedOn w:val="a1"/>
    <w:next w:val="a1"/>
    <w:link w:val="1Char"/>
    <w:qFormat/>
    <w:pPr>
      <w:keepNext/>
      <w:outlineLvl w:val="0"/>
    </w:pPr>
    <w:rPr>
      <w:rFonts w:ascii="楷体_GB2312" w:eastAsia="楷体_GB2312"/>
      <w:sz w:val="28"/>
      <w:szCs w:val="20"/>
    </w:rPr>
  </w:style>
  <w:style w:type="paragraph" w:styleId="2">
    <w:name w:val="heading 2"/>
    <w:basedOn w:val="a1"/>
    <w:next w:val="a1"/>
    <w:qFormat/>
    <w:pPr>
      <w:keepNext/>
      <w:keepLines/>
      <w:spacing w:before="260" w:after="260" w:line="416" w:lineRule="auto"/>
      <w:jc w:val="center"/>
      <w:outlineLvl w:val="1"/>
    </w:pPr>
    <w:rPr>
      <w:rFonts w:ascii="Arial" w:eastAsia="幼圆" w:hAnsi="Arial"/>
      <w:b/>
      <w:sz w:val="44"/>
      <w:szCs w:val="20"/>
    </w:rPr>
  </w:style>
  <w:style w:type="paragraph" w:styleId="30">
    <w:name w:val="heading 3"/>
    <w:basedOn w:val="a1"/>
    <w:next w:val="a1"/>
    <w:qFormat/>
    <w:pPr>
      <w:keepNext/>
      <w:keepLines/>
      <w:spacing w:before="260" w:after="260" w:line="416" w:lineRule="auto"/>
      <w:outlineLvl w:val="2"/>
    </w:pPr>
    <w:rPr>
      <w:b/>
      <w:sz w:val="32"/>
      <w:szCs w:val="20"/>
    </w:rPr>
  </w:style>
  <w:style w:type="paragraph" w:styleId="40">
    <w:name w:val="heading 4"/>
    <w:basedOn w:val="a1"/>
    <w:next w:val="a1"/>
    <w:qFormat/>
    <w:pPr>
      <w:keepNext/>
      <w:keepLines/>
      <w:spacing w:before="280" w:after="290" w:line="376" w:lineRule="auto"/>
      <w:outlineLvl w:val="3"/>
    </w:pPr>
    <w:rPr>
      <w:rFonts w:ascii="Arial" w:eastAsia="黑体" w:hAnsi="Arial"/>
      <w:b/>
      <w:bCs/>
      <w:sz w:val="28"/>
      <w:szCs w:val="28"/>
    </w:rPr>
  </w:style>
  <w:style w:type="paragraph" w:styleId="5">
    <w:name w:val="heading 5"/>
    <w:basedOn w:val="a1"/>
    <w:next w:val="a1"/>
    <w:qFormat/>
    <w:pPr>
      <w:keepNext/>
      <w:outlineLvl w:val="4"/>
    </w:pPr>
    <w:rPr>
      <w:rFonts w:ascii="宋体" w:hAnsi="宋体"/>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9">
    <w:name w:val="index 9"/>
    <w:basedOn w:val="a1"/>
    <w:next w:val="a1"/>
    <w:uiPriority w:val="99"/>
    <w:unhideWhenUsed/>
    <w:qFormat/>
    <w:pPr>
      <w:ind w:leftChars="1600" w:left="1600"/>
    </w:pPr>
  </w:style>
  <w:style w:type="paragraph" w:styleId="7">
    <w:name w:val="toc 7"/>
    <w:basedOn w:val="a1"/>
    <w:next w:val="a1"/>
    <w:semiHidden/>
    <w:qFormat/>
    <w:pPr>
      <w:ind w:leftChars="1200" w:left="2520"/>
    </w:pPr>
  </w:style>
  <w:style w:type="paragraph" w:styleId="a5">
    <w:name w:val="Normal Indent"/>
    <w:basedOn w:val="a1"/>
    <w:link w:val="Char"/>
    <w:qFormat/>
    <w:pPr>
      <w:ind w:firstLine="420"/>
    </w:pPr>
    <w:rPr>
      <w:szCs w:val="20"/>
    </w:rPr>
  </w:style>
  <w:style w:type="paragraph" w:styleId="a6">
    <w:name w:val="caption"/>
    <w:basedOn w:val="a1"/>
    <w:next w:val="a1"/>
    <w:qFormat/>
    <w:rPr>
      <w:rFonts w:ascii="Cambria" w:eastAsia="黑体" w:hAnsi="Cambria"/>
      <w:sz w:val="20"/>
      <w:szCs w:val="20"/>
    </w:rPr>
  </w:style>
  <w:style w:type="paragraph" w:styleId="a7">
    <w:name w:val="Document Map"/>
    <w:basedOn w:val="a1"/>
    <w:semiHidden/>
    <w:qFormat/>
    <w:pPr>
      <w:shd w:val="clear" w:color="auto" w:fill="000080"/>
    </w:pPr>
  </w:style>
  <w:style w:type="paragraph" w:styleId="a8">
    <w:name w:val="annotation text"/>
    <w:basedOn w:val="a1"/>
    <w:link w:val="Char0"/>
    <w:qFormat/>
    <w:pPr>
      <w:jc w:val="left"/>
    </w:pPr>
    <w:rPr>
      <w:sz w:val="24"/>
      <w:szCs w:val="20"/>
    </w:rPr>
  </w:style>
  <w:style w:type="paragraph" w:styleId="31">
    <w:name w:val="Body Text 3"/>
    <w:basedOn w:val="a1"/>
    <w:qFormat/>
    <w:rPr>
      <w:rFonts w:ascii="仿宋_GB2312" w:eastAsia="仿宋_GB2312" w:hAnsi="Arial"/>
      <w:sz w:val="32"/>
      <w:szCs w:val="20"/>
    </w:rPr>
  </w:style>
  <w:style w:type="paragraph" w:styleId="a9">
    <w:name w:val="Body Text"/>
    <w:basedOn w:val="a1"/>
    <w:next w:val="a1"/>
    <w:qFormat/>
    <w:rPr>
      <w:rFonts w:ascii="楷体_GB2312" w:eastAsia="楷体_GB2312" w:hAnsi="Arial"/>
      <w:sz w:val="28"/>
      <w:szCs w:val="20"/>
    </w:rPr>
  </w:style>
  <w:style w:type="paragraph" w:styleId="aa">
    <w:name w:val="Body Text Indent"/>
    <w:basedOn w:val="a1"/>
    <w:next w:val="ab"/>
    <w:qFormat/>
    <w:pPr>
      <w:ind w:firstLine="645"/>
    </w:pPr>
    <w:rPr>
      <w:rFonts w:ascii="楷体_GB2312" w:eastAsia="楷体_GB2312"/>
      <w:sz w:val="32"/>
      <w:szCs w:val="20"/>
    </w:rPr>
  </w:style>
  <w:style w:type="paragraph" w:styleId="ab">
    <w:name w:val="envelope return"/>
    <w:basedOn w:val="a1"/>
    <w:qFormat/>
    <w:pPr>
      <w:snapToGrid w:val="0"/>
    </w:pPr>
    <w:rPr>
      <w:rFonts w:ascii="Arial" w:hAnsi="Arial" w:cs="Arial"/>
    </w:rPr>
  </w:style>
  <w:style w:type="paragraph" w:styleId="ac">
    <w:name w:val="Block Text"/>
    <w:basedOn w:val="a1"/>
    <w:next w:val="40"/>
    <w:uiPriority w:val="99"/>
    <w:qFormat/>
    <w:pPr>
      <w:tabs>
        <w:tab w:val="left" w:pos="9000"/>
      </w:tabs>
      <w:spacing w:after="120"/>
      <w:ind w:leftChars="700" w:left="1440" w:rightChars="700" w:right="1440"/>
    </w:pPr>
  </w:style>
  <w:style w:type="paragraph" w:styleId="50">
    <w:name w:val="toc 5"/>
    <w:basedOn w:val="a1"/>
    <w:next w:val="a1"/>
    <w:semiHidden/>
    <w:qFormat/>
    <w:pPr>
      <w:ind w:leftChars="800" w:left="1680"/>
    </w:pPr>
  </w:style>
  <w:style w:type="paragraph" w:styleId="32">
    <w:name w:val="toc 3"/>
    <w:basedOn w:val="a1"/>
    <w:next w:val="a1"/>
    <w:semiHidden/>
    <w:qFormat/>
    <w:pPr>
      <w:tabs>
        <w:tab w:val="right" w:leader="dot" w:pos="9440"/>
      </w:tabs>
      <w:spacing w:line="240" w:lineRule="exact"/>
      <w:ind w:left="539"/>
      <w:jc w:val="left"/>
    </w:pPr>
    <w:rPr>
      <w:rFonts w:ascii="黑体" w:eastAsia="黑体" w:hAnsi="宋体"/>
      <w:bCs/>
      <w:iCs/>
      <w:sz w:val="18"/>
      <w:szCs w:val="32"/>
    </w:rPr>
  </w:style>
  <w:style w:type="paragraph" w:styleId="ad">
    <w:name w:val="Plain Text"/>
    <w:basedOn w:val="a1"/>
    <w:qFormat/>
    <w:rPr>
      <w:rFonts w:ascii="宋体" w:hAnsi="Courier New"/>
      <w:szCs w:val="20"/>
    </w:rPr>
  </w:style>
  <w:style w:type="paragraph" w:styleId="8">
    <w:name w:val="toc 8"/>
    <w:basedOn w:val="a1"/>
    <w:next w:val="a1"/>
    <w:semiHidden/>
    <w:qFormat/>
    <w:pPr>
      <w:ind w:leftChars="1400" w:left="2940"/>
    </w:pPr>
  </w:style>
  <w:style w:type="paragraph" w:styleId="ae">
    <w:name w:val="Date"/>
    <w:basedOn w:val="a1"/>
    <w:next w:val="a1"/>
    <w:qFormat/>
    <w:rPr>
      <w:sz w:val="24"/>
      <w:szCs w:val="20"/>
    </w:rPr>
  </w:style>
  <w:style w:type="paragraph" w:styleId="20">
    <w:name w:val="Body Text Indent 2"/>
    <w:basedOn w:val="a1"/>
    <w:qFormat/>
    <w:pPr>
      <w:ind w:firstLineChars="200" w:firstLine="560"/>
    </w:pPr>
    <w:rPr>
      <w:rFonts w:ascii="宋体" w:hAnsi="宋体"/>
      <w:sz w:val="28"/>
    </w:rPr>
  </w:style>
  <w:style w:type="paragraph" w:styleId="af">
    <w:name w:val="Balloon Text"/>
    <w:basedOn w:val="a1"/>
    <w:semiHidden/>
    <w:qFormat/>
    <w:rPr>
      <w:sz w:val="18"/>
      <w:szCs w:val="18"/>
    </w:rPr>
  </w:style>
  <w:style w:type="paragraph" w:styleId="af0">
    <w:name w:val="footer"/>
    <w:basedOn w:val="a1"/>
    <w:qFormat/>
    <w:pPr>
      <w:tabs>
        <w:tab w:val="center" w:pos="4153"/>
        <w:tab w:val="right" w:pos="8306"/>
      </w:tabs>
      <w:snapToGrid w:val="0"/>
      <w:jc w:val="left"/>
    </w:pPr>
    <w:rPr>
      <w:sz w:val="18"/>
      <w:szCs w:val="20"/>
    </w:rPr>
  </w:style>
  <w:style w:type="paragraph" w:styleId="af1">
    <w:name w:val="header"/>
    <w:basedOn w:val="a1"/>
    <w:qFormat/>
    <w:pPr>
      <w:pBdr>
        <w:bottom w:val="single" w:sz="6" w:space="1" w:color="auto"/>
      </w:pBdr>
      <w:tabs>
        <w:tab w:val="center" w:pos="4153"/>
        <w:tab w:val="right" w:pos="8306"/>
      </w:tabs>
      <w:snapToGrid w:val="0"/>
      <w:jc w:val="center"/>
    </w:pPr>
    <w:rPr>
      <w:sz w:val="18"/>
      <w:szCs w:val="18"/>
    </w:rPr>
  </w:style>
  <w:style w:type="paragraph" w:styleId="12">
    <w:name w:val="toc 1"/>
    <w:basedOn w:val="a1"/>
    <w:next w:val="a1"/>
    <w:semiHidden/>
    <w:qFormat/>
    <w:pPr>
      <w:tabs>
        <w:tab w:val="right" w:leader="dot" w:pos="9440"/>
      </w:tabs>
      <w:spacing w:before="120" w:after="120" w:line="300" w:lineRule="exact"/>
      <w:jc w:val="left"/>
    </w:pPr>
    <w:rPr>
      <w:rFonts w:ascii="黑体" w:eastAsia="黑体"/>
      <w:b/>
      <w:caps/>
      <w:sz w:val="18"/>
      <w:szCs w:val="28"/>
    </w:rPr>
  </w:style>
  <w:style w:type="paragraph" w:styleId="41">
    <w:name w:val="toc 4"/>
    <w:basedOn w:val="a1"/>
    <w:next w:val="a1"/>
    <w:semiHidden/>
    <w:qFormat/>
    <w:pPr>
      <w:ind w:leftChars="600" w:left="1260"/>
    </w:pPr>
  </w:style>
  <w:style w:type="paragraph" w:styleId="6">
    <w:name w:val="toc 6"/>
    <w:basedOn w:val="a1"/>
    <w:next w:val="a1"/>
    <w:semiHidden/>
    <w:qFormat/>
    <w:pPr>
      <w:ind w:leftChars="1000" w:left="2100"/>
    </w:pPr>
  </w:style>
  <w:style w:type="paragraph" w:styleId="33">
    <w:name w:val="Body Text Indent 3"/>
    <w:basedOn w:val="a1"/>
    <w:qFormat/>
    <w:pPr>
      <w:ind w:firstLine="523"/>
    </w:pPr>
    <w:rPr>
      <w:rFonts w:ascii="仿宋_GB2312" w:eastAsia="仿宋_GB2312" w:hAnsi="宋体"/>
      <w:sz w:val="24"/>
    </w:rPr>
  </w:style>
  <w:style w:type="paragraph" w:styleId="21">
    <w:name w:val="toc 2"/>
    <w:basedOn w:val="a1"/>
    <w:next w:val="a1"/>
    <w:semiHidden/>
    <w:qFormat/>
    <w:pPr>
      <w:tabs>
        <w:tab w:val="right" w:leader="dot" w:pos="9440"/>
      </w:tabs>
      <w:spacing w:line="260" w:lineRule="exact"/>
      <w:jc w:val="left"/>
    </w:pPr>
    <w:rPr>
      <w:rFonts w:ascii="黑体" w:eastAsia="黑体"/>
      <w:b/>
      <w:bCs/>
      <w:smallCaps/>
      <w:sz w:val="18"/>
      <w:szCs w:val="44"/>
    </w:rPr>
  </w:style>
  <w:style w:type="paragraph" w:styleId="90">
    <w:name w:val="toc 9"/>
    <w:basedOn w:val="a1"/>
    <w:next w:val="a1"/>
    <w:semiHidden/>
    <w:qFormat/>
    <w:pPr>
      <w:ind w:leftChars="1600" w:left="3360"/>
    </w:pPr>
  </w:style>
  <w:style w:type="paragraph" w:styleId="22">
    <w:name w:val="Body Text 2"/>
    <w:basedOn w:val="a1"/>
    <w:qFormat/>
    <w:pPr>
      <w:jc w:val="center"/>
    </w:pPr>
    <w:rPr>
      <w:rFonts w:ascii="仿宋_GB2312" w:eastAsia="仿宋_GB2312"/>
      <w:sz w:val="44"/>
    </w:rPr>
  </w:style>
  <w:style w:type="paragraph" w:styleId="HTML">
    <w:name w:val="HTML Preformatted"/>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2">
    <w:name w:val="Normal (Web)"/>
    <w:basedOn w:val="a1"/>
    <w:qFormat/>
    <w:pPr>
      <w:widowControl/>
      <w:spacing w:before="100" w:beforeAutospacing="1" w:after="100" w:afterAutospacing="1"/>
      <w:jc w:val="left"/>
    </w:pPr>
    <w:rPr>
      <w:rFonts w:ascii="宋体" w:hAnsi="宋体" w:cs="宋体"/>
      <w:kern w:val="0"/>
      <w:sz w:val="24"/>
    </w:rPr>
  </w:style>
  <w:style w:type="paragraph" w:styleId="13">
    <w:name w:val="index 1"/>
    <w:basedOn w:val="a1"/>
    <w:next w:val="a1"/>
    <w:semiHidden/>
    <w:qFormat/>
    <w:rPr>
      <w:rFonts w:ascii="宋体" w:hAnsi="宋体"/>
      <w:szCs w:val="18"/>
    </w:rPr>
  </w:style>
  <w:style w:type="paragraph" w:styleId="af3">
    <w:name w:val="annotation subject"/>
    <w:basedOn w:val="a8"/>
    <w:next w:val="a8"/>
    <w:link w:val="Char1"/>
    <w:qFormat/>
    <w:rPr>
      <w:b/>
    </w:rPr>
  </w:style>
  <w:style w:type="paragraph" w:styleId="af4">
    <w:name w:val="Body Text First Indent"/>
    <w:basedOn w:val="a9"/>
    <w:qFormat/>
    <w:pPr>
      <w:spacing w:line="360" w:lineRule="auto"/>
      <w:ind w:firstLineChars="200" w:firstLine="200"/>
    </w:pPr>
    <w:rPr>
      <w:rFonts w:ascii="仿宋_GB2312" w:eastAsia="仿宋_GB2312"/>
      <w:kern w:val="0"/>
      <w:sz w:val="30"/>
      <w:szCs w:val="30"/>
    </w:rPr>
  </w:style>
  <w:style w:type="paragraph" w:styleId="23">
    <w:name w:val="Body Text First Indent 2"/>
    <w:basedOn w:val="aa"/>
    <w:next w:val="a1"/>
    <w:qFormat/>
    <w:pPr>
      <w:spacing w:line="360" w:lineRule="auto"/>
      <w:ind w:firstLineChars="200" w:firstLine="420"/>
    </w:pPr>
    <w:rPr>
      <w:rFonts w:ascii="Calibri" w:eastAsia="宋体" w:hAnsi="Calibri"/>
      <w:sz w:val="21"/>
    </w:rPr>
  </w:style>
  <w:style w:type="table" w:styleId="af5">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Pr>
      <w:b/>
    </w:rPr>
  </w:style>
  <w:style w:type="character" w:styleId="af7">
    <w:name w:val="page number"/>
    <w:qFormat/>
    <w:rPr>
      <w:rFonts w:cs="Times New Roman"/>
    </w:rPr>
  </w:style>
  <w:style w:type="character" w:styleId="af8">
    <w:name w:val="FollowedHyperlink"/>
    <w:qFormat/>
    <w:rPr>
      <w:color w:val="555555"/>
      <w:u w:val="none"/>
    </w:rPr>
  </w:style>
  <w:style w:type="character" w:styleId="af9">
    <w:name w:val="Emphasis"/>
    <w:qFormat/>
    <w:locked/>
    <w:rPr>
      <w:color w:val="F73131"/>
    </w:rPr>
  </w:style>
  <w:style w:type="character" w:styleId="afa">
    <w:name w:val="Hyperlink"/>
    <w:qFormat/>
    <w:rPr>
      <w:color w:val="555555"/>
      <w:u w:val="none"/>
    </w:rPr>
  </w:style>
  <w:style w:type="character" w:styleId="afb">
    <w:name w:val="annotation reference"/>
    <w:qFormat/>
    <w:rPr>
      <w:sz w:val="21"/>
    </w:rPr>
  </w:style>
  <w:style w:type="character" w:customStyle="1" w:styleId="1Char">
    <w:name w:val="标题 1 Char"/>
    <w:link w:val="10"/>
    <w:qFormat/>
    <w:locked/>
    <w:rPr>
      <w:rFonts w:ascii="楷体_GB2312" w:eastAsia="楷体_GB2312"/>
      <w:kern w:val="2"/>
      <w:sz w:val="28"/>
      <w:lang w:val="en-US" w:eastAsia="zh-CN"/>
    </w:rPr>
  </w:style>
  <w:style w:type="character" w:customStyle="1" w:styleId="Char">
    <w:name w:val="正文缩进 Char"/>
    <w:link w:val="a5"/>
    <w:qFormat/>
    <w:locked/>
    <w:rPr>
      <w:rFonts w:eastAsia="宋体"/>
      <w:kern w:val="2"/>
      <w:sz w:val="21"/>
      <w:lang w:val="en-US" w:eastAsia="zh-CN"/>
    </w:rPr>
  </w:style>
  <w:style w:type="character" w:customStyle="1" w:styleId="Char0">
    <w:name w:val="批注文字 Char"/>
    <w:link w:val="a8"/>
    <w:qFormat/>
    <w:locked/>
    <w:rPr>
      <w:kern w:val="2"/>
      <w:sz w:val="24"/>
    </w:rPr>
  </w:style>
  <w:style w:type="character" w:customStyle="1" w:styleId="HTMLChar">
    <w:name w:val="HTML 预设格式 Char"/>
    <w:link w:val="HTML"/>
    <w:qFormat/>
    <w:locked/>
    <w:rPr>
      <w:rFonts w:ascii="黑体" w:eastAsia="黑体" w:hAnsi="Courier New"/>
    </w:rPr>
  </w:style>
  <w:style w:type="character" w:customStyle="1" w:styleId="Char1">
    <w:name w:val="批注主题 Char"/>
    <w:link w:val="af3"/>
    <w:qFormat/>
    <w:locked/>
    <w:rPr>
      <w:b/>
      <w:kern w:val="2"/>
      <w:sz w:val="24"/>
    </w:rPr>
  </w:style>
  <w:style w:type="paragraph" w:customStyle="1" w:styleId="BodyText1I2">
    <w:name w:val="BodyText1I2"/>
    <w:basedOn w:val="BodyTextIndent"/>
    <w:next w:val="NormalIndent"/>
    <w:qFormat/>
    <w:pPr>
      <w:spacing w:line="360" w:lineRule="auto"/>
      <w:ind w:firstLineChars="200" w:firstLine="420"/>
    </w:pPr>
    <w:rPr>
      <w:rFonts w:ascii="宋体" w:eastAsia="宋体" w:hAnsi="宋体"/>
      <w:sz w:val="21"/>
      <w:szCs w:val="20"/>
    </w:rPr>
  </w:style>
  <w:style w:type="paragraph" w:customStyle="1" w:styleId="BodyTextIndent">
    <w:name w:val="BodyTextIndent"/>
    <w:basedOn w:val="a1"/>
    <w:next w:val="EnvelopeReturn"/>
    <w:qFormat/>
    <w:pPr>
      <w:ind w:firstLine="645"/>
    </w:pPr>
    <w:rPr>
      <w:rFonts w:ascii="楷体_GB2312" w:eastAsia="楷体_GB2312"/>
      <w:sz w:val="32"/>
      <w:szCs w:val="32"/>
    </w:rPr>
  </w:style>
  <w:style w:type="paragraph" w:customStyle="1" w:styleId="EnvelopeReturn">
    <w:name w:val="EnvelopeReturn"/>
    <w:basedOn w:val="a1"/>
    <w:qFormat/>
    <w:pPr>
      <w:snapToGrid w:val="0"/>
    </w:pPr>
    <w:rPr>
      <w:rFonts w:ascii="Arial" w:hAnsi="Arial"/>
    </w:rPr>
  </w:style>
  <w:style w:type="paragraph" w:customStyle="1" w:styleId="NormalIndent">
    <w:name w:val="NormalIndent"/>
    <w:basedOn w:val="a1"/>
    <w:qFormat/>
    <w:pPr>
      <w:ind w:firstLine="420"/>
    </w:pPr>
  </w:style>
  <w:style w:type="paragraph" w:customStyle="1" w:styleId="afc">
    <w:name w:val="一级条标题"/>
    <w:basedOn w:val="afd"/>
    <w:next w:val="afe"/>
    <w:qFormat/>
    <w:pPr>
      <w:tabs>
        <w:tab w:val="left" w:pos="907"/>
      </w:tabs>
      <w:spacing w:before="0" w:after="0"/>
      <w:ind w:left="907" w:hanging="907"/>
      <w:outlineLvl w:val="2"/>
    </w:pPr>
    <w:rPr>
      <w:rFonts w:hAnsi="宋体"/>
      <w:kern w:val="0"/>
      <w:sz w:val="20"/>
      <w:szCs w:val="20"/>
    </w:rPr>
  </w:style>
  <w:style w:type="paragraph" w:customStyle="1" w:styleId="afd">
    <w:name w:val="章标题"/>
    <w:next w:val="a1"/>
    <w:qFormat/>
    <w:pPr>
      <w:tabs>
        <w:tab w:val="left" w:pos="810"/>
        <w:tab w:val="left" w:pos="1265"/>
      </w:tabs>
      <w:spacing w:before="50" w:after="50"/>
      <w:ind w:left="810" w:hanging="810"/>
      <w:jc w:val="both"/>
      <w:outlineLvl w:val="1"/>
    </w:pPr>
    <w:rPr>
      <w:rFonts w:ascii="黑体" w:eastAsia="黑体" w:hAnsi="Calibri"/>
      <w:kern w:val="2"/>
      <w:sz w:val="21"/>
      <w:szCs w:val="22"/>
    </w:rPr>
  </w:style>
  <w:style w:type="paragraph" w:customStyle="1" w:styleId="afe">
    <w:name w:val="段"/>
    <w:next w:val="a1"/>
    <w:qFormat/>
    <w:pPr>
      <w:tabs>
        <w:tab w:val="center" w:pos="4201"/>
        <w:tab w:val="right" w:leader="dot" w:pos="9298"/>
      </w:tabs>
      <w:autoSpaceDE w:val="0"/>
      <w:autoSpaceDN w:val="0"/>
      <w:ind w:firstLineChars="200" w:firstLine="420"/>
      <w:jc w:val="both"/>
    </w:pPr>
    <w:rPr>
      <w:rFonts w:ascii="宋体"/>
      <w:sz w:val="21"/>
    </w:rPr>
  </w:style>
  <w:style w:type="character" w:customStyle="1" w:styleId="jj1">
    <w:name w:val="jj1"/>
    <w:qFormat/>
    <w:rPr>
      <w:sz w:val="20"/>
      <w:u w:val="none"/>
    </w:rPr>
  </w:style>
  <w:style w:type="character" w:customStyle="1" w:styleId="Char2">
    <w:name w:val="列出段落 Char"/>
    <w:link w:val="14"/>
    <w:qFormat/>
    <w:locked/>
    <w:rPr>
      <w:rFonts w:ascii="Calibri" w:hAnsi="Calibri"/>
      <w:sz w:val="24"/>
      <w:lang w:eastAsia="en-US"/>
    </w:rPr>
  </w:style>
  <w:style w:type="paragraph" w:customStyle="1" w:styleId="14">
    <w:name w:val="列出段落1"/>
    <w:basedOn w:val="a1"/>
    <w:link w:val="Char2"/>
    <w:qFormat/>
    <w:pPr>
      <w:widowControl/>
      <w:ind w:left="720"/>
      <w:contextualSpacing/>
      <w:jc w:val="left"/>
    </w:pPr>
    <w:rPr>
      <w:rFonts w:ascii="Calibri" w:hAnsi="Calibri"/>
      <w:kern w:val="0"/>
      <w:sz w:val="24"/>
      <w:szCs w:val="20"/>
      <w:lang w:eastAsia="en-US"/>
    </w:rPr>
  </w:style>
  <w:style w:type="character" w:customStyle="1" w:styleId="2Char">
    <w:name w:val="标题2 Char"/>
    <w:qFormat/>
    <w:rPr>
      <w:rFonts w:ascii="方正楷体_GBK" w:eastAsia="方正楷体_GBK" w:hAnsi="Book Antiqua"/>
      <w:snapToGrid w:val="0"/>
      <w:sz w:val="32"/>
      <w:lang w:val="en-US" w:eastAsia="zh-CN"/>
    </w:rPr>
  </w:style>
  <w:style w:type="character" w:customStyle="1" w:styleId="NormalCharacter">
    <w:name w:val="NormalCharacter"/>
    <w:qFormat/>
    <w:rPr>
      <w:kern w:val="2"/>
      <w:sz w:val="22"/>
      <w:lang w:val="en-US" w:eastAsia="zh-CN"/>
    </w:rPr>
  </w:style>
  <w:style w:type="character" w:customStyle="1" w:styleId="fontstyle01">
    <w:name w:val="fontstyle01"/>
    <w:qFormat/>
    <w:rPr>
      <w:rFonts w:ascii="宋体" w:eastAsia="宋体" w:hAnsi="宋体" w:hint="eastAsia"/>
      <w:color w:val="000000"/>
      <w:sz w:val="22"/>
      <w:szCs w:val="22"/>
    </w:rPr>
  </w:style>
  <w:style w:type="paragraph" w:customStyle="1" w:styleId="210">
    <w:name w:val="正文空2格  1."/>
    <w:basedOn w:val="a1"/>
    <w:qFormat/>
    <w:pPr>
      <w:adjustRightInd w:val="0"/>
      <w:spacing w:line="360" w:lineRule="auto"/>
      <w:ind w:firstLineChars="200" w:firstLine="480"/>
      <w:textAlignment w:val="baseline"/>
    </w:pPr>
    <w:rPr>
      <w:rFonts w:ascii="宋体" w:eastAsia="仿宋" w:cs="宋体"/>
      <w:kern w:val="0"/>
      <w:sz w:val="28"/>
      <w:szCs w:val="20"/>
    </w:rPr>
  </w:style>
  <w:style w:type="paragraph" w:customStyle="1" w:styleId="HTML0">
    <w:name w:val="HTML 预先格式化"/>
    <w:basedOn w:val="a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customStyle="1" w:styleId="Char10">
    <w:name w:val="Char1"/>
    <w:basedOn w:val="a1"/>
    <w:qFormat/>
    <w:pPr>
      <w:tabs>
        <w:tab w:val="left" w:pos="360"/>
      </w:tabs>
    </w:pPr>
    <w:rPr>
      <w:sz w:val="24"/>
    </w:rPr>
  </w:style>
  <w:style w:type="paragraph" w:customStyle="1" w:styleId="3">
    <w:name w:val="国图标题3"/>
    <w:basedOn w:val="30"/>
    <w:qFormat/>
    <w:pPr>
      <w:numPr>
        <w:ilvl w:val="2"/>
        <w:numId w:val="1"/>
      </w:numPr>
      <w:spacing w:before="120" w:after="120" w:line="360" w:lineRule="auto"/>
    </w:pPr>
    <w:rPr>
      <w:szCs w:val="28"/>
    </w:rPr>
  </w:style>
  <w:style w:type="paragraph" w:customStyle="1" w:styleId="24">
    <w:name w:val="标题2"/>
    <w:basedOn w:val="a1"/>
    <w:next w:val="a1"/>
    <w:qFormat/>
    <w:pPr>
      <w:jc w:val="center"/>
    </w:pPr>
    <w:rPr>
      <w:rFonts w:eastAsia="方正楷体_GBK"/>
    </w:rPr>
  </w:style>
  <w:style w:type="paragraph" w:customStyle="1" w:styleId="xl47">
    <w:name w:val="xl47"/>
    <w:basedOn w:val="a1"/>
    <w:qFormat/>
    <w:pPr>
      <w:widowControl/>
      <w:spacing w:before="100" w:beforeAutospacing="1" w:after="100" w:afterAutospacing="1"/>
      <w:jc w:val="center"/>
    </w:pPr>
    <w:rPr>
      <w:rFonts w:ascii="方正姚体" w:eastAsia="方正姚体" w:hAnsi="宋体"/>
      <w:b/>
      <w:bCs/>
      <w:kern w:val="0"/>
      <w:sz w:val="36"/>
      <w:szCs w:val="36"/>
    </w:rPr>
  </w:style>
  <w:style w:type="paragraph" w:customStyle="1" w:styleId="BodyText">
    <w:name w:val="BodyText"/>
    <w:basedOn w:val="a1"/>
    <w:qFormat/>
    <w:pPr>
      <w:spacing w:after="120"/>
      <w:textAlignment w:val="baseline"/>
    </w:pPr>
    <w:rPr>
      <w:kern w:val="0"/>
      <w:sz w:val="20"/>
    </w:rPr>
  </w:style>
  <w:style w:type="paragraph" w:customStyle="1" w:styleId="CharCharCharChar">
    <w:name w:val="Char Char Char Char"/>
    <w:basedOn w:val="a7"/>
    <w:qFormat/>
    <w:pPr>
      <w:adjustRightInd w:val="0"/>
      <w:snapToGrid w:val="0"/>
      <w:spacing w:line="360" w:lineRule="auto"/>
    </w:pPr>
    <w:rPr>
      <w:rFonts w:ascii="Tahoma" w:hAnsi="Tahoma"/>
      <w:sz w:val="24"/>
    </w:rPr>
  </w:style>
  <w:style w:type="paragraph" w:customStyle="1" w:styleId="a0">
    <w:name w:val="第四级"/>
    <w:basedOn w:val="a1"/>
    <w:next w:val="a1"/>
    <w:qFormat/>
    <w:pPr>
      <w:numPr>
        <w:ilvl w:val="3"/>
        <w:numId w:val="2"/>
      </w:numPr>
      <w:adjustRightInd w:val="0"/>
      <w:spacing w:line="360" w:lineRule="auto"/>
      <w:textAlignment w:val="baseline"/>
    </w:pPr>
    <w:rPr>
      <w:rFonts w:ascii="宋体" w:eastAsia="仿宋" w:hAnsi="宋体"/>
      <w:kern w:val="0"/>
      <w:sz w:val="28"/>
      <w:szCs w:val="21"/>
    </w:rPr>
  </w:style>
  <w:style w:type="paragraph" w:customStyle="1" w:styleId="CharCharCharChar1CharCharChar">
    <w:name w:val="Char Char Char Char1 Char Char Char"/>
    <w:basedOn w:val="a7"/>
    <w:qFormat/>
    <w:pPr>
      <w:adjustRightInd w:val="0"/>
      <w:snapToGrid w:val="0"/>
      <w:spacing w:line="360" w:lineRule="auto"/>
    </w:pPr>
    <w:rPr>
      <w:rFonts w:ascii="Tahoma" w:hAnsi="Tahoma"/>
      <w:sz w:val="24"/>
    </w:rPr>
  </w:style>
  <w:style w:type="paragraph" w:customStyle="1" w:styleId="15">
    <w:name w:val="标题1"/>
    <w:basedOn w:val="a1"/>
    <w:next w:val="a1"/>
    <w:qFormat/>
    <w:pPr>
      <w:tabs>
        <w:tab w:val="left" w:pos="9193"/>
        <w:tab w:val="left" w:pos="9827"/>
      </w:tabs>
      <w:spacing w:line="700" w:lineRule="atLeast"/>
      <w:jc w:val="center"/>
    </w:pPr>
    <w:rPr>
      <w:rFonts w:eastAsia="方正小标宋_GBK"/>
      <w:sz w:val="44"/>
    </w:rPr>
  </w:style>
  <w:style w:type="paragraph" w:customStyle="1" w:styleId="xl26">
    <w:name w:val="xl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kern w:val="0"/>
      <w:sz w:val="18"/>
      <w:szCs w:val="18"/>
    </w:rPr>
  </w:style>
  <w:style w:type="paragraph" w:customStyle="1" w:styleId="Char3">
    <w:name w:val="Char"/>
    <w:basedOn w:val="a1"/>
    <w:qFormat/>
    <w:pPr>
      <w:tabs>
        <w:tab w:val="left" w:pos="360"/>
      </w:tabs>
    </w:pPr>
    <w:rPr>
      <w:sz w:val="24"/>
    </w:rPr>
  </w:style>
  <w:style w:type="paragraph" w:customStyle="1" w:styleId="34">
    <w:name w:val="标题3"/>
    <w:basedOn w:val="a1"/>
    <w:next w:val="a1"/>
    <w:qFormat/>
    <w:rPr>
      <w:rFonts w:eastAsia="方正黑体_GBK"/>
    </w:rPr>
  </w:style>
  <w:style w:type="paragraph" w:customStyle="1" w:styleId="PlainText">
    <w:name w:val="PlainText"/>
    <w:basedOn w:val="a1"/>
    <w:qFormat/>
    <w:rPr>
      <w:rFonts w:ascii="宋体" w:hAnsi="Courier New"/>
    </w:rPr>
  </w:style>
  <w:style w:type="paragraph" w:customStyle="1" w:styleId="Default">
    <w:name w:val="Default"/>
    <w:next w:val="13"/>
    <w:qFormat/>
    <w:pPr>
      <w:widowControl w:val="0"/>
      <w:autoSpaceDE w:val="0"/>
      <w:autoSpaceDN w:val="0"/>
      <w:adjustRightInd w:val="0"/>
    </w:pPr>
    <w:rPr>
      <w:rFonts w:ascii="宋体" w:hAnsi="Calibri" w:cs="宋体"/>
      <w:color w:val="000000"/>
      <w:sz w:val="24"/>
      <w:szCs w:val="24"/>
    </w:rPr>
  </w:style>
  <w:style w:type="paragraph" w:customStyle="1" w:styleId="4">
    <w:name w:val="国图标题4"/>
    <w:basedOn w:val="40"/>
    <w:qFormat/>
    <w:pPr>
      <w:numPr>
        <w:ilvl w:val="3"/>
        <w:numId w:val="1"/>
      </w:numPr>
      <w:tabs>
        <w:tab w:val="left" w:pos="900"/>
      </w:tabs>
      <w:spacing w:beforeLines="50" w:afterLines="50" w:line="360" w:lineRule="auto"/>
    </w:pPr>
    <w:rPr>
      <w:rFonts w:ascii="宋体" w:hAnsi="宋体"/>
      <w:sz w:val="24"/>
    </w:rPr>
  </w:style>
  <w:style w:type="paragraph" w:customStyle="1" w:styleId="16">
    <w:name w:val="正文1"/>
    <w:uiPriority w:val="99"/>
    <w:qFormat/>
    <w:pPr>
      <w:adjustRightInd w:val="0"/>
      <w:spacing w:before="120" w:after="120" w:line="180" w:lineRule="auto"/>
      <w:ind w:firstLineChars="200" w:firstLine="200"/>
    </w:pPr>
    <w:rPr>
      <w:rFonts w:ascii="Calibri" w:hAnsi="Calibri" w:cs="Calibri"/>
      <w:kern w:val="2"/>
      <w:sz w:val="21"/>
      <w:szCs w:val="21"/>
    </w:rPr>
  </w:style>
  <w:style w:type="paragraph" w:customStyle="1" w:styleId="1">
    <w:name w:val="附录1"/>
    <w:qFormat/>
    <w:pPr>
      <w:numPr>
        <w:numId w:val="3"/>
      </w:numPr>
      <w:snapToGrid w:val="0"/>
      <w:spacing w:before="240" w:line="600" w:lineRule="atLeast"/>
    </w:pPr>
    <w:rPr>
      <w:b/>
      <w:i/>
      <w:sz w:val="28"/>
    </w:rPr>
  </w:style>
  <w:style w:type="paragraph" w:customStyle="1" w:styleId="aff">
    <w:name w:val="国图正文小四"/>
    <w:qFormat/>
    <w:pPr>
      <w:widowControl w:val="0"/>
      <w:spacing w:line="360" w:lineRule="auto"/>
      <w:ind w:firstLine="420"/>
      <w:jc w:val="both"/>
    </w:pPr>
    <w:rPr>
      <w:kern w:val="2"/>
      <w:sz w:val="24"/>
      <w:szCs w:val="24"/>
    </w:rPr>
  </w:style>
  <w:style w:type="paragraph" w:customStyle="1" w:styleId="Char20">
    <w:name w:val="Char2"/>
    <w:basedOn w:val="a1"/>
    <w:qFormat/>
    <w:rPr>
      <w:rFonts w:ascii="Tahoma" w:hAnsi="Tahoma"/>
      <w:sz w:val="24"/>
      <w:szCs w:val="20"/>
    </w:rPr>
  </w:style>
  <w:style w:type="paragraph" w:customStyle="1" w:styleId="a">
    <w:name w:val="正文 第一章"/>
    <w:basedOn w:val="a1"/>
    <w:next w:val="11"/>
    <w:qFormat/>
    <w:pPr>
      <w:pageBreakBefore/>
      <w:numPr>
        <w:numId w:val="2"/>
      </w:numPr>
      <w:adjustRightInd w:val="0"/>
      <w:spacing w:before="240" w:after="240" w:line="480" w:lineRule="auto"/>
      <w:jc w:val="center"/>
      <w:textAlignment w:val="baseline"/>
      <w:outlineLvl w:val="0"/>
    </w:pPr>
    <w:rPr>
      <w:rFonts w:ascii="黑体" w:eastAsia="黑体" w:hAnsi="宋体"/>
      <w:kern w:val="0"/>
      <w:sz w:val="36"/>
      <w:szCs w:val="21"/>
    </w:rPr>
  </w:style>
  <w:style w:type="paragraph" w:customStyle="1" w:styleId="11">
    <w:name w:val="正文 1.1"/>
    <w:basedOn w:val="a1"/>
    <w:next w:val="111"/>
    <w:qFormat/>
    <w:pPr>
      <w:numPr>
        <w:ilvl w:val="1"/>
        <w:numId w:val="2"/>
      </w:numPr>
      <w:adjustRightInd w:val="0"/>
      <w:spacing w:line="360" w:lineRule="auto"/>
      <w:ind w:left="980" w:hangingChars="350" w:hanging="980"/>
      <w:textAlignment w:val="baseline"/>
      <w:outlineLvl w:val="1"/>
    </w:pPr>
    <w:rPr>
      <w:rFonts w:ascii="仿宋" w:eastAsia="仿宋" w:hAnsi="仿宋"/>
      <w:b/>
      <w:kern w:val="0"/>
      <w:sz w:val="28"/>
      <w:szCs w:val="21"/>
    </w:rPr>
  </w:style>
  <w:style w:type="paragraph" w:customStyle="1" w:styleId="111">
    <w:name w:val="正文 1.1.1"/>
    <w:basedOn w:val="a1"/>
    <w:next w:val="a1"/>
    <w:qFormat/>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ComsAlinea">
    <w:name w:val="Coms Alinea"/>
    <w:qFormat/>
    <w:pPr>
      <w:widowControl w:val="0"/>
    </w:pPr>
    <w:rPr>
      <w:rFonts w:ascii="Arial" w:hAnsi="Arial" w:cs="Arial"/>
    </w:rPr>
  </w:style>
  <w:style w:type="paragraph" w:customStyle="1" w:styleId="aff0">
    <w:name w:val="表格"/>
    <w:basedOn w:val="a1"/>
    <w:qFormat/>
    <w:pPr>
      <w:spacing w:line="360" w:lineRule="exact"/>
      <w:jc w:val="center"/>
    </w:pPr>
    <w:rPr>
      <w:rFonts w:ascii="Calibri" w:hAnsi="Calibri"/>
      <w:sz w:val="28"/>
      <w:szCs w:val="21"/>
    </w:rPr>
  </w:style>
  <w:style w:type="paragraph" w:customStyle="1" w:styleId="BodyText1I">
    <w:name w:val="BodyText1I"/>
    <w:basedOn w:val="BodyText"/>
    <w:qFormat/>
    <w:pPr>
      <w:ind w:firstLineChars="100" w:firstLine="420"/>
    </w:pPr>
  </w:style>
  <w:style w:type="paragraph" w:customStyle="1" w:styleId="25">
    <w:name w:val="二级标题2"/>
    <w:basedOn w:val="2"/>
    <w:next w:val="a9"/>
    <w:qFormat/>
    <w:pPr>
      <w:adjustRightInd w:val="0"/>
      <w:snapToGrid w:val="0"/>
      <w:spacing w:before="0" w:after="0" w:line="360" w:lineRule="auto"/>
      <w:jc w:val="both"/>
    </w:pPr>
    <w:rPr>
      <w:rFonts w:ascii="华文中宋" w:eastAsia="华文中宋" w:hAnsi="华文中宋"/>
      <w:bCs/>
      <w:sz w:val="24"/>
      <w:szCs w:val="24"/>
    </w:rPr>
  </w:style>
  <w:style w:type="paragraph" w:customStyle="1" w:styleId="CharCharCharChar1CharChar">
    <w:name w:val="Char Char Char Char1 Char Char"/>
    <w:basedOn w:val="a1"/>
    <w:qFormat/>
    <w:pPr>
      <w:tabs>
        <w:tab w:val="left" w:pos="360"/>
      </w:tabs>
    </w:pPr>
    <w:rPr>
      <w:sz w:val="24"/>
    </w:rPr>
  </w:style>
  <w:style w:type="paragraph" w:customStyle="1" w:styleId="TableText">
    <w:name w:val="Table Text"/>
    <w:qFormat/>
    <w:pPr>
      <w:snapToGrid w:val="0"/>
      <w:spacing w:beforeLines="50" w:after="80"/>
      <w:jc w:val="center"/>
    </w:pPr>
    <w:rPr>
      <w:rFonts w:ascii="仿宋_GB2312" w:eastAsia="仿宋_GB2312" w:hAnsi="宋体"/>
      <w:sz w:val="24"/>
    </w:rPr>
  </w:style>
  <w:style w:type="paragraph" w:customStyle="1" w:styleId="-2">
    <w:name w:val="正文-首行缩进2字符"/>
    <w:basedOn w:val="a1"/>
    <w:qFormat/>
    <w:pPr>
      <w:ind w:firstLineChars="200" w:firstLine="200"/>
    </w:pPr>
    <w:rPr>
      <w:rFonts w:ascii="仿宋_GB2312" w:eastAsia="仿宋_GB2312" w:hAnsi="仿宋_GB2312" w:cs="仿宋_GB2312"/>
    </w:rPr>
  </w:style>
  <w:style w:type="paragraph" w:customStyle="1" w:styleId="aff1">
    <w:name w:val="普通正文"/>
    <w:basedOn w:val="a1"/>
    <w:qFormat/>
    <w:pPr>
      <w:adjustRightInd w:val="0"/>
      <w:spacing w:before="120" w:after="120" w:line="360" w:lineRule="auto"/>
      <w:ind w:firstLine="480"/>
      <w:jc w:val="left"/>
      <w:textAlignment w:val="baseline"/>
    </w:pPr>
    <w:rPr>
      <w:rFonts w:ascii="Arial" w:hAnsi="Arial"/>
      <w:kern w:val="0"/>
      <w:sz w:val="24"/>
    </w:rPr>
  </w:style>
  <w:style w:type="paragraph" w:customStyle="1" w:styleId="26">
    <w:name w:val="列出段落2"/>
    <w:basedOn w:val="a1"/>
    <w:qFormat/>
    <w:pPr>
      <w:ind w:firstLineChars="200" w:firstLine="420"/>
    </w:pPr>
    <w:rPr>
      <w:rFonts w:ascii="Calibri" w:hAnsi="Calibri"/>
      <w:szCs w:val="22"/>
    </w:rPr>
  </w:style>
  <w:style w:type="paragraph" w:customStyle="1" w:styleId="aff2">
    <w:name w:val="标书正文格式"/>
    <w:qFormat/>
    <w:pPr>
      <w:spacing w:line="360" w:lineRule="auto"/>
      <w:ind w:firstLineChars="200" w:firstLine="200"/>
    </w:pPr>
    <w:rPr>
      <w:rFonts w:eastAsia="楷体_GB2312"/>
      <w:kern w:val="2"/>
      <w:sz w:val="24"/>
      <w:szCs w:val="24"/>
    </w:rPr>
  </w:style>
  <w:style w:type="paragraph" w:customStyle="1" w:styleId="ParaCharCharCharCharCharCharCharCharChar1CharCharCharCharCharCharChar">
    <w:name w:val="默认段落字体 Para Char Char Char Char Char Char Char Char Char1 Char Char Char Char Char Char Char"/>
    <w:basedOn w:val="a7"/>
    <w:qFormat/>
    <w:rPr>
      <w:rFonts w:ascii="Tahoma" w:hAnsi="Tahoma"/>
      <w:sz w:val="24"/>
    </w:rPr>
  </w:style>
  <w:style w:type="paragraph" w:customStyle="1" w:styleId="27">
    <w:name w:val="正文2"/>
    <w:basedOn w:val="a1"/>
    <w:qFormat/>
    <w:pPr>
      <w:ind w:firstLineChars="200" w:firstLine="420"/>
    </w:pPr>
    <w:rPr>
      <w:sz w:val="28"/>
    </w:rPr>
  </w:style>
  <w:style w:type="paragraph" w:customStyle="1" w:styleId="28">
    <w:name w:val="正文缩进2"/>
    <w:basedOn w:val="a1"/>
    <w:qFormat/>
    <w:pPr>
      <w:ind w:firstLine="540"/>
    </w:pPr>
    <w:rPr>
      <w:rFonts w:ascii="仿宋_GB2312" w:eastAsia="仿宋_GB2312"/>
      <w:kern w:val="0"/>
      <w:sz w:val="28"/>
      <w:lang w:val="zh-CN"/>
    </w:rPr>
  </w:style>
  <w:style w:type="paragraph" w:customStyle="1" w:styleId="BioQuoteTekst">
    <w:name w:val="BioQuote Tekst"/>
    <w:basedOn w:val="a1"/>
    <w:qFormat/>
    <w:pPr>
      <w:ind w:right="-1"/>
    </w:pPr>
    <w:rPr>
      <w:rFonts w:ascii="Arial" w:hAnsi="Arial"/>
      <w:kern w:val="0"/>
      <w:sz w:val="22"/>
      <w:szCs w:val="20"/>
      <w:lang w:eastAsia="en-US"/>
    </w:rPr>
  </w:style>
  <w:style w:type="paragraph" w:customStyle="1" w:styleId="Style50">
    <w:name w:val="_Style 50"/>
    <w:semiHidden/>
    <w:qFormat/>
    <w:rPr>
      <w:kern w:val="2"/>
      <w:sz w:val="21"/>
      <w:szCs w:val="24"/>
    </w:rPr>
  </w:style>
  <w:style w:type="paragraph" w:customStyle="1" w:styleId="17">
    <w:name w:val="彩色列表1"/>
    <w:basedOn w:val="a1"/>
    <w:uiPriority w:val="34"/>
    <w:qFormat/>
    <w:pPr>
      <w:widowControl/>
      <w:ind w:firstLineChars="200" w:firstLine="420"/>
      <w:jc w:val="left"/>
    </w:pPr>
    <w:rPr>
      <w:rFonts w:ascii="宋体" w:hAnsi="宋体" w:cs="宋体"/>
      <w:kern w:val="0"/>
      <w:sz w:val="24"/>
    </w:rPr>
  </w:style>
  <w:style w:type="paragraph" w:customStyle="1" w:styleId="Aff3">
    <w:name w:val="正文 A"/>
    <w:next w:val="18"/>
    <w:qFormat/>
    <w:pPr>
      <w:framePr w:wrap="around" w:hAnchor="text" w:yAlign="top"/>
      <w:widowControl w:val="0"/>
      <w:jc w:val="both"/>
    </w:pPr>
    <w:rPr>
      <w:rFonts w:eastAsia="Arial Unicode MS" w:cs="Arial Unicode MS"/>
      <w:color w:val="000000"/>
      <w:kern w:val="2"/>
      <w:sz w:val="21"/>
      <w:szCs w:val="21"/>
      <w:u w:color="000000"/>
    </w:rPr>
  </w:style>
  <w:style w:type="paragraph" w:customStyle="1" w:styleId="18">
    <w:name w:val="文本块1"/>
    <w:qFormat/>
    <w:pPr>
      <w:framePr w:wrap="around" w:hAnchor="text" w:yAlign="top"/>
      <w:widowControl w:val="0"/>
      <w:spacing w:after="120"/>
      <w:ind w:left="1440" w:right="1440"/>
      <w:jc w:val="both"/>
    </w:pPr>
    <w:rPr>
      <w:rFonts w:eastAsia="Arial Unicode MS" w:cs="Arial Unicode MS"/>
      <w:color w:val="000000"/>
      <w:kern w:val="2"/>
      <w:sz w:val="21"/>
      <w:szCs w:val="21"/>
      <w:u w:color="000000"/>
    </w:rPr>
  </w:style>
  <w:style w:type="paragraph" w:customStyle="1" w:styleId="aff4">
    <w:name w:val="一、（二级标题）"/>
    <w:qFormat/>
    <w:pPr>
      <w:widowControl w:val="0"/>
      <w:tabs>
        <w:tab w:val="left" w:pos="993"/>
        <w:tab w:val="left" w:pos="1276"/>
      </w:tabs>
      <w:wordWrap w:val="0"/>
      <w:ind w:firstLineChars="200" w:firstLine="200"/>
      <w:outlineLvl w:val="1"/>
    </w:pPr>
    <w:rPr>
      <w:rFonts w:ascii="Arial" w:eastAsia="黑体" w:hAnsi="Arial"/>
      <w:bCs/>
      <w:kern w:val="2"/>
      <w:sz w:val="28"/>
      <w:szCs w:val="32"/>
    </w:rPr>
  </w:style>
  <w:style w:type="paragraph" w:customStyle="1" w:styleId="aff5">
    <w:name w:val="（一）正文标题"/>
    <w:basedOn w:val="30"/>
    <w:qFormat/>
    <w:pPr>
      <w:keepNext w:val="0"/>
      <w:keepLines w:val="0"/>
      <w:tabs>
        <w:tab w:val="left" w:pos="993"/>
        <w:tab w:val="left" w:pos="1134"/>
        <w:tab w:val="left" w:pos="1276"/>
        <w:tab w:val="left" w:pos="1418"/>
      </w:tabs>
      <w:wordWrap w:val="0"/>
      <w:ind w:firstLineChars="200" w:firstLine="200"/>
    </w:pPr>
    <w:rPr>
      <w:rFonts w:ascii="仿宋_GB2312" w:eastAsia="楷体" w:hAnsi="仿宋_GB2312"/>
      <w:szCs w:val="28"/>
    </w:rPr>
  </w:style>
  <w:style w:type="paragraph" w:customStyle="1" w:styleId="19">
    <w:name w:val="1."/>
    <w:qFormat/>
    <w:pPr>
      <w:widowControl w:val="0"/>
      <w:tabs>
        <w:tab w:val="left" w:pos="851"/>
        <w:tab w:val="left" w:pos="1418"/>
      </w:tabs>
      <w:wordWrap w:val="0"/>
      <w:ind w:firstLineChars="200" w:firstLine="200"/>
      <w:outlineLvl w:val="3"/>
    </w:pPr>
    <w:rPr>
      <w:rFonts w:ascii="仿宋_GB2312" w:eastAsia="仿宋_GB2312"/>
      <w:bCs/>
      <w:kern w:val="2"/>
      <w:sz w:val="28"/>
      <w:szCs w:val="28"/>
    </w:rPr>
  </w:style>
  <w:style w:type="paragraph" w:customStyle="1" w:styleId="aff6">
    <w:name w:val="文本"/>
    <w:qFormat/>
    <w:pPr>
      <w:widowControl w:val="0"/>
      <w:wordWrap w:val="0"/>
      <w:spacing w:line="360" w:lineRule="auto"/>
      <w:ind w:firstLineChars="200" w:firstLine="200"/>
    </w:pPr>
    <w:rPr>
      <w:rFonts w:ascii="仿宋_GB2312" w:eastAsia="仿宋_GB2312"/>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TotalTime>10</TotalTime>
  <Pages>57</Pages>
  <Words>5091</Words>
  <Characters>29025</Characters>
  <Application>Microsoft Office Word</Application>
  <DocSecurity>0</DocSecurity>
  <Lines>241</Lines>
  <Paragraphs>68</Paragraphs>
  <ScaleCrop>false</ScaleCrop>
  <Company/>
  <LinksUpToDate>false</LinksUpToDate>
  <CharactersWithSpaces>34048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竞争性磋商文件</dc:title>
  <dc:creator>顾伟伟</dc:creator>
  <cp:lastModifiedBy>lenovo</cp:lastModifiedBy>
  <cp:revision>8</cp:revision>
  <cp:lastPrinted>2021-05-24T03:21:00Z</cp:lastPrinted>
  <dcterms:created xsi:type="dcterms:W3CDTF">2023-07-26T02:17:00Z</dcterms:created>
  <dcterms:modified xsi:type="dcterms:W3CDTF">2023-07-26T09:00:00Z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A45A871F2C244A9A9C1E51C4F9A4B1A7_13</vt:lpwstr>
  </property>
  <property fmtid="{D5CDD505-2E9C-101B-9397-08002B2CF9AE}" pid="4" name="KSOSaveFontToCloudKey">
    <vt:lpwstr>514998107_embed</vt:lpwstr>
  </property>
</Properties>
</file>