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center"/>
        <w:outlineLvl w:val="1"/>
        <w:rPr>
          <w:rFonts w:ascii="宋体" w:hAnsi="宋体" w:eastAsia="宋体" w:cs="宋体"/>
          <w:b/>
        </w:rPr>
      </w:pPr>
      <w:r>
        <w:rPr>
          <w:rFonts w:hint="eastAsia" w:ascii="宋体" w:hAnsi="宋体" w:eastAsia="宋体" w:cs="宋体"/>
          <w:b/>
        </w:rPr>
        <w:t>采购需求</w:t>
      </w:r>
    </w:p>
    <w:p>
      <w:pPr>
        <w:spacing w:line="336"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一、项目要求：</w:t>
      </w:r>
    </w:p>
    <w:p>
      <w:pPr>
        <w:spacing w:line="336" w:lineRule="auto"/>
        <w:ind w:firstLine="420" w:firstLineChars="200"/>
        <w:rPr>
          <w:rFonts w:ascii="宋体" w:hAnsi="宋体" w:cs="宋体"/>
          <w:szCs w:val="21"/>
        </w:rPr>
      </w:pPr>
      <w:r>
        <w:rPr>
          <w:rFonts w:hint="eastAsia" w:ascii="宋体" w:hAnsi="宋体" w:cs="宋体"/>
          <w:szCs w:val="21"/>
        </w:rPr>
        <w:t>根据《行政事业单位内部控制规范（试行》(财〔2012〕21号）、《教育部办公厅关于印发〈教育部直属高校经济活动内部控制指南（试行）〉的通知》（教财厅〔2016〕2号）、《江苏省省属院校经济活动内部控制实施指南（试行）》（苏教〔2017〕2号）等文件要求，着重就学校经济活动内部控制建设提供内部控制体系建设和内部控制体系评价两个阶段的工作。</w:t>
      </w:r>
    </w:p>
    <w:p>
      <w:pPr>
        <w:spacing w:line="336"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二、主要实施内容及要求：</w:t>
      </w:r>
    </w:p>
    <w:p>
      <w:pPr>
        <w:spacing w:line="336" w:lineRule="auto"/>
        <w:ind w:firstLine="422" w:firstLineChars="200"/>
        <w:rPr>
          <w:rFonts w:hint="eastAsia" w:ascii="宋体" w:hAnsi="宋体" w:cs="宋体"/>
          <w:b/>
          <w:bCs/>
          <w:szCs w:val="21"/>
        </w:rPr>
      </w:pPr>
      <w:r>
        <w:rPr>
          <w:rFonts w:hint="eastAsia" w:ascii="宋体" w:hAnsi="宋体" w:cs="宋体"/>
          <w:b/>
          <w:bCs/>
          <w:szCs w:val="21"/>
        </w:rPr>
        <w:t>1.项目第一阶段：内部控制体系建设</w:t>
      </w:r>
    </w:p>
    <w:p>
      <w:pPr>
        <w:spacing w:line="336" w:lineRule="auto"/>
        <w:ind w:firstLine="420" w:firstLineChars="200"/>
        <w:rPr>
          <w:rFonts w:hint="eastAsia" w:ascii="宋体" w:hAnsi="宋体" w:cs="宋体"/>
          <w:szCs w:val="21"/>
        </w:rPr>
      </w:pPr>
      <w:r>
        <w:rPr>
          <w:rFonts w:hint="eastAsia" w:ascii="宋体" w:hAnsi="宋体" w:cs="宋体"/>
          <w:szCs w:val="21"/>
        </w:rPr>
        <w:t>（1）制定我校贯彻落实内部控制规范的实施方案，明确其内部控制体系建设的原则和目标、工作计划、组织分工、预期成果等；</w:t>
      </w:r>
    </w:p>
    <w:p>
      <w:pPr>
        <w:spacing w:line="336" w:lineRule="auto"/>
        <w:ind w:firstLine="420" w:firstLineChars="200"/>
        <w:rPr>
          <w:rFonts w:hint="eastAsia" w:ascii="宋体" w:hAnsi="宋体" w:cs="宋体"/>
          <w:szCs w:val="21"/>
        </w:rPr>
      </w:pPr>
      <w:r>
        <w:rPr>
          <w:rFonts w:hint="eastAsia" w:ascii="宋体" w:hAnsi="宋体" w:cs="宋体"/>
          <w:szCs w:val="21"/>
        </w:rPr>
        <w:t>（2）制定详细的访谈计划，通过访谈调研及业务管控现状梳理，识别出我校业务管控环节的主要风险点，并对每一风险点进行描述和分析，评估现有控制措施的有效性，针对重要的剩余风险制定风险应对策略，并根据风险评估情况出具年度风险评估报告；</w:t>
      </w:r>
    </w:p>
    <w:p>
      <w:pPr>
        <w:spacing w:line="336" w:lineRule="auto"/>
        <w:ind w:firstLine="420" w:firstLineChars="200"/>
        <w:rPr>
          <w:rFonts w:hint="eastAsia" w:ascii="宋体" w:hAnsi="宋体" w:cs="宋体"/>
          <w:szCs w:val="21"/>
        </w:rPr>
      </w:pPr>
      <w:r>
        <w:rPr>
          <w:rFonts w:hint="eastAsia" w:ascii="宋体" w:hAnsi="宋体" w:cs="宋体"/>
          <w:szCs w:val="21"/>
        </w:rPr>
        <w:t>（3）通过管理现状对标和诊断，识别我校目前经济业务活动管理中存在的短板和不足，针对我校管理现状中的薄弱环节和控制缺陷，提出详细的整改建议，出具我校年度内部控制评价与管理建议报告；</w:t>
      </w:r>
    </w:p>
    <w:p>
      <w:pPr>
        <w:spacing w:line="336" w:lineRule="auto"/>
        <w:ind w:firstLine="420" w:firstLineChars="200"/>
        <w:rPr>
          <w:rFonts w:hint="eastAsia" w:ascii="宋体" w:hAnsi="宋体" w:cs="宋体"/>
          <w:szCs w:val="21"/>
        </w:rPr>
      </w:pPr>
      <w:r>
        <w:rPr>
          <w:rFonts w:hint="eastAsia" w:ascii="宋体" w:hAnsi="宋体" w:cs="宋体"/>
          <w:szCs w:val="21"/>
        </w:rPr>
        <w:t>（4）围绕学校控制环境、预决算管理、资产管理、收入管理、支出管理、合同管理、采购管理、工程项目管理、科研项目管理、财政专项项目管理、经济活动信息化管理等相关领域业务，梳理相关管理制度，设计贴合我校实际管控要求的内部控制管理框架，优化业务流程并绘制流程图；</w:t>
      </w:r>
    </w:p>
    <w:p>
      <w:pPr>
        <w:spacing w:line="336" w:lineRule="auto"/>
        <w:ind w:firstLine="420" w:firstLineChars="200"/>
        <w:rPr>
          <w:rFonts w:hint="eastAsia" w:ascii="宋体" w:hAnsi="宋体" w:cs="宋体"/>
          <w:szCs w:val="21"/>
        </w:rPr>
      </w:pPr>
      <w:r>
        <w:rPr>
          <w:rFonts w:hint="eastAsia" w:ascii="宋体" w:hAnsi="宋体" w:cs="宋体"/>
          <w:szCs w:val="21"/>
        </w:rPr>
        <w:t>（5）设计并制定学校内部控制评价指标、评价标准和评价方法，明确管理监督形式和环节，完成内部控制评价体系的建设与自我评价工作；</w:t>
      </w:r>
    </w:p>
    <w:p>
      <w:pPr>
        <w:spacing w:line="336" w:lineRule="auto"/>
        <w:ind w:firstLine="420" w:firstLineChars="200"/>
        <w:rPr>
          <w:rFonts w:hint="eastAsia" w:ascii="宋体" w:hAnsi="宋体" w:cs="宋体"/>
          <w:szCs w:val="21"/>
        </w:rPr>
      </w:pPr>
      <w:r>
        <w:rPr>
          <w:rFonts w:hint="eastAsia" w:ascii="宋体" w:hAnsi="宋体" w:cs="宋体"/>
          <w:szCs w:val="21"/>
        </w:rPr>
        <w:t xml:space="preserve">（6）制定、优化内控管理职责、内控制度流程、业务管理表单、业务权限指引、不相容岗位矩阵、风险控制文档等，整理内控建设成果，出具我校内部控制规范手册； </w:t>
      </w:r>
    </w:p>
    <w:p>
      <w:pPr>
        <w:spacing w:line="336" w:lineRule="auto"/>
        <w:ind w:firstLine="420" w:firstLineChars="200"/>
        <w:rPr>
          <w:rFonts w:hint="eastAsia" w:ascii="宋体" w:hAnsi="宋体" w:cs="宋体"/>
          <w:szCs w:val="21"/>
        </w:rPr>
      </w:pPr>
      <w:r>
        <w:rPr>
          <w:rFonts w:hint="eastAsia" w:ascii="宋体" w:hAnsi="宋体" w:cs="宋体"/>
          <w:szCs w:val="21"/>
        </w:rPr>
        <w:t xml:space="preserve">（7）调研我校经济业务信息化管理现状情况，分析目前我校经济活动信息化覆盖面、已建成业务模块的系统功能应用情况、未建设业务模块的建设需求、系统之间的联通情况、数据信息集成情况等，评估我校内控信息化建设情况，并对我校后期内控信息化平台建设提出优化、完善建议，出具我校内部控制信息化优化及完善建议方案； </w:t>
      </w:r>
    </w:p>
    <w:p>
      <w:pPr>
        <w:spacing w:line="336" w:lineRule="auto"/>
        <w:ind w:firstLine="420" w:firstLineChars="200"/>
        <w:rPr>
          <w:rFonts w:hint="eastAsia" w:ascii="宋体" w:hAnsi="宋体" w:cs="宋体"/>
          <w:szCs w:val="21"/>
        </w:rPr>
      </w:pPr>
      <w:r>
        <w:rPr>
          <w:rFonts w:hint="eastAsia" w:ascii="宋体" w:hAnsi="宋体" w:cs="宋体"/>
          <w:szCs w:val="21"/>
        </w:rPr>
        <w:t xml:space="preserve">（8）根据验收工作要求，协助我校开展成果验收前的准备工作和验收过程的工作； </w:t>
      </w:r>
    </w:p>
    <w:p>
      <w:pPr>
        <w:spacing w:line="336" w:lineRule="auto"/>
        <w:ind w:firstLine="420" w:firstLineChars="200"/>
        <w:rPr>
          <w:rFonts w:hint="eastAsia" w:ascii="宋体" w:hAnsi="宋体" w:cs="宋体"/>
          <w:szCs w:val="21"/>
        </w:rPr>
      </w:pPr>
      <w:r>
        <w:rPr>
          <w:rFonts w:hint="eastAsia" w:ascii="宋体" w:hAnsi="宋体" w:cs="宋体"/>
          <w:szCs w:val="21"/>
        </w:rPr>
        <w:t>（9）根据不同阶段、不同工作要求，有针对性地为我校提供内部控制专业培训，完成知识转移。</w:t>
      </w:r>
    </w:p>
    <w:p>
      <w:pPr>
        <w:spacing w:line="336" w:lineRule="auto"/>
        <w:ind w:firstLine="422" w:firstLineChars="200"/>
        <w:rPr>
          <w:rFonts w:ascii="宋体" w:hAnsi="宋体" w:cs="宋体"/>
          <w:b/>
          <w:bCs/>
          <w:szCs w:val="21"/>
        </w:rPr>
      </w:pPr>
      <w:r>
        <w:rPr>
          <w:rFonts w:hint="eastAsia" w:ascii="宋体" w:hAnsi="宋体" w:cs="宋体"/>
          <w:b/>
          <w:bCs/>
          <w:szCs w:val="21"/>
        </w:rPr>
        <w:t>2.项目第二阶段：内部控制体系评价</w:t>
      </w:r>
    </w:p>
    <w:p>
      <w:pPr>
        <w:spacing w:line="336" w:lineRule="auto"/>
        <w:ind w:firstLine="420" w:firstLineChars="200"/>
        <w:rPr>
          <w:rFonts w:hint="eastAsia" w:ascii="宋体" w:hAnsi="宋体" w:cs="宋体"/>
          <w:szCs w:val="21"/>
        </w:rPr>
      </w:pPr>
      <w:r>
        <w:rPr>
          <w:rFonts w:hint="eastAsia" w:ascii="宋体" w:hAnsi="宋体" w:cs="宋体"/>
          <w:szCs w:val="21"/>
        </w:rPr>
        <w:t>（1）配合完成对新建内部控制体系运行结果的测试评估，帮助建立一套完善有效、可操作性强的江苏医药职业学院内部控制体系；</w:t>
      </w:r>
    </w:p>
    <w:p>
      <w:pPr>
        <w:spacing w:line="336" w:lineRule="auto"/>
        <w:ind w:firstLine="420" w:firstLineChars="200"/>
        <w:rPr>
          <w:rFonts w:hint="eastAsia" w:ascii="宋体" w:hAnsi="宋体" w:cs="宋体"/>
          <w:szCs w:val="21"/>
        </w:rPr>
      </w:pPr>
      <w:r>
        <w:rPr>
          <w:rFonts w:hint="eastAsia" w:ascii="宋体" w:hAnsi="宋体" w:cs="宋体"/>
          <w:szCs w:val="21"/>
        </w:rPr>
        <w:t>（2）针对新建的我校内部控制体系运行情况，适时开展内控运行评价工作，并进一步完善我校内部控制规范手册等文件材料。</w:t>
      </w:r>
    </w:p>
    <w:p>
      <w:pPr>
        <w:spacing w:line="336" w:lineRule="auto"/>
        <w:ind w:firstLine="422" w:firstLineChars="200"/>
        <w:rPr>
          <w:rFonts w:ascii="宋体" w:hAnsi="宋体" w:cs="宋体"/>
          <w:b/>
          <w:bCs/>
          <w:szCs w:val="21"/>
        </w:rPr>
      </w:pPr>
      <w:r>
        <w:rPr>
          <w:rFonts w:hint="eastAsia" w:ascii="宋体" w:hAnsi="宋体" w:cs="宋体"/>
          <w:b/>
          <w:bCs/>
          <w:szCs w:val="21"/>
        </w:rPr>
        <w:t>三、预期咨询服务工作成果必须具体、清晰、完整、可行、适用，有助于学校内部控制建设与实施的各阶段工作开展，实现内部控制目标。预期成果包括但不限于以下内容：</w:t>
      </w:r>
    </w:p>
    <w:p>
      <w:pPr>
        <w:spacing w:line="336" w:lineRule="auto"/>
        <w:ind w:firstLine="422" w:firstLineChars="200"/>
        <w:rPr>
          <w:rFonts w:ascii="宋体" w:hAnsi="宋体" w:cs="宋体"/>
          <w:b/>
          <w:bCs/>
          <w:szCs w:val="21"/>
        </w:rPr>
      </w:pPr>
      <w:r>
        <w:rPr>
          <w:rFonts w:hint="eastAsia" w:ascii="宋体" w:hAnsi="宋体" w:cs="宋体"/>
          <w:b/>
          <w:bCs/>
          <w:szCs w:val="21"/>
        </w:rPr>
        <w:t>1.项目第一阶段：内部控制体系建设</w:t>
      </w:r>
    </w:p>
    <w:p>
      <w:pPr>
        <w:spacing w:line="336" w:lineRule="auto"/>
        <w:ind w:firstLine="420" w:firstLineChars="200"/>
        <w:rPr>
          <w:rFonts w:ascii="宋体" w:hAnsi="宋体" w:cs="宋体"/>
          <w:szCs w:val="21"/>
        </w:rPr>
      </w:pPr>
      <w:r>
        <w:rPr>
          <w:rFonts w:hint="eastAsia" w:ascii="宋体" w:hAnsi="宋体" w:cs="宋体"/>
          <w:szCs w:val="21"/>
        </w:rPr>
        <w:t>（1）《江苏医药职业学院内部控制体系建设项目实施方案》</w:t>
      </w:r>
    </w:p>
    <w:p>
      <w:pPr>
        <w:spacing w:line="336" w:lineRule="auto"/>
        <w:ind w:firstLine="420" w:firstLineChars="200"/>
        <w:rPr>
          <w:rFonts w:ascii="宋体" w:hAnsi="宋体" w:cs="宋体"/>
          <w:szCs w:val="21"/>
        </w:rPr>
      </w:pPr>
      <w:r>
        <w:rPr>
          <w:rFonts w:hint="eastAsia" w:ascii="宋体" w:hAnsi="宋体" w:cs="宋体"/>
          <w:szCs w:val="21"/>
        </w:rPr>
        <w:t>（2）《江苏医药职业学院内部控制建设咨询服务工作计划》</w:t>
      </w:r>
    </w:p>
    <w:p>
      <w:pPr>
        <w:spacing w:line="336" w:lineRule="auto"/>
        <w:ind w:firstLine="420" w:firstLineChars="200"/>
        <w:rPr>
          <w:rFonts w:ascii="宋体" w:hAnsi="宋体" w:cs="宋体"/>
          <w:szCs w:val="21"/>
        </w:rPr>
      </w:pPr>
      <w:r>
        <w:rPr>
          <w:rFonts w:hint="eastAsia" w:ascii="宋体" w:hAnsi="宋体" w:cs="宋体"/>
          <w:szCs w:val="21"/>
        </w:rPr>
        <w:t>（3）《江苏医药职业学院内部控制建设项目启动会配套材料》及宣讲用PPT文件</w:t>
      </w:r>
    </w:p>
    <w:p>
      <w:pPr>
        <w:spacing w:line="336" w:lineRule="auto"/>
        <w:ind w:firstLine="420" w:firstLineChars="200"/>
        <w:rPr>
          <w:rFonts w:ascii="宋体" w:hAnsi="宋体" w:cs="宋体"/>
          <w:szCs w:val="21"/>
        </w:rPr>
      </w:pPr>
      <w:r>
        <w:rPr>
          <w:rFonts w:hint="eastAsia" w:ascii="宋体" w:hAnsi="宋体" w:cs="宋体"/>
          <w:szCs w:val="21"/>
        </w:rPr>
        <w:t xml:space="preserve">（4）《江苏医药职业学院风险数据库》 </w:t>
      </w:r>
    </w:p>
    <w:p>
      <w:pPr>
        <w:spacing w:line="336" w:lineRule="auto"/>
        <w:ind w:firstLine="420" w:firstLineChars="200"/>
        <w:rPr>
          <w:rFonts w:ascii="宋体" w:hAnsi="宋体" w:cs="宋体"/>
          <w:szCs w:val="21"/>
        </w:rPr>
      </w:pPr>
      <w:r>
        <w:rPr>
          <w:rFonts w:hint="eastAsia" w:ascii="宋体" w:hAnsi="宋体" w:cs="宋体"/>
          <w:szCs w:val="21"/>
        </w:rPr>
        <w:t>（5）《江苏医药职业学院经济活动风险评估报告》</w:t>
      </w:r>
    </w:p>
    <w:p>
      <w:pPr>
        <w:spacing w:line="336" w:lineRule="auto"/>
        <w:ind w:firstLine="420" w:firstLineChars="200"/>
        <w:rPr>
          <w:rFonts w:ascii="宋体" w:hAnsi="宋体" w:cs="宋体"/>
          <w:szCs w:val="21"/>
        </w:rPr>
      </w:pPr>
      <w:r>
        <w:rPr>
          <w:rFonts w:hint="eastAsia" w:ascii="宋体" w:hAnsi="宋体" w:cs="宋体"/>
          <w:szCs w:val="21"/>
        </w:rPr>
        <w:t>（6）《江苏医药职业学院风险控制矩阵》</w:t>
      </w:r>
    </w:p>
    <w:p>
      <w:pPr>
        <w:spacing w:line="336" w:lineRule="auto"/>
        <w:ind w:firstLine="420" w:firstLineChars="200"/>
        <w:rPr>
          <w:rFonts w:ascii="宋体" w:hAnsi="宋体" w:cs="宋体"/>
          <w:szCs w:val="21"/>
        </w:rPr>
      </w:pPr>
      <w:r>
        <w:rPr>
          <w:rFonts w:hint="eastAsia" w:ascii="宋体" w:hAnsi="宋体" w:cs="宋体"/>
          <w:szCs w:val="21"/>
        </w:rPr>
        <w:t>（7）《江苏医药职业学院内部控制制度框架》</w:t>
      </w:r>
    </w:p>
    <w:p>
      <w:pPr>
        <w:spacing w:line="336" w:lineRule="auto"/>
        <w:ind w:firstLine="420" w:firstLineChars="200"/>
        <w:rPr>
          <w:rFonts w:ascii="宋体" w:hAnsi="宋体" w:cs="宋体"/>
          <w:szCs w:val="21"/>
        </w:rPr>
      </w:pPr>
      <w:r>
        <w:rPr>
          <w:rFonts w:hint="eastAsia" w:ascii="宋体" w:hAnsi="宋体" w:cs="宋体"/>
          <w:szCs w:val="21"/>
        </w:rPr>
        <w:t>（8）《江苏医药职业学院内部控制制度修订意见》</w:t>
      </w:r>
    </w:p>
    <w:p>
      <w:pPr>
        <w:spacing w:line="336" w:lineRule="auto"/>
        <w:ind w:firstLine="420" w:firstLineChars="200"/>
        <w:rPr>
          <w:rFonts w:ascii="宋体" w:hAnsi="宋体" w:cs="宋体"/>
          <w:szCs w:val="21"/>
        </w:rPr>
      </w:pPr>
      <w:r>
        <w:rPr>
          <w:rFonts w:hint="eastAsia" w:ascii="宋体" w:hAnsi="宋体" w:cs="宋体"/>
          <w:szCs w:val="21"/>
        </w:rPr>
        <w:t>（9）《江苏医药职业学院内控缺陷清单》</w:t>
      </w:r>
    </w:p>
    <w:p>
      <w:pPr>
        <w:spacing w:line="336" w:lineRule="auto"/>
        <w:ind w:firstLine="420" w:firstLineChars="200"/>
        <w:rPr>
          <w:rFonts w:ascii="宋体" w:hAnsi="宋体" w:cs="宋体"/>
          <w:szCs w:val="21"/>
        </w:rPr>
      </w:pPr>
      <w:r>
        <w:rPr>
          <w:rFonts w:hint="eastAsia" w:ascii="宋体" w:hAnsi="宋体" w:cs="宋体"/>
          <w:szCs w:val="21"/>
        </w:rPr>
        <w:t>（10）《江苏医药职业学院内部控制评价及管理建议报告》</w:t>
      </w:r>
    </w:p>
    <w:p>
      <w:pPr>
        <w:spacing w:line="336" w:lineRule="auto"/>
        <w:ind w:firstLine="420" w:firstLineChars="200"/>
        <w:rPr>
          <w:rFonts w:ascii="宋体" w:hAnsi="宋体" w:cs="宋体"/>
          <w:szCs w:val="21"/>
        </w:rPr>
      </w:pPr>
      <w:r>
        <w:rPr>
          <w:rFonts w:hint="eastAsia" w:ascii="宋体" w:hAnsi="宋体" w:cs="宋体"/>
          <w:szCs w:val="21"/>
        </w:rPr>
        <w:t>（11）《江苏医药职业学院具体业务流程框架》</w:t>
      </w:r>
    </w:p>
    <w:p>
      <w:pPr>
        <w:spacing w:line="336" w:lineRule="auto"/>
        <w:ind w:firstLine="420" w:firstLineChars="200"/>
        <w:rPr>
          <w:rFonts w:ascii="宋体" w:hAnsi="宋体" w:cs="宋体"/>
          <w:szCs w:val="21"/>
        </w:rPr>
      </w:pPr>
      <w:r>
        <w:rPr>
          <w:rFonts w:hint="eastAsia" w:ascii="宋体" w:hAnsi="宋体" w:cs="宋体"/>
          <w:szCs w:val="21"/>
        </w:rPr>
        <w:t>（12）《江苏医药职业学院具体业务控制流程图及流程说明》</w:t>
      </w:r>
    </w:p>
    <w:p>
      <w:pPr>
        <w:spacing w:line="336" w:lineRule="auto"/>
        <w:ind w:firstLine="420" w:firstLineChars="200"/>
        <w:rPr>
          <w:rFonts w:ascii="宋体" w:hAnsi="宋体" w:cs="宋体"/>
          <w:szCs w:val="21"/>
        </w:rPr>
      </w:pPr>
      <w:r>
        <w:rPr>
          <w:rFonts w:hint="eastAsia" w:ascii="宋体" w:hAnsi="宋体" w:cs="宋体"/>
          <w:szCs w:val="21"/>
        </w:rPr>
        <w:t>（13）《江苏医药职业学院经济活动管理权限指引表》</w:t>
      </w:r>
    </w:p>
    <w:p>
      <w:pPr>
        <w:spacing w:line="336" w:lineRule="auto"/>
        <w:ind w:firstLine="420" w:firstLineChars="200"/>
        <w:rPr>
          <w:rFonts w:ascii="宋体" w:hAnsi="宋体" w:cs="宋体"/>
          <w:szCs w:val="21"/>
        </w:rPr>
      </w:pPr>
      <w:r>
        <w:rPr>
          <w:rFonts w:hint="eastAsia" w:ascii="宋体" w:hAnsi="宋体" w:cs="宋体"/>
          <w:szCs w:val="21"/>
        </w:rPr>
        <w:t>（14）《江苏医药职业学院内部控制管理手册》</w:t>
      </w:r>
    </w:p>
    <w:p>
      <w:pPr>
        <w:spacing w:line="336" w:lineRule="auto"/>
        <w:ind w:firstLine="420" w:firstLineChars="200"/>
        <w:rPr>
          <w:rFonts w:ascii="宋体" w:hAnsi="宋体" w:cs="宋体"/>
          <w:szCs w:val="21"/>
        </w:rPr>
      </w:pPr>
      <w:r>
        <w:rPr>
          <w:rFonts w:hint="eastAsia" w:ascii="宋体" w:hAnsi="宋体" w:cs="宋体"/>
          <w:szCs w:val="21"/>
        </w:rPr>
        <w:t>（15）《江苏医药职业学院内部控制信息化平台优化、完善建议方案》</w:t>
      </w:r>
    </w:p>
    <w:p>
      <w:pPr>
        <w:spacing w:line="336" w:lineRule="auto"/>
        <w:ind w:firstLine="420" w:firstLineChars="200"/>
        <w:rPr>
          <w:rFonts w:ascii="宋体" w:hAnsi="宋体" w:cs="宋体"/>
          <w:szCs w:val="21"/>
        </w:rPr>
      </w:pPr>
      <w:r>
        <w:rPr>
          <w:rFonts w:hint="eastAsia" w:ascii="宋体" w:hAnsi="宋体" w:cs="宋体"/>
          <w:szCs w:val="21"/>
        </w:rPr>
        <w:t>（16）《江苏医药职业学院内部控制实施培训课件》包括实务操作资料等</w:t>
      </w:r>
    </w:p>
    <w:p>
      <w:pPr>
        <w:spacing w:line="336" w:lineRule="auto"/>
        <w:ind w:firstLine="420" w:firstLineChars="200"/>
        <w:rPr>
          <w:rFonts w:ascii="宋体" w:hAnsi="宋体" w:cs="宋体"/>
          <w:szCs w:val="21"/>
        </w:rPr>
      </w:pPr>
      <w:r>
        <w:rPr>
          <w:rFonts w:hint="eastAsia" w:ascii="宋体" w:hAnsi="宋体" w:cs="宋体"/>
          <w:szCs w:val="21"/>
        </w:rPr>
        <w:t>（17）《江苏医药职业学院经济活动内部控制建设及评价咨询服务项目验收报告》及其他验收文档</w:t>
      </w:r>
    </w:p>
    <w:p>
      <w:pPr>
        <w:spacing w:line="336" w:lineRule="auto"/>
        <w:ind w:firstLine="420" w:firstLineChars="200"/>
        <w:rPr>
          <w:rFonts w:ascii="宋体" w:hAnsi="宋体" w:cs="宋体"/>
          <w:szCs w:val="21"/>
        </w:rPr>
      </w:pPr>
      <w:r>
        <w:rPr>
          <w:rFonts w:hint="eastAsia" w:ascii="宋体" w:hAnsi="宋体" w:cs="宋体"/>
          <w:szCs w:val="21"/>
        </w:rPr>
        <w:t>（18）《江苏医药职业学院内部控制建设及评价咨询项目总结报告》及相关汇报文档</w:t>
      </w:r>
    </w:p>
    <w:p>
      <w:pPr>
        <w:spacing w:line="336" w:lineRule="auto"/>
        <w:ind w:firstLine="420" w:firstLineChars="200"/>
        <w:rPr>
          <w:rFonts w:ascii="宋体" w:hAnsi="宋体" w:cs="宋体"/>
          <w:szCs w:val="21"/>
        </w:rPr>
      </w:pPr>
      <w:r>
        <w:rPr>
          <w:rFonts w:hint="eastAsia" w:ascii="宋体" w:hAnsi="宋体" w:cs="宋体"/>
          <w:szCs w:val="21"/>
        </w:rPr>
        <w:t>（19）《江苏医药职业学院不相容岗位分离表》</w:t>
      </w:r>
    </w:p>
    <w:p>
      <w:pPr>
        <w:spacing w:line="336" w:lineRule="auto"/>
        <w:ind w:firstLine="420" w:firstLineChars="200"/>
        <w:rPr>
          <w:rFonts w:ascii="宋体" w:hAnsi="宋体" w:cs="宋体"/>
          <w:szCs w:val="21"/>
        </w:rPr>
      </w:pPr>
      <w:r>
        <w:rPr>
          <w:rFonts w:hint="eastAsia" w:ascii="宋体" w:hAnsi="宋体" w:cs="宋体"/>
          <w:szCs w:val="21"/>
        </w:rPr>
        <w:t>（20）配合流程使用业务表单（不少于三份）</w:t>
      </w:r>
    </w:p>
    <w:p>
      <w:pPr>
        <w:spacing w:line="336" w:lineRule="auto"/>
        <w:ind w:firstLine="422" w:firstLineChars="200"/>
        <w:rPr>
          <w:rFonts w:ascii="宋体" w:hAnsi="宋体" w:cs="宋体"/>
          <w:b/>
          <w:bCs/>
          <w:szCs w:val="21"/>
        </w:rPr>
      </w:pPr>
      <w:r>
        <w:rPr>
          <w:rFonts w:hint="eastAsia" w:ascii="宋体" w:hAnsi="宋体" w:cs="宋体"/>
          <w:b/>
          <w:bCs/>
          <w:szCs w:val="21"/>
        </w:rPr>
        <w:t>2.项目第二阶段：内部控制体系评价</w:t>
      </w:r>
    </w:p>
    <w:p>
      <w:pPr>
        <w:spacing w:line="336" w:lineRule="auto"/>
        <w:ind w:firstLine="420" w:firstLineChars="200"/>
        <w:rPr>
          <w:rFonts w:ascii="宋体" w:hAnsi="宋体" w:cs="宋体"/>
          <w:szCs w:val="21"/>
        </w:rPr>
      </w:pPr>
      <w:r>
        <w:rPr>
          <w:rFonts w:hint="eastAsia" w:ascii="宋体" w:hAnsi="宋体" w:cs="宋体"/>
          <w:szCs w:val="21"/>
        </w:rPr>
        <w:t>（1）《江苏医药职业学院内部控制评价手册》</w:t>
      </w:r>
    </w:p>
    <w:p>
      <w:pPr>
        <w:spacing w:line="336" w:lineRule="auto"/>
        <w:ind w:firstLine="420" w:firstLineChars="200"/>
        <w:rPr>
          <w:rFonts w:ascii="宋体" w:hAnsi="宋体" w:cs="宋体"/>
          <w:szCs w:val="21"/>
        </w:rPr>
      </w:pPr>
      <w:r>
        <w:rPr>
          <w:rFonts w:hint="eastAsia" w:ascii="宋体" w:hAnsi="宋体" w:cs="宋体"/>
          <w:szCs w:val="21"/>
        </w:rPr>
        <w:t>（2）《江苏医药职业学院风险与内控体系评价工作底稿》</w:t>
      </w:r>
    </w:p>
    <w:p>
      <w:pPr>
        <w:spacing w:line="336" w:lineRule="auto"/>
        <w:ind w:firstLine="420" w:firstLineChars="200"/>
        <w:rPr>
          <w:rFonts w:ascii="宋体" w:hAnsi="宋体" w:cs="宋体"/>
          <w:szCs w:val="21"/>
        </w:rPr>
      </w:pPr>
      <w:r>
        <w:rPr>
          <w:rFonts w:hint="eastAsia" w:ascii="宋体" w:hAnsi="宋体" w:cs="宋体"/>
          <w:szCs w:val="21"/>
        </w:rPr>
        <w:t>（3）《江苏医药职业学院新建内部控制体系运行情况评价及缺陷整改跟踪报告》</w:t>
      </w:r>
    </w:p>
    <w:p>
      <w:pPr>
        <w:spacing w:line="336" w:lineRule="auto"/>
        <w:ind w:firstLine="422" w:firstLineChars="200"/>
        <w:rPr>
          <w:rFonts w:ascii="宋体" w:hAnsi="宋体" w:cs="宋体"/>
          <w:b/>
          <w:bCs/>
          <w:szCs w:val="21"/>
        </w:rPr>
      </w:pPr>
      <w:r>
        <w:rPr>
          <w:rFonts w:hint="eastAsia" w:ascii="宋体" w:hAnsi="宋体" w:cs="宋体"/>
          <w:b/>
          <w:bCs/>
          <w:szCs w:val="21"/>
        </w:rPr>
        <w:t>四、其他要求</w:t>
      </w:r>
    </w:p>
    <w:p>
      <w:pPr>
        <w:spacing w:line="336" w:lineRule="auto"/>
        <w:ind w:firstLine="422" w:firstLineChars="200"/>
        <w:rPr>
          <w:rFonts w:ascii="宋体" w:hAnsi="宋体" w:cs="宋体"/>
          <w:b/>
          <w:bCs/>
          <w:szCs w:val="21"/>
        </w:rPr>
      </w:pPr>
      <w:r>
        <w:rPr>
          <w:rFonts w:hint="eastAsia" w:ascii="宋体" w:hAnsi="宋体" w:cs="宋体"/>
          <w:b/>
          <w:bCs/>
          <w:szCs w:val="21"/>
        </w:rPr>
        <w:t xml:space="preserve">1.项目实施方案：根据项目需求详细拟定我校内部控制体系建设实施方案应涵盖经济活动内部控制建设、评价、咨询服务实施方案。包含但不限于以下内容： </w:t>
      </w:r>
    </w:p>
    <w:p>
      <w:pPr>
        <w:spacing w:line="336" w:lineRule="auto"/>
        <w:ind w:firstLine="420" w:firstLineChars="200"/>
        <w:rPr>
          <w:rFonts w:ascii="宋体" w:hAnsi="宋体" w:cs="宋体"/>
          <w:szCs w:val="21"/>
        </w:rPr>
      </w:pPr>
      <w:r>
        <w:rPr>
          <w:rFonts w:hint="eastAsia" w:ascii="宋体" w:hAnsi="宋体" w:cs="宋体"/>
          <w:szCs w:val="21"/>
        </w:rPr>
        <w:t xml:space="preserve">（1）简要介绍投标人经验、资质和竞争力概况； </w:t>
      </w:r>
    </w:p>
    <w:p>
      <w:pPr>
        <w:spacing w:line="336" w:lineRule="auto"/>
        <w:ind w:firstLine="420" w:firstLineChars="200"/>
        <w:rPr>
          <w:rFonts w:ascii="宋体" w:hAnsi="宋体" w:cs="宋体"/>
          <w:szCs w:val="21"/>
        </w:rPr>
      </w:pPr>
      <w:r>
        <w:rPr>
          <w:rFonts w:hint="eastAsia" w:ascii="宋体" w:hAnsi="宋体" w:cs="宋体"/>
          <w:szCs w:val="21"/>
        </w:rPr>
        <w:t xml:space="preserve">（2）明确现场服务团队配置（须提供团队成员名单），明确每位成员负责内容、职务和资历等；明确在项目启动、宣讲、交流和报告等重要环节安排项目负责人主讲； </w:t>
      </w:r>
    </w:p>
    <w:p>
      <w:pPr>
        <w:spacing w:line="336" w:lineRule="auto"/>
        <w:ind w:firstLine="420" w:firstLineChars="200"/>
        <w:rPr>
          <w:rFonts w:ascii="宋体" w:hAnsi="宋体" w:cs="宋体"/>
          <w:szCs w:val="21"/>
        </w:rPr>
      </w:pPr>
      <w:r>
        <w:rPr>
          <w:rFonts w:hint="eastAsia" w:ascii="宋体" w:hAnsi="宋体" w:cs="宋体"/>
          <w:szCs w:val="21"/>
        </w:rPr>
        <w:t>（3）按照项目需求，逐一明确项目进度安排，包括项目实施各阶段所需时间、工作方式、项目内容和阶段性成果清单，要求内容具体清晰、成果显性化程度高；</w:t>
      </w:r>
    </w:p>
    <w:p>
      <w:pPr>
        <w:spacing w:line="336" w:lineRule="auto"/>
        <w:ind w:firstLine="420" w:firstLineChars="200"/>
        <w:rPr>
          <w:rFonts w:ascii="宋体" w:hAnsi="宋体" w:cs="宋体"/>
          <w:szCs w:val="21"/>
        </w:rPr>
      </w:pPr>
      <w:r>
        <w:rPr>
          <w:rFonts w:hint="eastAsia" w:ascii="宋体" w:hAnsi="宋体" w:cs="宋体"/>
          <w:szCs w:val="21"/>
        </w:rPr>
        <w:t>（4）投标人提交的建设方案应初步明确我校经济活动的业务流程，要求细化程度高、实操性强、易于转化为信息流；</w:t>
      </w:r>
    </w:p>
    <w:p>
      <w:pPr>
        <w:spacing w:line="336" w:lineRule="auto"/>
        <w:ind w:firstLine="420" w:firstLineChars="200"/>
        <w:rPr>
          <w:rFonts w:ascii="宋体" w:hAnsi="宋体" w:cs="宋体"/>
          <w:szCs w:val="21"/>
        </w:rPr>
      </w:pPr>
      <w:r>
        <w:rPr>
          <w:rFonts w:hint="eastAsia" w:ascii="宋体" w:hAnsi="宋体" w:cs="宋体"/>
          <w:szCs w:val="21"/>
        </w:rPr>
        <w:t>（5）明确可能实现的知识转移或提供的培训，包括内容、次数等；</w:t>
      </w:r>
    </w:p>
    <w:p>
      <w:pPr>
        <w:spacing w:line="336" w:lineRule="auto"/>
        <w:ind w:firstLine="420" w:firstLineChars="200"/>
        <w:rPr>
          <w:rFonts w:ascii="宋体" w:hAnsi="宋体" w:cs="宋体"/>
          <w:szCs w:val="21"/>
        </w:rPr>
      </w:pPr>
      <w:r>
        <w:rPr>
          <w:rFonts w:hint="eastAsia" w:ascii="宋体" w:hAnsi="宋体" w:cs="宋体"/>
          <w:szCs w:val="21"/>
        </w:rPr>
        <w:t>（6）项目后续服务包括免费的培训、问题解答、模板设计、成果修订等；</w:t>
      </w:r>
    </w:p>
    <w:p>
      <w:pPr>
        <w:spacing w:line="336" w:lineRule="auto"/>
        <w:ind w:firstLine="420" w:firstLineChars="200"/>
        <w:rPr>
          <w:rFonts w:ascii="宋体" w:hAnsi="宋体" w:cs="宋体"/>
          <w:szCs w:val="21"/>
        </w:rPr>
      </w:pPr>
      <w:r>
        <w:rPr>
          <w:rFonts w:hint="eastAsia" w:ascii="宋体" w:hAnsi="宋体" w:cs="宋体"/>
          <w:szCs w:val="21"/>
        </w:rPr>
        <w:t>（7）本项目实施的重点难点分析与应对措施。</w:t>
      </w:r>
    </w:p>
    <w:p>
      <w:pPr>
        <w:spacing w:line="336" w:lineRule="auto"/>
        <w:ind w:firstLine="422" w:firstLineChars="200"/>
        <w:rPr>
          <w:rFonts w:hint="eastAsia" w:ascii="宋体" w:hAnsi="宋体" w:cs="宋体"/>
          <w:b/>
          <w:bCs/>
          <w:szCs w:val="21"/>
        </w:rPr>
      </w:pPr>
      <w:r>
        <w:rPr>
          <w:rFonts w:hint="eastAsia" w:ascii="宋体" w:hAnsi="宋体" w:cs="宋体"/>
          <w:b/>
          <w:bCs/>
          <w:szCs w:val="21"/>
        </w:rPr>
        <w:t>2.质量要求：项目建设成果需兼具适应性和创新性，包含内部控制体系范围内的所有要素和上级主管部门的要求。在项目咨询服务完成后的免费服务期间，中标单位需提供相应的问题解答、效果审阅和培训辅导等后续咨询服务。</w:t>
      </w:r>
    </w:p>
    <w:p>
      <w:pPr>
        <w:spacing w:line="336"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 xml:space="preserve">3.免费服务期及服务要求 </w:t>
      </w:r>
    </w:p>
    <w:p>
      <w:pPr>
        <w:spacing w:line="336" w:lineRule="auto"/>
        <w:ind w:firstLine="420" w:firstLineChars="200"/>
        <w:rPr>
          <w:highlight w:val="none"/>
        </w:rPr>
      </w:pPr>
      <w:r>
        <w:rPr>
          <w:rFonts w:hint="eastAsia" w:ascii="宋体" w:hAnsi="宋体" w:cs="宋体"/>
          <w:szCs w:val="21"/>
          <w:highlight w:val="none"/>
        </w:rPr>
        <w:t>内部控制体系正式运行后，中标单位应提供不低于1 年的免费服务期，免费服务期限自项目验收合格之日起计。免费服务期内，为我校提供相关人员免费培训辅导、问题解答等后续的咨询服务，并于24小时内响应并解答。</w:t>
      </w:r>
    </w:p>
    <w:p>
      <w:pPr>
        <w:spacing w:line="336" w:lineRule="auto"/>
        <w:ind w:firstLine="422" w:firstLineChars="200"/>
        <w:rPr>
          <w:rFonts w:ascii="宋体" w:hAnsi="宋体" w:cs="宋体"/>
          <w:b/>
          <w:bCs/>
          <w:szCs w:val="21"/>
        </w:rPr>
      </w:pPr>
      <w:r>
        <w:rPr>
          <w:rFonts w:hint="eastAsia" w:ascii="宋体" w:hAnsi="宋体" w:cs="宋体"/>
          <w:b/>
          <w:bCs/>
          <w:szCs w:val="21"/>
        </w:rPr>
        <w:t>4.现场服务时间和团队要求：</w:t>
      </w:r>
    </w:p>
    <w:p>
      <w:pPr>
        <w:spacing w:line="336" w:lineRule="auto"/>
        <w:ind w:firstLine="420" w:firstLineChars="200"/>
        <w:rPr>
          <w:rFonts w:ascii="宋体" w:hAnsi="宋体" w:cs="宋体"/>
          <w:szCs w:val="21"/>
        </w:rPr>
      </w:pPr>
      <w:r>
        <w:rPr>
          <w:rFonts w:hint="eastAsia" w:ascii="宋体" w:hAnsi="宋体" w:cs="宋体"/>
          <w:szCs w:val="21"/>
        </w:rPr>
        <w:t>项目现场服务时间不少于2个月，现场服务团队（项目负责人必须是现场服务团队成员）成员数不得少于3人且服务期内团队成员未经招标人同意不得调整；团队成员应对项目有深刻理解、具备较强的沟通能力以及较高的职业化程度。</w:t>
      </w:r>
    </w:p>
    <w:p>
      <w:pPr>
        <w:spacing w:line="336" w:lineRule="auto"/>
        <w:ind w:firstLine="420" w:firstLineChars="200"/>
        <w:rPr>
          <w:rFonts w:ascii="宋体" w:hAnsi="宋体" w:cs="宋体"/>
          <w:szCs w:val="21"/>
        </w:rPr>
      </w:pPr>
      <w:r>
        <w:rPr>
          <w:rFonts w:hint="eastAsia" w:ascii="宋体" w:hAnsi="宋体" w:cs="宋体"/>
          <w:szCs w:val="21"/>
        </w:rPr>
        <w:t>5.项目组所有成员在江苏医药职业学院期间的人身财产安全由中标单位自行负责，江苏医药职业学院不承担任何责任。</w:t>
      </w:r>
    </w:p>
    <w:p>
      <w:pPr>
        <w:spacing w:line="336" w:lineRule="auto"/>
        <w:ind w:firstLine="420" w:firstLineChars="200"/>
        <w:rPr>
          <w:rFonts w:ascii="宋体" w:hAnsi="宋体" w:cs="宋体"/>
          <w:szCs w:val="21"/>
        </w:rPr>
      </w:pPr>
      <w:r>
        <w:rPr>
          <w:rFonts w:hint="eastAsia" w:ascii="宋体" w:hAnsi="宋体" w:cs="宋体"/>
          <w:szCs w:val="21"/>
        </w:rPr>
        <w:t>6.内部控制建设服务工作应在规定期限内完成，超限期工作量不予核定；中标单位应及时反馈工作进展情况，如果中标单位无法胜任工作，招标单位有权随时变更投标单位工作安排，按照评审得分高低顺序，安排其他单位辅助或替换，以保证内部控制体系建设及评价工作顺利完成，并扣减应支付的费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000000"/>
    <w:rsid w:val="02445A42"/>
    <w:rsid w:val="025256A9"/>
    <w:rsid w:val="03450073"/>
    <w:rsid w:val="04046C69"/>
    <w:rsid w:val="059C45FA"/>
    <w:rsid w:val="05A72BD7"/>
    <w:rsid w:val="0A4C329E"/>
    <w:rsid w:val="0B9B0B50"/>
    <w:rsid w:val="0C2306DE"/>
    <w:rsid w:val="127A692D"/>
    <w:rsid w:val="171017F6"/>
    <w:rsid w:val="1CBF2330"/>
    <w:rsid w:val="208572BC"/>
    <w:rsid w:val="21580306"/>
    <w:rsid w:val="24BA6FF6"/>
    <w:rsid w:val="2A3E773C"/>
    <w:rsid w:val="2C023617"/>
    <w:rsid w:val="2C413E10"/>
    <w:rsid w:val="2C4A15C5"/>
    <w:rsid w:val="2CE45FAF"/>
    <w:rsid w:val="2FB61930"/>
    <w:rsid w:val="39B95254"/>
    <w:rsid w:val="3C257A29"/>
    <w:rsid w:val="3EA1334D"/>
    <w:rsid w:val="419032B3"/>
    <w:rsid w:val="423E2C3C"/>
    <w:rsid w:val="4A896133"/>
    <w:rsid w:val="4B807A4A"/>
    <w:rsid w:val="4FEB65B7"/>
    <w:rsid w:val="518E3745"/>
    <w:rsid w:val="550A4E58"/>
    <w:rsid w:val="55FE3255"/>
    <w:rsid w:val="5796147C"/>
    <w:rsid w:val="57DB0FF9"/>
    <w:rsid w:val="583E6D60"/>
    <w:rsid w:val="58687284"/>
    <w:rsid w:val="59801CB3"/>
    <w:rsid w:val="59E60742"/>
    <w:rsid w:val="5A2C7A72"/>
    <w:rsid w:val="5A7E088E"/>
    <w:rsid w:val="5AEB5DEF"/>
    <w:rsid w:val="5BFC68F7"/>
    <w:rsid w:val="5C4D76FA"/>
    <w:rsid w:val="5CF6181D"/>
    <w:rsid w:val="5D193E1C"/>
    <w:rsid w:val="5E707315"/>
    <w:rsid w:val="60E751E1"/>
    <w:rsid w:val="612F4DE2"/>
    <w:rsid w:val="645F10F0"/>
    <w:rsid w:val="648A4D97"/>
    <w:rsid w:val="65CF0629"/>
    <w:rsid w:val="66251931"/>
    <w:rsid w:val="68530868"/>
    <w:rsid w:val="6C6359BE"/>
    <w:rsid w:val="731D2678"/>
    <w:rsid w:val="73311A0E"/>
    <w:rsid w:val="78F44268"/>
    <w:rsid w:val="7ACD370F"/>
    <w:rsid w:val="7BBE2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rFonts w:ascii="楷体_GB2312" w:hAnsi="Arial" w:eastAsia="楷体_GB2312"/>
      <w:kern w:val="0"/>
      <w:sz w:val="28"/>
      <w:szCs w:val="20"/>
    </w:rPr>
  </w:style>
  <w:style w:type="paragraph" w:customStyle="1" w:styleId="3">
    <w:name w:val="一级条标题"/>
    <w:basedOn w:val="4"/>
    <w:next w:val="5"/>
    <w:autoRedefine/>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4">
    <w:name w:val="章标题"/>
    <w:next w:val="1"/>
    <w:autoRedefine/>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5">
    <w:name w:val="段"/>
    <w:next w:val="1"/>
    <w:autoRedefine/>
    <w:qFormat/>
    <w:uiPriority w:val="0"/>
    <w:pPr>
      <w:widowControl w:val="0"/>
      <w:ind w:firstLine="200"/>
      <w:jc w:val="both"/>
    </w:pPr>
    <w:rPr>
      <w:rFonts w:ascii="宋体" w:hAnsi="宋体" w:eastAsia="宋体" w:cs="宋体"/>
      <w:color w:val="000000"/>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2021-08-24T06:46:00Z</dcterms:created>
  <dc:creator>Lenovo</dc:creator>
  <cp:lastModifiedBy>刘伟</cp:lastModifiedBy>
  <dcterms:modified xsi:type="dcterms:W3CDTF">2024-06-13T10:08:36Z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567C3DD905534D5CBE82ABB29CB728F4</vt:lpwstr>
  </property>
</Properties>
</file>