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A86A2">
      <w:pPr>
        <w:widowControl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项目需求</w:t>
      </w:r>
    </w:p>
    <w:p w14:paraId="1F67C4EB">
      <w:pPr>
        <w:pStyle w:val="7"/>
        <w:numPr>
          <w:ilvl w:val="0"/>
          <w:numId w:val="0"/>
        </w:numPr>
        <w:spacing w:line="360" w:lineRule="auto"/>
        <w:ind w:left="357" w:firstLine="281" w:firstLineChars="100"/>
        <w:jc w:val="left"/>
        <w:rPr>
          <w:rFonts w:hint="eastAsia" w:ascii="宋体" w:hAnsi="宋体" w:eastAsia="宋体" w:cs="宋体"/>
          <w:color w:val="auto"/>
          <w:sz w:val="28"/>
          <w:szCs w:val="44"/>
        </w:rPr>
      </w:pPr>
      <w:r>
        <w:rPr>
          <w:rFonts w:hint="eastAsia" w:ascii="宋体" w:hAnsi="宋体" w:eastAsia="宋体" w:cs="宋体"/>
          <w:color w:val="auto"/>
          <w:sz w:val="28"/>
          <w:szCs w:val="44"/>
          <w:lang w:val="en-US" w:eastAsia="zh-CN"/>
        </w:rPr>
        <w:t>一</w:t>
      </w:r>
      <w:r>
        <w:rPr>
          <w:rFonts w:hint="eastAsia" w:ascii="宋体" w:hAnsi="宋体" w:eastAsia="宋体" w:cs="宋体"/>
          <w:color w:val="auto"/>
          <w:sz w:val="28"/>
          <w:szCs w:val="44"/>
        </w:rPr>
        <w:t>、项目概况</w:t>
      </w:r>
    </w:p>
    <w:p w14:paraId="7BE0C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1、项目名称：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江苏医药职业学院26-29学年毕业证书和学生证印刷制作服务</w:t>
      </w:r>
    </w:p>
    <w:p w14:paraId="21CC6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2、采购内容：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主要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提供学生毕业证书（含结业、辅修等证书）及学生证印刷制作，要求供货方根据校方需求及时响应，所供的产品包装符合产品的运输要求，在规定时间内送达校方指定地点。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</w:t>
      </w:r>
    </w:p>
    <w:p w14:paraId="4E719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预算金额：4万元/年</w:t>
      </w:r>
    </w:p>
    <w:p w14:paraId="3384C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最高限价：4万元/年，投标人报价不得超过最高限价，否则其投标将被否决。</w:t>
      </w:r>
    </w:p>
    <w:p w14:paraId="114A6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合同履行期：采用1+1+1的采购方式，即合同期一年，一年服务期满，经考核合格，可以续签一年，最多可以续签两次。</w:t>
      </w:r>
    </w:p>
    <w:p w14:paraId="69AFD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6、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供货期：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本项目分阶段供货，实际供货期和数量以采购人书面通知为准，供应商自接到校方印刷通知之日起7日历天内将产品运到学校指定地点。（学生证一般每年9-10月印刷，毕业证书、就业证书、辅修证书一般每年5-6月印刷）</w:t>
      </w:r>
    </w:p>
    <w:p w14:paraId="03359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44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44"/>
          <w:lang w:val="en-US" w:eastAsia="zh-CN" w:bidi="ar-SA"/>
          <w14:ligatures w14:val="standardContextual"/>
        </w:rPr>
        <w:t>二、</w:t>
      </w:r>
      <w:r>
        <w:rPr>
          <w:rFonts w:hint="eastAsia" w:ascii="宋体" w:hAnsi="宋体" w:cs="宋体"/>
          <w:b/>
          <w:bCs/>
          <w:color w:val="auto"/>
          <w:kern w:val="2"/>
          <w:sz w:val="28"/>
          <w:szCs w:val="44"/>
          <w:lang w:val="en-US" w:eastAsia="zh-CN" w:bidi="ar-SA"/>
          <w14:ligatures w14:val="standardContextual"/>
        </w:rPr>
        <w:t>技术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44"/>
          <w:lang w:val="en-US" w:eastAsia="zh-CN" w:bidi="ar-SA"/>
          <w14:ligatures w14:val="standardContextual"/>
        </w:rPr>
        <w:t>参数</w:t>
      </w:r>
      <w:r>
        <w:rPr>
          <w:rFonts w:hint="eastAsia" w:ascii="宋体" w:hAnsi="宋体" w:cs="宋体"/>
          <w:b/>
          <w:bCs/>
          <w:color w:val="auto"/>
          <w:kern w:val="2"/>
          <w:sz w:val="28"/>
          <w:szCs w:val="44"/>
          <w:lang w:val="en-US" w:eastAsia="zh-CN" w:bidi="ar-SA"/>
          <w14:ligatures w14:val="standardContextual"/>
        </w:rPr>
        <w:t>及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44"/>
          <w:lang w:val="en-US" w:eastAsia="zh-CN" w:bidi="ar-SA"/>
          <w14:ligatures w14:val="standardContextual"/>
        </w:rPr>
        <w:t>要求</w:t>
      </w:r>
    </w:p>
    <w:p w14:paraId="6E253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eastAsia="zh-CN"/>
        </w:rPr>
        <w:t>毕业证书封皮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要求：</w:t>
      </w:r>
    </w:p>
    <w:p w14:paraId="753F7E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1.毕业证书规格：展开尺寸24.5*36cm；</w:t>
      </w:r>
    </w:p>
    <w:p w14:paraId="05DE88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2.全日制毕业证书封面采用大红珠光装帧纸；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成人教育毕业证书封面采用蓝色珠光装帧纸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；</w:t>
      </w:r>
    </w:p>
    <w:p w14:paraId="66EAD3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3.毕业证书夹层：250克卡纸加3mm以上高泡海绵，弹性要好；证书纸板要求用全纸浆环保工业灰板厚度2.5mm，硬度和挺度要好，不易变形；</w:t>
      </w:r>
    </w:p>
    <w:p w14:paraId="7E42A5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4.封内：封二裱校园风光图，封三210克牡丹花艺术纸加四角红丝带用于卡证书内芯；</w:t>
      </w:r>
    </w:p>
    <w:p w14:paraId="29C9CB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5.毕业证书封面按学校设计要求制作，烫金要求光亮，不漏金；</w:t>
      </w:r>
    </w:p>
    <w:p w14:paraId="20187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6.证书胶水要求使用环保、含水量少、无异味的胶水。</w:t>
      </w:r>
    </w:p>
    <w:p w14:paraId="2C9CD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eastAsia="zh-CN"/>
        </w:rPr>
        <w:t>毕业证书内芯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要求：</w:t>
      </w:r>
    </w:p>
    <w:p w14:paraId="3B2BD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1.规格：23.5*16.5cm；</w:t>
      </w:r>
    </w:p>
    <w:p w14:paraId="17C58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2.150g证书水印防伪纸，双色（红蓝）荧光防伪纤维；</w:t>
      </w:r>
    </w:p>
    <w:p w14:paraId="42572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3.环保油墨印刷，“毕业证书”四字采用荧光防伪印刷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；</w:t>
      </w:r>
    </w:p>
    <w:p w14:paraId="04FBA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4.版面按教育厅要求进行印刷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按照要求打印学生信息；</w:t>
      </w:r>
    </w:p>
    <w:p w14:paraId="3F494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5.激光打印不少于2400×2400dpi物理分辨率的二寸清晰彩色照片，照片表面覆盖防水防粘耐刮蹭透明保护涂层。</w:t>
      </w:r>
    </w:p>
    <w:p w14:paraId="12B63D77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b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eastAsia="zh-CN"/>
        </w:rPr>
        <w:t>学生证要求：</w:t>
      </w:r>
    </w:p>
    <w:p w14:paraId="46D0315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79" w:leftChars="228"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规格：10.5×14.5cm（展开）圆角； </w:t>
      </w:r>
      <w:r>
        <w:rPr>
          <w:rFonts w:hint="eastAsia" w:ascii="宋体" w:hAnsi="宋体" w:eastAsia="宋体" w:cs="宋体"/>
          <w:color w:val="auto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材质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：厚度0.6mm以上；封面墨蓝色仿皮革，按学校要求烫金校名、防伪底纹等； </w:t>
      </w:r>
      <w:r>
        <w:rPr>
          <w:rFonts w:hint="eastAsia" w:ascii="宋体" w:hAnsi="宋体" w:eastAsia="宋体" w:cs="宋体"/>
          <w:color w:val="auto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、内芯：共4页、优质纸张（250克及以上白卡纸加120克及以上卡纸）、防伪底纹；按学校要求双面打印学生有关学籍信息、照片彩色打印并作防水处理；环保无毒胶水粘贴合成； </w:t>
      </w:r>
      <w:r>
        <w:rPr>
          <w:rFonts w:hint="eastAsia" w:ascii="宋体" w:hAnsi="宋体" w:eastAsia="宋体" w:cs="宋体"/>
          <w:color w:val="auto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、包装：须按专业、以学号为序分类包装；须确保运输时遇到恶劣环境等情况下不影响证书的质量和使用；</w:t>
      </w:r>
    </w:p>
    <w:p w14:paraId="0DF4B81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28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eastAsia="zh-CN"/>
        </w:rPr>
        <w:t>样图示例</w:t>
      </w:r>
    </w:p>
    <w:p w14:paraId="203D0B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55880</wp:posOffset>
            </wp:positionV>
            <wp:extent cx="3305175" cy="2371090"/>
            <wp:effectExtent l="0" t="0" r="1905" b="6350"/>
            <wp:wrapNone/>
            <wp:docPr id="1" name="图片 1" descr="IMG_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00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371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9C01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3C3A57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16AC6C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6AFD7C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66D851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     </w:t>
      </w:r>
    </w:p>
    <w:p w14:paraId="7A892E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4DAD2A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2868295</wp:posOffset>
            </wp:positionH>
            <wp:positionV relativeFrom="paragraph">
              <wp:posOffset>89535</wp:posOffset>
            </wp:positionV>
            <wp:extent cx="2042795" cy="2857500"/>
            <wp:effectExtent l="0" t="0" r="14605" b="7620"/>
            <wp:wrapNone/>
            <wp:docPr id="2" name="图片 2" descr="IMG_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000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431165</wp:posOffset>
            </wp:positionH>
            <wp:positionV relativeFrom="paragraph">
              <wp:posOffset>60960</wp:posOffset>
            </wp:positionV>
            <wp:extent cx="2059940" cy="2908935"/>
            <wp:effectExtent l="0" t="0" r="12700" b="1905"/>
            <wp:wrapNone/>
            <wp:docPr id="3" name="图片 3" descr="IMG_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000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9940" cy="2908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E877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2B9003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277BE6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5B997F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134317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1EE781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1A6ED6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1418590</wp:posOffset>
            </wp:positionH>
            <wp:positionV relativeFrom="paragraph">
              <wp:posOffset>-273685</wp:posOffset>
            </wp:positionV>
            <wp:extent cx="3288030" cy="2286635"/>
            <wp:effectExtent l="0" t="0" r="3810" b="14605"/>
            <wp:wrapNone/>
            <wp:docPr id="7" name="图片 7" descr="IMG_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000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88030" cy="2286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4E2A9D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 w14:paraId="337E7C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 w14:paraId="55C610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 w14:paraId="62B289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 w14:paraId="00DB19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 w14:paraId="76CE46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Arial" w:hAnsi="Arial" w:cs="Arial" w:eastAsiaTheme="minorEastAsia"/>
          <w:b w:val="0"/>
          <w:bCs w:val="0"/>
          <w:color w:val="auto"/>
          <w:sz w:val="24"/>
          <w:szCs w:val="24"/>
          <w:lang w:val="en-US" w:eastAsia="zh-CN"/>
        </w:rPr>
        <w:t>↑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全日制毕业证书封皮及内芯样图</w:t>
      </w:r>
    </w:p>
    <w:p w14:paraId="09D7A0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 w14:paraId="746039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1265555</wp:posOffset>
            </wp:positionH>
            <wp:positionV relativeFrom="paragraph">
              <wp:posOffset>160655</wp:posOffset>
            </wp:positionV>
            <wp:extent cx="3515995" cy="2523490"/>
            <wp:effectExtent l="0" t="0" r="4445" b="6350"/>
            <wp:wrapNone/>
            <wp:docPr id="8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15995" cy="25234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047CCB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 w14:paraId="7A55A8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/>
          <w:color w:val="auto"/>
          <w:sz w:val="24"/>
          <w:szCs w:val="24"/>
          <w:lang w:val="en-US" w:eastAsia="zh-CN"/>
        </w:rPr>
      </w:pPr>
    </w:p>
    <w:p w14:paraId="761879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/>
          <w:color w:val="auto"/>
          <w:sz w:val="24"/>
          <w:szCs w:val="24"/>
          <w:lang w:val="en-US" w:eastAsia="zh-CN"/>
        </w:rPr>
      </w:pPr>
    </w:p>
    <w:p w14:paraId="705BB1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/>
          <w:color w:val="auto"/>
          <w:sz w:val="24"/>
          <w:szCs w:val="24"/>
          <w:lang w:val="en-US" w:eastAsia="zh-CN"/>
        </w:rPr>
      </w:pPr>
    </w:p>
    <w:p w14:paraId="299D98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/>
          <w:color w:val="auto"/>
          <w:sz w:val="24"/>
          <w:szCs w:val="24"/>
          <w:lang w:val="en-US" w:eastAsia="zh-CN"/>
        </w:rPr>
      </w:pPr>
    </w:p>
    <w:p w14:paraId="7E4225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/>
          <w:color w:val="auto"/>
          <w:sz w:val="24"/>
          <w:szCs w:val="24"/>
          <w:lang w:val="en-US" w:eastAsia="zh-CN"/>
        </w:rPr>
      </w:pPr>
    </w:p>
    <w:p w14:paraId="14B5D7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/>
          <w:color w:val="auto"/>
          <w:sz w:val="24"/>
          <w:szCs w:val="24"/>
          <w:lang w:val="en-US" w:eastAsia="zh-CN"/>
        </w:rPr>
      </w:pPr>
    </w:p>
    <w:p w14:paraId="57B95D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1273175</wp:posOffset>
            </wp:positionH>
            <wp:positionV relativeFrom="paragraph">
              <wp:posOffset>136525</wp:posOffset>
            </wp:positionV>
            <wp:extent cx="3420110" cy="2571115"/>
            <wp:effectExtent l="0" t="0" r="8890" b="4445"/>
            <wp:wrapNone/>
            <wp:docPr id="9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2571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11D37A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/>
          <w:color w:val="auto"/>
          <w:sz w:val="24"/>
          <w:szCs w:val="24"/>
          <w:lang w:val="en-US" w:eastAsia="zh-CN"/>
        </w:rPr>
      </w:pPr>
    </w:p>
    <w:p w14:paraId="00929B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/>
          <w:color w:val="auto"/>
          <w:sz w:val="24"/>
          <w:szCs w:val="24"/>
          <w:lang w:val="en-US" w:eastAsia="zh-CN"/>
        </w:rPr>
      </w:pPr>
    </w:p>
    <w:p w14:paraId="15066A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/>
          <w:color w:val="auto"/>
          <w:sz w:val="24"/>
          <w:szCs w:val="24"/>
          <w:lang w:val="en-US" w:eastAsia="zh-CN"/>
        </w:rPr>
      </w:pPr>
    </w:p>
    <w:p w14:paraId="742899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/>
          <w:color w:val="auto"/>
          <w:sz w:val="24"/>
          <w:szCs w:val="24"/>
          <w:lang w:val="en-US" w:eastAsia="zh-CN"/>
        </w:rPr>
      </w:pPr>
    </w:p>
    <w:p w14:paraId="1AC6A6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/>
          <w:color w:val="auto"/>
          <w:sz w:val="24"/>
          <w:szCs w:val="24"/>
          <w:lang w:val="en-US" w:eastAsia="zh-CN"/>
        </w:rPr>
      </w:pPr>
    </w:p>
    <w:p w14:paraId="78455E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/>
          <w:color w:val="auto"/>
          <w:sz w:val="24"/>
          <w:szCs w:val="24"/>
          <w:lang w:val="en-US" w:eastAsia="zh-CN"/>
        </w:rPr>
      </w:pPr>
    </w:p>
    <w:p w14:paraId="2BF6AF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/>
          <w:color w:val="auto"/>
          <w:sz w:val="24"/>
          <w:szCs w:val="24"/>
          <w:lang w:val="en-US" w:eastAsia="zh-CN"/>
        </w:rPr>
      </w:pPr>
    </w:p>
    <w:p w14:paraId="268C0D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/>
          <w:color w:val="auto"/>
          <w:sz w:val="24"/>
          <w:szCs w:val="24"/>
          <w:lang w:val="en-US" w:eastAsia="zh-CN"/>
        </w:rPr>
      </w:pPr>
    </w:p>
    <w:p w14:paraId="0E7683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/>
          <w:color w:val="auto"/>
          <w:sz w:val="24"/>
          <w:szCs w:val="24"/>
          <w:lang w:val="en-US" w:eastAsia="zh-CN"/>
        </w:rPr>
      </w:pPr>
    </w:p>
    <w:p w14:paraId="4EAA77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Arial" w:hAnsi="Arial" w:cs="Arial" w:eastAsiaTheme="minorEastAsia"/>
          <w:b w:val="0"/>
          <w:bCs w:val="0"/>
          <w:color w:val="auto"/>
          <w:sz w:val="24"/>
          <w:szCs w:val="24"/>
          <w:lang w:val="en-US" w:eastAsia="zh-CN"/>
        </w:rPr>
        <w:t>↑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成人教育毕业证书封皮及内芯样图</w:t>
      </w:r>
    </w:p>
    <w:p w14:paraId="33BB13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 w14:paraId="03312E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3706495" cy="2536190"/>
            <wp:effectExtent l="0" t="0" r="8890" b="12065"/>
            <wp:docPr id="13" name="图片 13" descr="学生证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学生证封面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06495" cy="253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8AB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3706495" cy="5218430"/>
            <wp:effectExtent l="0" t="0" r="8890" b="12065"/>
            <wp:docPr id="14" name="图片 14" descr="学生证内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学生证内页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706495" cy="521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80F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 w14:paraId="724801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 w14:paraId="4F32A7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3706495" cy="5218430"/>
            <wp:effectExtent l="0" t="0" r="8890" b="12065"/>
            <wp:docPr id="15" name="图片 15" descr="学生证内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学生证内页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706495" cy="521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A69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 w14:paraId="2FD86D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color w:val="auto"/>
        </w:rPr>
        <w:drawing>
          <wp:inline distT="0" distB="0" distL="114300" distR="114300">
            <wp:extent cx="2679065" cy="4002405"/>
            <wp:effectExtent l="0" t="0" r="3175" b="5715"/>
            <wp:docPr id="16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79065" cy="400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2699385" cy="3980180"/>
            <wp:effectExtent l="0" t="0" r="13335" b="12700"/>
            <wp:docPr id="17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9385" cy="398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6C9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 w14:paraId="0F28A4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Arial" w:hAnsi="Arial" w:cs="Arial"/>
          <w:b w:val="0"/>
          <w:bCs w:val="0"/>
          <w:color w:val="auto"/>
          <w:sz w:val="24"/>
          <w:szCs w:val="24"/>
          <w:lang w:val="en-US" w:eastAsia="zh-CN"/>
        </w:rPr>
        <w:t>↑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学生证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封皮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及内芯样图</w:t>
      </w:r>
    </w:p>
    <w:p w14:paraId="73D58F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/>
          <w:b/>
          <w:color w:val="auto"/>
          <w:sz w:val="24"/>
          <w:szCs w:val="24"/>
          <w:lang w:val="en-US" w:eastAsia="zh-CN"/>
        </w:rPr>
      </w:pPr>
    </w:p>
    <w:p w14:paraId="5E305504">
      <w:pPr>
        <w:spacing w:line="360" w:lineRule="auto"/>
        <w:ind w:firstLine="482" w:firstLineChars="200"/>
        <w:rPr>
          <w:rFonts w:ascii="宋体" w:hAnsi="宋体"/>
          <w:b/>
          <w:color w:val="auto"/>
          <w:sz w:val="24"/>
          <w:szCs w:val="24"/>
        </w:rPr>
      </w:pPr>
      <w:r>
        <w:rPr>
          <w:rFonts w:hint="eastAsia" w:ascii="宋体" w:hAnsi="宋体"/>
          <w:b/>
          <w:color w:val="auto"/>
          <w:sz w:val="24"/>
          <w:szCs w:val="24"/>
          <w:lang w:eastAsia="zh-CN"/>
        </w:rPr>
        <w:t>四</w:t>
      </w:r>
      <w:r>
        <w:rPr>
          <w:rFonts w:hint="eastAsia" w:ascii="宋体" w:hAnsi="宋体"/>
          <w:b/>
          <w:color w:val="auto"/>
          <w:sz w:val="24"/>
          <w:szCs w:val="24"/>
        </w:rPr>
        <w:t>、质量和服务要求</w:t>
      </w:r>
    </w:p>
    <w:p w14:paraId="2CD52005">
      <w:pPr>
        <w:pStyle w:val="4"/>
        <w:widowControl w:val="0"/>
        <w:spacing w:before="0" w:beforeAutospacing="0" w:after="0" w:afterAutospacing="0" w:line="480" w:lineRule="exact"/>
        <w:ind w:firstLine="480"/>
        <w:jc w:val="both"/>
        <w:rPr>
          <w:rFonts w:hint="eastAsia"/>
          <w:color w:val="auto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/>
          <w:color w:val="auto"/>
          <w:sz w:val="24"/>
          <w:szCs w:val="24"/>
          <w:highlight w:val="none"/>
        </w:rPr>
        <w:t>质保期：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2年</w:t>
      </w:r>
      <w:r>
        <w:rPr>
          <w:rFonts w:hint="eastAsia"/>
          <w:color w:val="auto"/>
          <w:sz w:val="24"/>
          <w:szCs w:val="24"/>
          <w:highlight w:val="none"/>
        </w:rPr>
        <w:t>，自验收合格之日起计算。在质保期内，若因质量或</w:t>
      </w:r>
      <w:r>
        <w:rPr>
          <w:rFonts w:hint="eastAsia"/>
          <w:color w:val="auto"/>
          <w:sz w:val="24"/>
          <w:szCs w:val="24"/>
          <w:highlight w:val="none"/>
          <w:lang w:eastAsia="zh-CN"/>
        </w:rPr>
        <w:t>货物</w:t>
      </w:r>
      <w:r>
        <w:rPr>
          <w:rFonts w:hint="eastAsia"/>
          <w:color w:val="auto"/>
          <w:sz w:val="24"/>
          <w:szCs w:val="24"/>
          <w:highlight w:val="none"/>
        </w:rPr>
        <w:t>本身问题出现</w:t>
      </w:r>
      <w:r>
        <w:rPr>
          <w:rFonts w:hint="eastAsia"/>
          <w:color w:val="auto"/>
          <w:sz w:val="24"/>
          <w:szCs w:val="24"/>
          <w:highlight w:val="none"/>
          <w:lang w:eastAsia="zh-CN"/>
        </w:rPr>
        <w:t>损坏</w:t>
      </w:r>
      <w:r>
        <w:rPr>
          <w:rFonts w:hint="eastAsia"/>
          <w:color w:val="auto"/>
          <w:sz w:val="24"/>
          <w:szCs w:val="24"/>
          <w:highlight w:val="none"/>
        </w:rPr>
        <w:t>，由中标方进行免费更换。对于采购方的服务通知，中标方必须在接到通知后4小时内予以响应，48小时内处理完毕。</w:t>
      </w:r>
      <w:r>
        <w:rPr>
          <w:rFonts w:hint="eastAsia"/>
          <w:color w:val="auto"/>
          <w:sz w:val="24"/>
          <w:szCs w:val="24"/>
          <w:highlight w:val="none"/>
        </w:rPr>
        <w:t>若在48小时内未能有效解决，</w:t>
      </w:r>
      <w:r>
        <w:rPr>
          <w:rFonts w:hint="eastAsia" w:cs="仿宋" w:asciiTheme="minorEastAsia" w:hAnsiTheme="minorEastAsia" w:eastAsiaTheme="minorEastAsia"/>
          <w:color w:val="auto"/>
          <w:sz w:val="24"/>
          <w:szCs w:val="24"/>
          <w:lang w:val="en-US" w:eastAsia="zh-CN"/>
        </w:rPr>
        <w:t>由甲方在货款中直接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扣除违约金1000元/次</w:t>
      </w:r>
      <w:r>
        <w:rPr>
          <w:rFonts w:hint="eastAsia"/>
          <w:color w:val="auto"/>
          <w:sz w:val="24"/>
          <w:szCs w:val="24"/>
        </w:rPr>
        <w:t>。</w:t>
      </w:r>
    </w:p>
    <w:p w14:paraId="2F6690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2.各类证书的内容根据需校方要求进行及时调整。</w:t>
      </w:r>
    </w:p>
    <w:p w14:paraId="2513DE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Times New Roman" w:hAnsi="Times New Roman" w:cs="Times New Roman" w:eastAsiaTheme="minorEastAsia"/>
          <w:color w:val="auto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在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规定时间内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将产品运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到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学校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指定地点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保证所供的产品包装符合产品的运输要求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eastAsia="zh-CN"/>
        </w:rPr>
        <w:t>。</w:t>
      </w:r>
    </w:p>
    <w:p w14:paraId="08FD3E82">
      <w:pPr>
        <w:rPr>
          <w:color w:val="auto"/>
        </w:rPr>
      </w:pPr>
    </w:p>
    <w:sectPr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769795"/>
    <w:multiLevelType w:val="singleLevel"/>
    <w:tmpl w:val="D076979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04621E5"/>
    <w:multiLevelType w:val="multilevel"/>
    <w:tmpl w:val="004621E5"/>
    <w:lvl w:ilvl="0" w:tentative="0">
      <w:start w:val="1"/>
      <w:numFmt w:val="decimal"/>
      <w:pStyle w:val="7"/>
      <w:suff w:val="space"/>
      <w:lvlText w:val="%1"/>
      <w:lvlJc w:val="left"/>
      <w:pPr>
        <w:tabs>
          <w:tab w:val="left" w:pos="7019"/>
        </w:tabs>
        <w:ind w:left="7019" w:hanging="357"/>
      </w:pPr>
      <w:rPr>
        <w:b/>
      </w:rPr>
    </w:lvl>
    <w:lvl w:ilvl="1" w:tentative="0">
      <w:start w:val="1"/>
      <w:numFmt w:val="decimal"/>
      <w:suff w:val="space"/>
      <w:lvlText w:val="%1.%2"/>
      <w:lvlJc w:val="left"/>
      <w:pPr>
        <w:tabs>
          <w:tab w:val="left" w:pos="7019"/>
        </w:tabs>
        <w:ind w:left="7019" w:hanging="357"/>
      </w:pPr>
      <w:rPr>
        <w:b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7019"/>
        </w:tabs>
        <w:ind w:left="7019" w:hanging="357"/>
      </w:pPr>
      <w:rPr>
        <w:b/>
      </w:rPr>
    </w:lvl>
    <w:lvl w:ilvl="3" w:tentative="0">
      <w:start w:val="1"/>
      <w:numFmt w:val="decimal"/>
      <w:suff w:val="space"/>
      <w:lvlText w:val="%1.%2.%3.%4"/>
      <w:lvlJc w:val="left"/>
      <w:pPr>
        <w:tabs>
          <w:tab w:val="left" w:pos="7019"/>
        </w:tabs>
        <w:ind w:left="7019" w:hanging="357"/>
      </w:pPr>
      <w:rPr>
        <w:b/>
      </w:rPr>
    </w:lvl>
    <w:lvl w:ilvl="4" w:tentative="0">
      <w:start w:val="1"/>
      <w:numFmt w:val="decimal"/>
      <w:lvlText w:val="%1.%2.%3.%4.%5"/>
      <w:lvlJc w:val="left"/>
      <w:pPr>
        <w:ind w:left="9213" w:hanging="850"/>
      </w:pPr>
    </w:lvl>
    <w:lvl w:ilvl="5" w:tentative="0">
      <w:start w:val="1"/>
      <w:numFmt w:val="decimal"/>
      <w:lvlText w:val="%1.%2.%3.%4.%5.%6"/>
      <w:lvlJc w:val="left"/>
      <w:pPr>
        <w:ind w:left="9922" w:hanging="1134"/>
      </w:pPr>
    </w:lvl>
    <w:lvl w:ilvl="6" w:tentative="0">
      <w:start w:val="1"/>
      <w:numFmt w:val="decimal"/>
      <w:lvlText w:val="%1.%2.%3.%4.%5.%6.%7"/>
      <w:lvlJc w:val="left"/>
      <w:pPr>
        <w:ind w:left="10489" w:hanging="1276"/>
      </w:pPr>
    </w:lvl>
    <w:lvl w:ilvl="7" w:tentative="0">
      <w:start w:val="1"/>
      <w:numFmt w:val="decimal"/>
      <w:lvlText w:val="%1.%2.%3.%4.%5.%6.%7.%8"/>
      <w:lvlJc w:val="left"/>
      <w:pPr>
        <w:ind w:left="11056" w:hanging="1418"/>
      </w:pPr>
    </w:lvl>
    <w:lvl w:ilvl="8" w:tentative="0">
      <w:start w:val="1"/>
      <w:numFmt w:val="decimal"/>
      <w:lvlText w:val="%1.%2.%3.%4.%5.%6.%7.%8.%9"/>
      <w:lvlJc w:val="left"/>
      <w:pPr>
        <w:ind w:left="11764" w:hanging="1700"/>
      </w:pPr>
    </w:lvl>
  </w:abstractNum>
  <w:abstractNum w:abstractNumId="2">
    <w:nsid w:val="17996307"/>
    <w:multiLevelType w:val="singleLevel"/>
    <w:tmpl w:val="1799630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01265D"/>
    <w:rsid w:val="04AE18FF"/>
    <w:rsid w:val="1701265D"/>
    <w:rsid w:val="1AA10814"/>
    <w:rsid w:val="367C09AD"/>
    <w:rsid w:val="3D737B06"/>
    <w:rsid w:val="490435A1"/>
    <w:rsid w:val="53C45145"/>
    <w:rsid w:val="684A387F"/>
    <w:rsid w:val="6BFC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jc w:val="center"/>
      <w:outlineLvl w:val="0"/>
    </w:pPr>
    <w:rPr>
      <w:rFonts w:ascii="楷体_GB2312" w:eastAsia="楷体_GB2312"/>
      <w:sz w:val="28"/>
      <w:szCs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7">
    <w:name w:val="e3fb8205-adf9-4d0d-85d1-1a84f91ab844"/>
    <w:basedOn w:val="3"/>
    <w:next w:val="1"/>
    <w:qFormat/>
    <w:uiPriority w:val="0"/>
    <w:pPr>
      <w:keepLines/>
      <w:numPr>
        <w:ilvl w:val="0"/>
        <w:numId w:val="1"/>
      </w:numPr>
      <w:tabs>
        <w:tab w:val="left" w:pos="360"/>
      </w:tabs>
      <w:adjustRightInd w:val="0"/>
      <w:spacing w:line="288" w:lineRule="auto"/>
      <w:jc w:val="left"/>
    </w:pPr>
    <w:rPr>
      <w:rFonts w:ascii="微软雅黑" w:hAnsi="微软雅黑" w:eastAsia="微软雅黑" w:cstheme="majorBidi"/>
      <w:b/>
      <w:bCs/>
      <w:color w:val="000000"/>
      <w:sz w:val="32"/>
      <w:szCs w:val="4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2026-10-12T09:19:00Z</dcterms:created>
  <dc:creator>中海物业</dc:creator>
  <cp:lastModifiedBy>中海物业</cp:lastModifiedBy>
  <dcterms:modified xsi:type="dcterms:W3CDTF">2026-10-12T09:21:41Z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CC9F369CE6E140D5A19738C5298484D8_11</vt:lpwstr>
  </property>
  <property fmtid="{D5CDD505-2E9C-101B-9397-08002B2CF9AE}" pid="4" name="KSOTemplateDocerSaveRecord">
    <vt:lpwstr>eyJoZGlkIjoiMjIxNTk2NGNkMjA3MTVlMzA1NWM0YWYyZWU3YzhhYmEiLCJ1c2VySWQiOiIzNzM2NTc5NjYifQ==</vt:lpwstr>
  </property>
</Properties>
</file>