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D5540">
      <w:pPr>
        <w:numPr>
          <w:ilvl w:val="0"/>
          <w:numId w:val="0"/>
        </w:numPr>
        <w:bidi w:val="0"/>
        <w:jc w:val="center"/>
        <w:outlineLvl w:val="0"/>
        <w:rPr>
          <w:rFonts w:hint="eastAsia" w:asciiTheme="minorEastAsia" w:hAnsiTheme="minorEastAsia" w:eastAsiaTheme="minorEastAsia" w:cstheme="minorEastAsia"/>
          <w:b/>
          <w:bCs/>
          <w:color w:val="auto"/>
          <w:kern w:val="2"/>
          <w:sz w:val="32"/>
          <w:szCs w:val="32"/>
          <w:highlight w:val="none"/>
          <w:lang w:val="en-US" w:eastAsia="zh-CN" w:bidi="ar-SA"/>
        </w:rPr>
      </w:pPr>
      <w:r>
        <w:rPr>
          <w:rFonts w:hint="eastAsia" w:asciiTheme="minorEastAsia" w:hAnsiTheme="minorEastAsia" w:eastAsiaTheme="minorEastAsia" w:cstheme="minorEastAsia"/>
          <w:b/>
          <w:bCs/>
          <w:color w:val="auto"/>
          <w:kern w:val="2"/>
          <w:sz w:val="32"/>
          <w:szCs w:val="32"/>
          <w:highlight w:val="none"/>
          <w:lang w:val="en-US" w:eastAsia="zh-CN" w:bidi="ar-SA"/>
        </w:rPr>
        <w:t>项目需求</w:t>
      </w:r>
    </w:p>
    <w:p w14:paraId="7188EF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bookmarkStart w:id="0" w:name="_Toc49090575"/>
      <w:bookmarkStart w:id="1" w:name="_Toc26554093"/>
      <w:r>
        <w:rPr>
          <w:rFonts w:hint="eastAsia" w:ascii="宋体" w:hAnsi="宋体" w:eastAsia="宋体" w:cs="宋体"/>
          <w:b/>
          <w:bCs/>
          <w:sz w:val="21"/>
          <w:szCs w:val="21"/>
          <w:lang w:val="en-US" w:eastAsia="zh-CN"/>
        </w:rPr>
        <w:t>项目属性:货物类项目。</w:t>
      </w:r>
      <w:bookmarkEnd w:id="0"/>
      <w:bookmarkEnd w:id="1"/>
    </w:p>
    <w:p w14:paraId="5F9AD5B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一、项目概况</w:t>
      </w:r>
    </w:p>
    <w:p w14:paraId="06B452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江苏医药职业学院2026-2028学年</w:t>
      </w:r>
      <w:bookmarkStart w:id="2" w:name="_GoBack"/>
      <w:bookmarkEnd w:id="2"/>
      <w:r>
        <w:rPr>
          <w:rFonts w:hint="eastAsia" w:ascii="宋体" w:hAnsi="宋体" w:eastAsia="宋体" w:cs="宋体"/>
          <w:sz w:val="21"/>
          <w:szCs w:val="21"/>
          <w:lang w:val="en-US" w:eastAsia="zh-CN"/>
        </w:rPr>
        <w:t>实验实训耗材招标采购项目，因教学需要，现采购一标段：医疗用品和中草药；二标段：化玻用品；三标段：五金百货。</w:t>
      </w:r>
    </w:p>
    <w:p w14:paraId="1AD9DBE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注：本项目分三个标段，各标段独立招标，同一投标人不得同时报名参加三个标段和参与投标。</w:t>
      </w:r>
      <w:r>
        <w:rPr>
          <w:rFonts w:hint="eastAsia" w:ascii="宋体" w:hAnsi="宋体" w:cs="宋体"/>
          <w:sz w:val="21"/>
          <w:szCs w:val="21"/>
          <w:lang w:val="en-US" w:eastAsia="zh-CN"/>
        </w:rPr>
        <w:t>开</w:t>
      </w:r>
      <w:r>
        <w:rPr>
          <w:rFonts w:hint="eastAsia" w:ascii="宋体" w:hAnsi="宋体" w:eastAsia="宋体" w:cs="宋体"/>
          <w:sz w:val="21"/>
          <w:szCs w:val="21"/>
          <w:lang w:val="en-US" w:eastAsia="zh-CN"/>
        </w:rPr>
        <w:t>标顺序：一标段→二标段→三标段</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评标顺序：一标段→二标段→三标段。在合同签订之前，若某标段因质疑、投诉等事项导致中标结果改变的，不影响其余标段的中标结果。</w:t>
      </w:r>
    </w:p>
    <w:p w14:paraId="3FE5999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★二、供货要求及验收要求</w:t>
      </w:r>
    </w:p>
    <w:p w14:paraId="7EC0E8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1、交货期：合同签订后15天内完成供货，送货至各实验室，特殊耗材根据实际需求按期供货（根据教学计划安排按时送货）。</w:t>
      </w:r>
    </w:p>
    <w:p w14:paraId="3BA6CA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2、交货方式：送货上门</w:t>
      </w:r>
    </w:p>
    <w:p w14:paraId="0B0FA2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3、交货地点：江苏医药职业学院校园内招标人指定地点。</w:t>
      </w:r>
    </w:p>
    <w:p w14:paraId="6482CC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4、验收：</w:t>
      </w:r>
    </w:p>
    <w:p w14:paraId="36A4C4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（1）货物发运前须综合检验，随货提供合格证及原产地证明。投标人应保证所供耗材是全新的、未使用过的，并符合国家有关标准，制造厂标准及合同技术参数要求。</w:t>
      </w:r>
    </w:p>
    <w:p w14:paraId="12AD9B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（2）现场交货后，按招标文件、投标文件、合同中的技术及服务条款验收。</w:t>
      </w:r>
    </w:p>
    <w:p w14:paraId="0A7CE5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（3）验收达不到规定要求，招标人有权要求更换货物或拒绝付款，并依法追究责任。</w:t>
      </w:r>
    </w:p>
    <w:p w14:paraId="397CFD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投标人在打包装箱送实验耗材时，按每个实验室或每个订购老师分开，耗材送到招标人后，由甲乙双方共同对数量进行清点，必须由订购老师签名。甲乙双方对耗材及低值耐耗品进行开箱清点检查验收，如果发现数量不足、供货偏差或有质量、技术等问题，投标人应在7天内，按照招标人的要求，采取补足、更换处理措施，并承担由此发生的一切损失和费用。</w:t>
      </w:r>
    </w:p>
    <w:p w14:paraId="66EEF47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（5）验收合格后，</w:t>
      </w:r>
      <w:r>
        <w:rPr>
          <w:rFonts w:hint="eastAsia" w:ascii="宋体" w:hAnsi="宋体" w:eastAsia="宋体" w:cs="宋体"/>
          <w:sz w:val="21"/>
          <w:szCs w:val="21"/>
          <w:lang w:eastAsia="zh-CN"/>
        </w:rPr>
        <w:t>双方在《验收合格单》上签字确认，招标人的验收不减轻投标人对产品的法律责任。</w:t>
      </w:r>
    </w:p>
    <w:p w14:paraId="7FA5755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★三、质保期要求</w:t>
      </w:r>
    </w:p>
    <w:p w14:paraId="58DC56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1、质保期：产品验收合格之日起1年（如投标人承诺大于要求的按其承诺执行），国家主管部门或者行业标准对货物本身有更高要求的，从其规定并在合同中约定，投标人亦可提报更长的质保期。</w:t>
      </w:r>
    </w:p>
    <w:p w14:paraId="7DB919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质量保证期内，如果证实货物是有缺陷的，包括潜在的缺陷或者使用不符合要求的材料等，投标人应立即免费维保或者更换有缺陷的货物或者部件，保证达到合同规定的技术以及性能要求。如果投标人在收到通知后5天内没有弥补缺陷，招标人可自行采取必要的补救措施，但风险和费用由投标人承担，招标人同时保留通过法律途径进行索赔的权利。</w:t>
      </w:r>
    </w:p>
    <w:p w14:paraId="3EBA96E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★四、售后服务及其他服务要求</w:t>
      </w:r>
    </w:p>
    <w:p w14:paraId="3F4F20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1、投标人应提供及时周到的售后服务，应保证每季度至少一次上门回访。</w:t>
      </w:r>
    </w:p>
    <w:p w14:paraId="6A279F0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2、投标人在接招标人通知1小时做出响应，2小时内到达现场，24小时内维修完毕，不能在规定时间内修好的要免费提供备品。</w:t>
      </w:r>
    </w:p>
    <w:p w14:paraId="174519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采购清单仅供参考，在采购周期内，招标人如采购不在招标文件采购清单内，但属于采购包组项目内的同品目产品，投标人应根据招标人的需要提供符合实际需求的产品，在同等商品中，投标人应按最低优惠价格提供给招标人，价格调整应经招标人同意后方可执行。</w:t>
      </w:r>
    </w:p>
    <w:p w14:paraId="09A96CC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4、回收服务：投标人对学校所供化学试剂、药品等物品在学期实验课程结束后对化学试剂、药品等空瓶承担免费回收的义务。</w:t>
      </w:r>
    </w:p>
    <w:p w14:paraId="50BBDA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5、危化品采购：危化品由学校教务处统一管理，投标人与教务处交接，代为办理危化品备案、审批的相关手续，按规范采购、运输，送至指定库房。</w:t>
      </w:r>
    </w:p>
    <w:p w14:paraId="3F5EE3EA">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22" w:firstLineChars="2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i/>
          <w:iCs/>
          <w:color w:val="FF0000"/>
          <w:sz w:val="21"/>
          <w:szCs w:val="21"/>
          <w:u w:val="single"/>
          <w:lang w:val="en-US" w:eastAsia="zh-CN"/>
        </w:rPr>
        <w:t>带“★”条款为实质性条款，投</w:t>
      </w:r>
      <w:r>
        <w:rPr>
          <w:rFonts w:hint="eastAsia" w:ascii="宋体" w:hAnsi="宋体" w:cs="宋体"/>
          <w:b/>
          <w:bCs/>
          <w:i/>
          <w:iCs/>
          <w:color w:val="FF0000"/>
          <w:sz w:val="21"/>
          <w:szCs w:val="21"/>
          <w:u w:val="single"/>
          <w:lang w:val="en-US" w:eastAsia="zh-CN"/>
        </w:rPr>
        <w:t>标人须承诺满足以上要求，</w:t>
      </w:r>
      <w:r>
        <w:rPr>
          <w:rFonts w:hint="eastAsia" w:ascii="宋体" w:hAnsi="宋体" w:cs="宋体"/>
          <w:b/>
          <w:bCs/>
          <w:i/>
          <w:iCs/>
          <w:color w:val="FF0000"/>
          <w:sz w:val="21"/>
          <w:szCs w:val="21"/>
          <w:highlight w:val="yellow"/>
          <w:u w:val="single"/>
          <w:lang w:val="en-US" w:eastAsia="zh-CN"/>
        </w:rPr>
        <w:t>需提供书面承诺函并加盖公章，格式自拟。未提供做无效</w:t>
      </w:r>
      <w:r>
        <w:rPr>
          <w:rFonts w:hint="eastAsia" w:cs="宋体"/>
          <w:b/>
          <w:bCs/>
          <w:i/>
          <w:iCs/>
          <w:color w:val="FF0000"/>
          <w:sz w:val="21"/>
          <w:szCs w:val="21"/>
          <w:highlight w:val="yellow"/>
          <w:u w:val="single"/>
          <w:lang w:val="en-US" w:eastAsia="zh-CN"/>
        </w:rPr>
        <w:t>投标</w:t>
      </w:r>
      <w:r>
        <w:rPr>
          <w:rFonts w:hint="eastAsia" w:ascii="宋体" w:hAnsi="宋体" w:cs="宋体"/>
          <w:b/>
          <w:bCs/>
          <w:i/>
          <w:iCs/>
          <w:color w:val="FF0000"/>
          <w:sz w:val="21"/>
          <w:szCs w:val="21"/>
          <w:highlight w:val="yellow"/>
          <w:u w:val="single"/>
          <w:lang w:val="en-US" w:eastAsia="zh-CN"/>
        </w:rPr>
        <w:t>处理。</w:t>
      </w:r>
    </w:p>
    <w:p w14:paraId="2A01AC1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五、商务要求</w:t>
      </w:r>
    </w:p>
    <w:p w14:paraId="79E09A1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1.交货地点：江苏医药职业学院校园内招标人指定地点。</w:t>
      </w:r>
    </w:p>
    <w:p w14:paraId="648AA0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2.合同履行期限：二年。本项目采用一次招标二年沿用、合同一年一签的方式实施。一年服务期满后，采购人根据中标人服务情况和货物质量决定是否与中标人续签下一年合同，但中标单价不予调整。</w:t>
      </w:r>
    </w:p>
    <w:p w14:paraId="6A731B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u w:val="none"/>
          <w:lang w:val="en-US" w:eastAsia="zh-CN"/>
        </w:rPr>
      </w:pPr>
      <w:r>
        <w:rPr>
          <w:rFonts w:hint="eastAsia" w:ascii="宋体" w:hAnsi="宋体" w:eastAsia="宋体" w:cs="宋体"/>
          <w:sz w:val="21"/>
          <w:szCs w:val="21"/>
          <w:lang w:val="en-US" w:eastAsia="zh-CN"/>
        </w:rPr>
        <w:t>3.</w:t>
      </w:r>
      <w:r>
        <w:rPr>
          <w:rFonts w:hint="eastAsia" w:ascii="宋体" w:hAnsi="宋体" w:cs="宋体"/>
          <w:sz w:val="21"/>
          <w:szCs w:val="21"/>
          <w:lang w:val="en-US" w:eastAsia="zh-CN"/>
        </w:rPr>
        <w:t>交货期：合同签订后15天内完成供货，送货至各实验室，特殊耗材根据实际需求按期供货（根据教学计划安排按时送货）。</w:t>
      </w:r>
    </w:p>
    <w:p w14:paraId="7183B8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cs="宋体"/>
          <w:bCs/>
          <w:sz w:val="21"/>
          <w:szCs w:val="21"/>
          <w:lang w:val="en-US" w:eastAsia="zh-CN"/>
        </w:rPr>
        <w:t>4.质保期：产品验收合格之日起壹年（如投标人承诺大于要求的按其承诺执行）。</w:t>
      </w:r>
    </w:p>
    <w:p w14:paraId="63E74B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cs="宋体"/>
          <w:bCs/>
          <w:sz w:val="21"/>
          <w:szCs w:val="21"/>
          <w:lang w:val="en-US" w:eastAsia="zh-CN"/>
        </w:rPr>
        <w:t>5</w:t>
      </w:r>
      <w:r>
        <w:rPr>
          <w:rFonts w:hint="eastAsia" w:ascii="宋体" w:hAnsi="宋体" w:eastAsia="宋体" w:cs="宋体"/>
          <w:bCs/>
          <w:sz w:val="21"/>
          <w:szCs w:val="21"/>
          <w:lang w:val="en-US" w:eastAsia="zh-CN"/>
        </w:rPr>
        <w:t>.付款方式：</w:t>
      </w:r>
      <w:r>
        <w:rPr>
          <w:rFonts w:hint="eastAsia" w:ascii="宋体" w:hAnsi="宋体" w:cs="宋体"/>
          <w:bCs/>
          <w:sz w:val="21"/>
          <w:szCs w:val="21"/>
          <w:lang w:val="en-US" w:eastAsia="zh-CN"/>
        </w:rPr>
        <w:t>（1）</w:t>
      </w:r>
      <w:r>
        <w:rPr>
          <w:rFonts w:hint="eastAsia" w:ascii="宋体" w:hAnsi="宋体" w:eastAsia="宋体" w:cs="宋体"/>
          <w:bCs/>
          <w:sz w:val="21"/>
          <w:szCs w:val="21"/>
          <w:lang w:val="en-US" w:eastAsia="zh-CN"/>
        </w:rPr>
        <w:t>签订合同后，</w:t>
      </w:r>
      <w:r>
        <w:rPr>
          <w:rFonts w:hint="eastAsia" w:ascii="宋体" w:hAnsi="宋体" w:cs="宋体"/>
          <w:bCs/>
          <w:sz w:val="21"/>
          <w:szCs w:val="21"/>
          <w:lang w:val="en-US" w:eastAsia="zh-CN"/>
        </w:rPr>
        <w:t>投标人</w:t>
      </w:r>
      <w:r>
        <w:rPr>
          <w:rFonts w:hint="eastAsia" w:ascii="宋体" w:hAnsi="宋体" w:eastAsia="宋体" w:cs="宋体"/>
          <w:bCs/>
          <w:sz w:val="21"/>
          <w:szCs w:val="21"/>
          <w:lang w:val="en-US" w:eastAsia="zh-CN"/>
        </w:rPr>
        <w:t>根据</w:t>
      </w:r>
      <w:r>
        <w:rPr>
          <w:rFonts w:hint="eastAsia" w:ascii="宋体" w:hAnsi="宋体" w:cs="宋体"/>
          <w:bCs/>
          <w:sz w:val="21"/>
          <w:szCs w:val="21"/>
          <w:lang w:val="en-US" w:eastAsia="zh-CN"/>
        </w:rPr>
        <w:t>招标人</w:t>
      </w:r>
      <w:r>
        <w:rPr>
          <w:rFonts w:hint="eastAsia" w:ascii="宋体" w:hAnsi="宋体" w:eastAsia="宋体" w:cs="宋体"/>
          <w:bCs/>
          <w:sz w:val="21"/>
          <w:szCs w:val="21"/>
          <w:lang w:val="en-US" w:eastAsia="zh-CN"/>
        </w:rPr>
        <w:t>需求进行分批次供货。每学期完成供货后，向</w:t>
      </w:r>
      <w:r>
        <w:rPr>
          <w:rFonts w:hint="eastAsia" w:ascii="宋体" w:hAnsi="宋体" w:cs="宋体"/>
          <w:bCs/>
          <w:sz w:val="21"/>
          <w:szCs w:val="21"/>
          <w:lang w:val="en-US" w:eastAsia="zh-CN"/>
        </w:rPr>
        <w:t>招标人</w:t>
      </w:r>
      <w:r>
        <w:rPr>
          <w:rFonts w:hint="eastAsia" w:ascii="宋体" w:hAnsi="宋体" w:eastAsia="宋体" w:cs="宋体"/>
          <w:bCs/>
          <w:sz w:val="21"/>
          <w:szCs w:val="21"/>
          <w:lang w:val="en-US" w:eastAsia="zh-CN"/>
        </w:rPr>
        <w:t>提供发票及</w:t>
      </w:r>
      <w:r>
        <w:rPr>
          <w:rFonts w:hint="eastAsia" w:ascii="宋体" w:hAnsi="宋体" w:cs="宋体"/>
          <w:bCs/>
          <w:sz w:val="21"/>
          <w:szCs w:val="21"/>
          <w:lang w:val="en-US" w:eastAsia="zh-CN"/>
        </w:rPr>
        <w:t>招标人</w:t>
      </w:r>
      <w:r>
        <w:rPr>
          <w:rFonts w:hint="eastAsia" w:ascii="宋体" w:hAnsi="宋体" w:eastAsia="宋体" w:cs="宋体"/>
          <w:bCs/>
          <w:sz w:val="21"/>
          <w:szCs w:val="21"/>
          <w:lang w:val="en-US" w:eastAsia="zh-CN"/>
        </w:rPr>
        <w:t>签收的送货回执单，待</w:t>
      </w:r>
      <w:r>
        <w:rPr>
          <w:rFonts w:hint="eastAsia" w:ascii="宋体" w:hAnsi="宋体" w:cs="宋体"/>
          <w:bCs/>
          <w:sz w:val="21"/>
          <w:szCs w:val="21"/>
          <w:lang w:val="en-US" w:eastAsia="zh-CN"/>
        </w:rPr>
        <w:t>招标人</w:t>
      </w:r>
      <w:r>
        <w:rPr>
          <w:rFonts w:hint="eastAsia" w:ascii="宋体" w:hAnsi="宋体" w:eastAsia="宋体" w:cs="宋体"/>
          <w:bCs/>
          <w:sz w:val="21"/>
          <w:szCs w:val="21"/>
          <w:lang w:val="en-US" w:eastAsia="zh-CN"/>
        </w:rPr>
        <w:t>审核确认后于该学期结束时结算，结算后一月内一次性付清。</w:t>
      </w:r>
      <w:r>
        <w:rPr>
          <w:rFonts w:hint="eastAsia" w:ascii="宋体" w:hAnsi="宋体" w:cs="宋体"/>
          <w:bCs/>
          <w:sz w:val="21"/>
          <w:szCs w:val="21"/>
          <w:lang w:val="en-US" w:eastAsia="zh-CN"/>
        </w:rPr>
        <w:t>（2）</w:t>
      </w:r>
      <w:r>
        <w:rPr>
          <w:rFonts w:hint="eastAsia" w:ascii="宋体" w:hAnsi="宋体" w:eastAsia="宋体" w:cs="宋体"/>
          <w:bCs/>
          <w:sz w:val="21"/>
          <w:szCs w:val="21"/>
          <w:lang w:val="en-US" w:eastAsia="zh-CN"/>
        </w:rPr>
        <w:t>结算方式：合同结算价=实际采购量×中标折扣价</w:t>
      </w:r>
      <w:r>
        <w:rPr>
          <w:rFonts w:hint="eastAsia" w:ascii="宋体" w:hAnsi="宋体" w:cs="宋体"/>
          <w:bCs/>
          <w:sz w:val="21"/>
          <w:szCs w:val="21"/>
          <w:lang w:val="en-US" w:eastAsia="zh-CN"/>
        </w:rPr>
        <w:t>；</w:t>
      </w:r>
      <w:r>
        <w:rPr>
          <w:rFonts w:hint="eastAsia" w:ascii="宋体" w:hAnsi="宋体" w:eastAsia="宋体" w:cs="宋体"/>
          <w:bCs/>
          <w:sz w:val="21"/>
          <w:szCs w:val="21"/>
          <w:lang w:val="en-US" w:eastAsia="zh-CN"/>
        </w:rPr>
        <w:t>中标折扣价</w:t>
      </w:r>
      <w:r>
        <w:rPr>
          <w:rFonts w:hint="eastAsia" w:ascii="宋体" w:hAnsi="宋体" w:cs="宋体"/>
          <w:bCs/>
          <w:sz w:val="21"/>
          <w:szCs w:val="21"/>
          <w:lang w:val="en-US" w:eastAsia="zh-CN"/>
        </w:rPr>
        <w:t>=单</w:t>
      </w:r>
      <w:r>
        <w:rPr>
          <w:rFonts w:hint="eastAsia" w:ascii="宋体" w:hAnsi="宋体" w:eastAsia="宋体" w:cs="宋体"/>
          <w:sz w:val="21"/>
          <w:szCs w:val="21"/>
        </w:rPr>
        <w:t>品单价最高限价</w:t>
      </w:r>
      <w:r>
        <w:rPr>
          <w:rFonts w:hint="eastAsia" w:ascii="宋体" w:hAnsi="宋体" w:eastAsia="宋体" w:cs="宋体"/>
          <w:bCs/>
          <w:sz w:val="21"/>
          <w:szCs w:val="21"/>
          <w:lang w:val="en-US" w:eastAsia="zh-CN"/>
        </w:rPr>
        <w:t>×</w:t>
      </w:r>
      <w:r>
        <w:rPr>
          <w:rFonts w:hint="eastAsia" w:ascii="宋体" w:hAnsi="宋体" w:cs="宋体"/>
          <w:bCs/>
          <w:sz w:val="21"/>
          <w:szCs w:val="21"/>
          <w:lang w:val="en-US" w:eastAsia="zh-CN"/>
        </w:rPr>
        <w:t>中标折扣率，四舍五入保留两位小数</w:t>
      </w:r>
      <w:r>
        <w:rPr>
          <w:rFonts w:hint="eastAsia" w:ascii="宋体" w:hAnsi="宋体" w:eastAsia="宋体" w:cs="宋体"/>
          <w:bCs/>
          <w:sz w:val="21"/>
          <w:szCs w:val="21"/>
          <w:lang w:val="en-US" w:eastAsia="zh-CN"/>
        </w:rPr>
        <w:t>。</w:t>
      </w:r>
    </w:p>
    <w:p w14:paraId="65B44A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cs="宋体"/>
          <w:bCs/>
          <w:sz w:val="21"/>
          <w:szCs w:val="21"/>
          <w:lang w:val="en-US" w:eastAsia="zh-CN"/>
        </w:rPr>
        <w:t>6</w:t>
      </w:r>
      <w:r>
        <w:rPr>
          <w:rFonts w:hint="eastAsia" w:ascii="宋体" w:hAnsi="宋体" w:eastAsia="宋体" w:cs="宋体"/>
          <w:bCs/>
          <w:sz w:val="21"/>
          <w:szCs w:val="21"/>
          <w:lang w:val="en-US" w:eastAsia="zh-CN"/>
        </w:rPr>
        <w:t>.</w:t>
      </w:r>
      <w:r>
        <w:rPr>
          <w:rFonts w:hint="eastAsia" w:ascii="宋体" w:hAnsi="宋体" w:eastAsia="宋体" w:cs="宋体"/>
          <w:sz w:val="21"/>
          <w:szCs w:val="21"/>
          <w:lang w:val="en-US" w:eastAsia="zh-CN"/>
        </w:rPr>
        <w:t>履约担保：中标人</w:t>
      </w:r>
      <w:r>
        <w:rPr>
          <w:rFonts w:hint="default" w:ascii="宋体" w:hAnsi="宋体" w:eastAsia="宋体" w:cs="宋体"/>
          <w:sz w:val="21"/>
          <w:szCs w:val="21"/>
          <w:lang w:val="en-US" w:eastAsia="zh-CN"/>
        </w:rPr>
        <w:t>在收到成交通知书后，签订合同前，向</w:t>
      </w:r>
      <w:r>
        <w:rPr>
          <w:rFonts w:hint="eastAsia" w:ascii="宋体" w:hAnsi="宋体" w:eastAsia="宋体" w:cs="宋体"/>
          <w:sz w:val="21"/>
          <w:szCs w:val="21"/>
          <w:lang w:val="en-US" w:eastAsia="zh-CN"/>
        </w:rPr>
        <w:t>招标人</w:t>
      </w:r>
      <w:r>
        <w:rPr>
          <w:rFonts w:hint="default" w:ascii="宋体" w:hAnsi="宋体" w:eastAsia="宋体" w:cs="宋体"/>
          <w:sz w:val="21"/>
          <w:szCs w:val="21"/>
          <w:lang w:val="en-US" w:eastAsia="zh-CN"/>
        </w:rPr>
        <w:t>缴纳</w:t>
      </w:r>
      <w:r>
        <w:rPr>
          <w:rFonts w:hint="eastAsia" w:ascii="宋体" w:hAnsi="宋体" w:eastAsia="宋体" w:cs="宋体"/>
          <w:color w:val="auto"/>
          <w:sz w:val="21"/>
          <w:szCs w:val="21"/>
          <w:highlight w:val="none"/>
          <w:lang w:val="en-US" w:eastAsia="zh-CN"/>
        </w:rPr>
        <w:t>金额</w:t>
      </w:r>
      <w:r>
        <w:rPr>
          <w:rFonts w:hint="eastAsia" w:ascii="宋体" w:hAnsi="宋体" w:cs="宋体"/>
          <w:color w:val="auto"/>
          <w:sz w:val="21"/>
          <w:szCs w:val="21"/>
          <w:highlight w:val="none"/>
          <w:lang w:val="en-US" w:eastAsia="zh-CN"/>
        </w:rPr>
        <w:t>为</w:t>
      </w:r>
      <w:r>
        <w:rPr>
          <w:rFonts w:hint="eastAsia"/>
          <w:color w:val="auto"/>
        </w:rPr>
        <w:t>壹万元</w:t>
      </w:r>
      <w:r>
        <w:rPr>
          <w:rFonts w:hint="eastAsia"/>
          <w:color w:val="auto"/>
          <w:lang w:val="en-US" w:eastAsia="zh-CN"/>
        </w:rPr>
        <w:t>整</w:t>
      </w:r>
      <w:r>
        <w:rPr>
          <w:rFonts w:hint="default" w:ascii="宋体" w:hAnsi="宋体" w:eastAsia="宋体" w:cs="宋体"/>
          <w:sz w:val="21"/>
          <w:szCs w:val="21"/>
          <w:lang w:val="en-US" w:eastAsia="zh-CN"/>
        </w:rPr>
        <w:t>的履约保证金。履约保证金用以约束</w:t>
      </w:r>
      <w:r>
        <w:rPr>
          <w:rFonts w:hint="eastAsia" w:ascii="宋体" w:hAnsi="宋体" w:eastAsia="宋体" w:cs="宋体"/>
          <w:sz w:val="21"/>
          <w:szCs w:val="21"/>
          <w:lang w:val="en-US" w:eastAsia="zh-CN"/>
        </w:rPr>
        <w:t>中标人</w:t>
      </w:r>
      <w:r>
        <w:rPr>
          <w:rFonts w:hint="default" w:ascii="宋体" w:hAnsi="宋体" w:eastAsia="宋体" w:cs="宋体"/>
          <w:sz w:val="21"/>
          <w:szCs w:val="21"/>
          <w:lang w:val="en-US" w:eastAsia="zh-CN"/>
        </w:rPr>
        <w:t>在合同履行中的行为，弥补合同执行中由于自身行为可能给</w:t>
      </w:r>
      <w:r>
        <w:rPr>
          <w:rFonts w:hint="eastAsia" w:ascii="宋体" w:hAnsi="宋体" w:eastAsia="宋体" w:cs="宋体"/>
          <w:sz w:val="21"/>
          <w:szCs w:val="21"/>
          <w:lang w:val="en-US" w:eastAsia="zh-CN"/>
        </w:rPr>
        <w:t>招标人</w:t>
      </w:r>
      <w:r>
        <w:rPr>
          <w:rFonts w:hint="default" w:ascii="宋体" w:hAnsi="宋体" w:eastAsia="宋体" w:cs="宋体"/>
          <w:sz w:val="21"/>
          <w:szCs w:val="21"/>
          <w:lang w:val="en-US" w:eastAsia="zh-CN"/>
        </w:rPr>
        <w:t>带来的各种损失。拟中标人应当按照招标人的要求及时、足额缴纳履约保证金，履约保证金待项目验收结束后无质量问题一次性无息退还。</w:t>
      </w:r>
    </w:p>
    <w:p w14:paraId="4B8215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cs="宋体"/>
          <w:b/>
          <w:bCs/>
          <w:sz w:val="21"/>
          <w:szCs w:val="21"/>
          <w:lang w:val="en-US" w:eastAsia="zh-CN"/>
        </w:rPr>
      </w:pPr>
      <w:r>
        <w:rPr>
          <w:rFonts w:hint="eastAsia" w:ascii="宋体" w:hAnsi="宋体" w:cs="宋体"/>
          <w:b/>
          <w:bCs/>
          <w:sz w:val="21"/>
          <w:szCs w:val="21"/>
          <w:lang w:val="en-US" w:eastAsia="zh-CN"/>
        </w:rPr>
        <w:t>六、报价要求</w:t>
      </w:r>
    </w:p>
    <w:p w14:paraId="00D324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iCs/>
          <w:color w:val="auto"/>
          <w:sz w:val="21"/>
          <w:szCs w:val="21"/>
          <w:highlight w:val="none"/>
          <w:u w:val="single"/>
          <w:lang w:val="en-US" w:eastAsia="zh-CN"/>
        </w:rPr>
      </w:pPr>
      <w:r>
        <w:rPr>
          <w:rFonts w:hint="eastAsia" w:ascii="宋体" w:hAnsi="宋体" w:cs="宋体"/>
          <w:b w:val="0"/>
          <w:bCs w:val="0"/>
          <w:sz w:val="21"/>
          <w:szCs w:val="21"/>
          <w:lang w:val="en-US" w:eastAsia="zh-CN"/>
        </w:rPr>
        <w:t>1、</w:t>
      </w:r>
      <w:r>
        <w:rPr>
          <w:rFonts w:hint="eastAsia" w:asciiTheme="minorEastAsia" w:hAnsiTheme="minorEastAsia" w:eastAsiaTheme="minorEastAsia" w:cstheme="minorEastAsia"/>
          <w:color w:val="auto"/>
          <w:sz w:val="21"/>
          <w:szCs w:val="21"/>
          <w:highlight w:val="none"/>
          <w:lang w:val="en-US" w:eastAsia="zh-CN"/>
        </w:rPr>
        <w:t>最高限价：</w:t>
      </w:r>
      <w:r>
        <w:rPr>
          <w:rFonts w:hint="eastAsia" w:ascii="宋体" w:hAnsi="宋体" w:cs="宋体"/>
          <w:i/>
          <w:iCs/>
          <w:szCs w:val="21"/>
          <w:u w:val="single"/>
        </w:rPr>
        <w:t>采购货物单价的100%（此项目已列出每个产品的单价最高限价，详见清单价格。投标人采用统一折扣的报价形式进行报价，合同结算价=实际采购量×中标折扣价）。</w:t>
      </w:r>
    </w:p>
    <w:p w14:paraId="746DCF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b w:val="0"/>
          <w:bCs w:val="0"/>
          <w:i w:val="0"/>
          <w:iCs w:val="0"/>
          <w:color w:val="auto"/>
          <w:sz w:val="21"/>
          <w:szCs w:val="21"/>
          <w:highlight w:val="none"/>
          <w:u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2、</w:t>
      </w:r>
      <w:r>
        <w:rPr>
          <w:rFonts w:hint="eastAsia" w:ascii="宋体" w:hAnsi="宋体" w:cs="宋体"/>
          <w:sz w:val="21"/>
          <w:szCs w:val="21"/>
          <w:lang w:val="en-US" w:eastAsia="zh-CN"/>
        </w:rPr>
        <w:t>投标人报价需</w:t>
      </w:r>
      <w:r>
        <w:rPr>
          <w:rFonts w:hint="eastAsia" w:ascii="宋体" w:hAnsi="宋体" w:eastAsia="宋体" w:cs="宋体"/>
          <w:sz w:val="21"/>
          <w:szCs w:val="21"/>
        </w:rPr>
        <w:t>包</w:t>
      </w:r>
      <w:r>
        <w:rPr>
          <w:rFonts w:hint="eastAsia" w:ascii="宋体" w:hAnsi="宋体" w:eastAsia="宋体" w:cs="宋体"/>
          <w:color w:val="auto"/>
          <w:sz w:val="21"/>
          <w:szCs w:val="21"/>
        </w:rPr>
        <w:t>含包含所投货物费用、人工费用、运输配送费用、代理服务费用、税费及包装、运至最终目的地的运输、保险、现场装卸、售后服务与维保及相关劳务支出等工作中所发生的全部费用以及投标人企业利润、税金和政策性文件规定及合同包含的所有风险、责任等各项应有费用。</w:t>
      </w:r>
      <w:r>
        <w:rPr>
          <w:rFonts w:hint="eastAsia" w:ascii="宋体" w:hAnsi="宋体" w:cs="宋体"/>
          <w:sz w:val="21"/>
          <w:szCs w:val="21"/>
          <w:lang w:val="en-US" w:eastAsia="zh-CN"/>
        </w:rPr>
        <w:t>招标人不再另行支付任何费用。</w:t>
      </w:r>
    </w:p>
    <w:p w14:paraId="1ABD71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default" w:ascii="宋体" w:hAnsi="宋体" w:eastAsia="宋体" w:cs="宋体"/>
          <w:sz w:val="21"/>
          <w:szCs w:val="21"/>
          <w:lang w:val="en-US" w:eastAsia="zh-CN"/>
        </w:rPr>
      </w:pPr>
      <w:r>
        <w:rPr>
          <w:rFonts w:hint="eastAsia" w:ascii="宋体" w:hAnsi="宋体" w:cs="宋体"/>
          <w:b/>
          <w:bCs/>
          <w:sz w:val="21"/>
          <w:szCs w:val="21"/>
          <w:lang w:val="en-US" w:eastAsia="zh-CN"/>
        </w:rPr>
        <w:t>七</w:t>
      </w:r>
      <w:r>
        <w:rPr>
          <w:rFonts w:hint="eastAsia" w:ascii="宋体" w:hAnsi="宋体" w:eastAsia="宋体" w:cs="宋体"/>
          <w:b/>
          <w:bCs/>
          <w:sz w:val="21"/>
          <w:szCs w:val="21"/>
          <w:lang w:val="en-US" w:eastAsia="zh-CN"/>
        </w:rPr>
        <w:t>、</w:t>
      </w:r>
      <w:r>
        <w:rPr>
          <w:rFonts w:hint="eastAsia" w:ascii="宋体" w:hAnsi="宋体" w:eastAsia="宋体" w:cs="宋体"/>
          <w:b/>
          <w:bCs/>
          <w:i/>
          <w:iCs/>
          <w:sz w:val="21"/>
          <w:szCs w:val="21"/>
          <w:u w:val="single"/>
          <w:lang w:val="en-US" w:eastAsia="zh-CN"/>
        </w:rPr>
        <w:t>本项目不接受进口产品投标。</w:t>
      </w:r>
    </w:p>
    <w:p w14:paraId="4729AE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八、耗材招标人推荐品牌</w:t>
      </w:r>
    </w:p>
    <w:p w14:paraId="1B2EC3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val="0"/>
          <w:bCs w:val="0"/>
          <w:i/>
          <w:iCs/>
          <w:sz w:val="21"/>
          <w:szCs w:val="21"/>
          <w:u w:val="single"/>
          <w:lang w:val="en-US" w:eastAsia="zh-CN"/>
        </w:rPr>
        <w:t>详见附件清单表，</w:t>
      </w:r>
      <w:r>
        <w:rPr>
          <w:rFonts w:hint="eastAsia" w:ascii="宋体" w:hAnsi="宋体" w:eastAsia="宋体" w:cs="宋体"/>
          <w:i/>
          <w:iCs/>
          <w:sz w:val="21"/>
          <w:szCs w:val="21"/>
          <w:u w:val="single"/>
        </w:rPr>
        <w:t>已列出每个产品的</w:t>
      </w:r>
      <w:r>
        <w:rPr>
          <w:rFonts w:hint="eastAsia" w:ascii="宋体" w:hAnsi="宋体" w:eastAsia="宋体" w:cs="宋体"/>
          <w:i/>
          <w:iCs/>
          <w:sz w:val="21"/>
          <w:szCs w:val="21"/>
          <w:u w:val="single"/>
          <w:lang w:val="en-US" w:eastAsia="zh-CN"/>
        </w:rPr>
        <w:t>推荐品牌或需求。</w:t>
      </w:r>
    </w:p>
    <w:p w14:paraId="20C595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注：1、以上</w:t>
      </w:r>
      <w:r>
        <w:rPr>
          <w:rFonts w:hint="eastAsia" w:ascii="宋体" w:hAnsi="宋体" w:eastAsia="宋体" w:cs="宋体"/>
          <w:color w:val="auto"/>
          <w:sz w:val="21"/>
          <w:szCs w:val="21"/>
          <w:lang w:val="en-US" w:eastAsia="zh-CN"/>
        </w:rPr>
        <w:t>耗材</w:t>
      </w:r>
      <w:r>
        <w:rPr>
          <w:rFonts w:hint="default" w:ascii="宋体" w:hAnsi="宋体" w:eastAsia="宋体" w:cs="宋体"/>
          <w:color w:val="auto"/>
          <w:sz w:val="21"/>
          <w:szCs w:val="21"/>
          <w:lang w:val="en-US" w:eastAsia="zh-CN"/>
        </w:rPr>
        <w:t>在</w:t>
      </w:r>
      <w:r>
        <w:rPr>
          <w:rFonts w:hint="eastAsia" w:ascii="宋体" w:hAnsi="宋体" w:eastAsia="宋体" w:cs="宋体"/>
          <w:color w:val="auto"/>
          <w:sz w:val="21"/>
          <w:szCs w:val="21"/>
          <w:lang w:val="en-US" w:eastAsia="zh-CN"/>
        </w:rPr>
        <w:t>配送</w:t>
      </w:r>
      <w:r>
        <w:rPr>
          <w:rFonts w:hint="default" w:ascii="宋体" w:hAnsi="宋体" w:eastAsia="宋体" w:cs="宋体"/>
          <w:color w:val="auto"/>
          <w:sz w:val="21"/>
          <w:szCs w:val="21"/>
          <w:lang w:val="en-US" w:eastAsia="zh-CN"/>
        </w:rPr>
        <w:t>前须经</w:t>
      </w:r>
      <w:r>
        <w:rPr>
          <w:rFonts w:hint="eastAsia" w:ascii="宋体" w:hAnsi="宋体" w:eastAsia="宋体" w:cs="宋体"/>
          <w:color w:val="auto"/>
          <w:sz w:val="21"/>
          <w:szCs w:val="21"/>
          <w:lang w:val="en-US" w:eastAsia="zh-CN"/>
        </w:rPr>
        <w:t>招标人</w:t>
      </w:r>
      <w:r>
        <w:rPr>
          <w:rFonts w:hint="default" w:ascii="宋体" w:hAnsi="宋体" w:eastAsia="宋体" w:cs="宋体"/>
          <w:color w:val="auto"/>
          <w:sz w:val="21"/>
          <w:szCs w:val="21"/>
          <w:lang w:val="en-US" w:eastAsia="zh-CN"/>
        </w:rPr>
        <w:t>认可，</w:t>
      </w:r>
      <w:r>
        <w:rPr>
          <w:rFonts w:hint="eastAsia" w:ascii="宋体" w:hAnsi="宋体" w:eastAsia="宋体" w:cs="宋体"/>
          <w:color w:val="auto"/>
          <w:sz w:val="21"/>
          <w:szCs w:val="21"/>
          <w:lang w:val="en-US" w:eastAsia="zh-CN"/>
        </w:rPr>
        <w:t>招标人</w:t>
      </w:r>
      <w:r>
        <w:rPr>
          <w:rFonts w:hint="default" w:ascii="宋体" w:hAnsi="宋体" w:eastAsia="宋体" w:cs="宋体"/>
          <w:color w:val="auto"/>
          <w:sz w:val="21"/>
          <w:szCs w:val="21"/>
          <w:lang w:val="en-US" w:eastAsia="zh-CN"/>
        </w:rPr>
        <w:t>有权在</w:t>
      </w:r>
      <w:r>
        <w:rPr>
          <w:rFonts w:hint="eastAsia" w:ascii="宋体" w:hAnsi="宋体" w:eastAsia="宋体" w:cs="宋体"/>
          <w:color w:val="auto"/>
          <w:sz w:val="21"/>
          <w:szCs w:val="21"/>
          <w:lang w:val="en-US" w:eastAsia="zh-CN"/>
        </w:rPr>
        <w:t>型号、规格、数量、</w:t>
      </w:r>
      <w:r>
        <w:rPr>
          <w:rFonts w:hint="default" w:ascii="宋体" w:hAnsi="宋体" w:eastAsia="宋体" w:cs="宋体"/>
          <w:color w:val="auto"/>
          <w:sz w:val="21"/>
          <w:szCs w:val="21"/>
          <w:lang w:val="en-US" w:eastAsia="zh-CN"/>
        </w:rPr>
        <w:t>颜色、配置等方面做出适当调整，但价格不予调整。</w:t>
      </w:r>
    </w:p>
    <w:p w14:paraId="6F2AE0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CN"/>
        </w:rPr>
        <w:t>投标人</w:t>
      </w:r>
      <w:r>
        <w:rPr>
          <w:rFonts w:hint="default" w:ascii="宋体" w:hAnsi="宋体" w:eastAsia="宋体" w:cs="宋体"/>
          <w:color w:val="auto"/>
          <w:sz w:val="21"/>
          <w:szCs w:val="21"/>
          <w:lang w:val="en-US" w:eastAsia="zh-CN"/>
        </w:rPr>
        <w:t>投标时无需选择某一具体品牌，</w:t>
      </w:r>
      <w:r>
        <w:rPr>
          <w:rFonts w:hint="eastAsia" w:ascii="宋体" w:hAnsi="宋体" w:eastAsia="宋体" w:cs="宋体"/>
          <w:color w:val="auto"/>
          <w:sz w:val="21"/>
          <w:szCs w:val="21"/>
          <w:lang w:val="en-US" w:eastAsia="zh-CN"/>
        </w:rPr>
        <w:t>推荐品牌仅作为参考，</w:t>
      </w:r>
      <w:r>
        <w:rPr>
          <w:rFonts w:hint="default" w:ascii="宋体" w:hAnsi="宋体" w:eastAsia="宋体" w:cs="宋体"/>
          <w:color w:val="auto"/>
          <w:sz w:val="21"/>
          <w:szCs w:val="21"/>
          <w:lang w:val="en-US" w:eastAsia="zh-CN"/>
        </w:rPr>
        <w:t>如</w:t>
      </w:r>
      <w:r>
        <w:rPr>
          <w:rFonts w:hint="eastAsia" w:ascii="宋体" w:hAnsi="宋体" w:eastAsia="宋体" w:cs="宋体"/>
          <w:color w:val="auto"/>
          <w:sz w:val="21"/>
          <w:szCs w:val="21"/>
          <w:lang w:val="en-US" w:eastAsia="zh-CN"/>
        </w:rPr>
        <w:t>投标人</w:t>
      </w:r>
      <w:r>
        <w:rPr>
          <w:rFonts w:hint="default" w:ascii="宋体" w:hAnsi="宋体" w:eastAsia="宋体" w:cs="宋体"/>
          <w:color w:val="auto"/>
          <w:sz w:val="21"/>
          <w:szCs w:val="21"/>
          <w:lang w:val="en-US" w:eastAsia="zh-CN"/>
        </w:rPr>
        <w:t>采用推荐品牌以外的其他</w:t>
      </w:r>
      <w:r>
        <w:rPr>
          <w:rFonts w:hint="eastAsia" w:ascii="宋体" w:hAnsi="宋体" w:eastAsia="宋体" w:cs="宋体"/>
          <w:color w:val="auto"/>
          <w:sz w:val="21"/>
          <w:szCs w:val="21"/>
          <w:lang w:val="en-US" w:eastAsia="zh-CN"/>
        </w:rPr>
        <w:t>品牌</w:t>
      </w:r>
      <w:r>
        <w:rPr>
          <w:rFonts w:hint="default" w:ascii="宋体" w:hAnsi="宋体" w:eastAsia="宋体" w:cs="宋体"/>
          <w:color w:val="auto"/>
          <w:sz w:val="21"/>
          <w:szCs w:val="21"/>
          <w:lang w:val="en-US" w:eastAsia="zh-CN"/>
        </w:rPr>
        <w:t>产品供货的，质量和性能等技术指标必须优于或者相当于推荐品牌。</w:t>
      </w:r>
    </w:p>
    <w:p w14:paraId="55081E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3.部分耗材无推荐品牌的，投标人须按照招标人需求提供。所提供产品和上课实际需要相匹配即可。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B16D3E"/>
    <w:rsid w:val="5DE64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2289</Words>
  <Characters>2328</Characters>
  <Lines>0</Lines>
  <Paragraphs>0</Paragraphs>
  <TotalTime>0</TotalTime>
  <ScaleCrop>false</ScaleCrop>
  <LinksUpToDate>false</LinksUpToDate>
  <CharactersWithSpaces>2328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2026-08-11T10:00:00Z</dcterms:created>
  <dc:creator>xy152</dc:creator>
  <cp:lastModifiedBy>刘伟</cp:lastModifiedBy>
  <dcterms:modified xsi:type="dcterms:W3CDTF">2026-08-12T08:06:12Z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eyJoZGlkIjoiYTlkYTA5ZWExZWNjNzE4ODNmZTIwZDVmMWU5OTJjYjYiLCJ1c2VySWQiOiIxNTY2MDA5Mjc3In0=</vt:lpwstr>
  </property>
  <property fmtid="{D5CDD505-2E9C-101B-9397-08002B2CF9AE}" pid="4" name="ICV">
    <vt:lpwstr>BABDCA48B02F4EDC886BF5D063C4EDDB_12</vt:lpwstr>
  </property>
</Properties>
</file>